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功能性高分子材料项目规划设计方案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93" w:history="1">
        <w:r>
          <w:rPr>
            <w:rFonts w:ascii="仿宋" w:eastAsia="仿宋" w:hAnsi="仿宋" w:cs="仿宋" w:hint="eastAsia"/>
            <w:lang w:eastAsia="zh-CN"/>
          </w:rPr>
          <w:t>前言</w:t>
        </w:r>
        <w:r>
          <w:tab/>
        </w:r>
        <w:r>
          <w:fldChar w:fldCharType="begin"/>
        </w:r>
        <w:r>
          <w:instrText xml:space="preserve"> PAGEREF _Toc11693 \h </w:instrText>
        </w:r>
        <w:r>
          <w:fldChar w:fldCharType="separate"/>
        </w:r>
        <w:r>
          <w:t>3</w:t>
        </w:r>
        <w:r>
          <w:fldChar w:fldCharType="end"/>
        </w:r>
      </w:hyperlink>
    </w:p>
    <w:p>
      <w:pPr>
        <w:pStyle w:val="TOC1"/>
        <w:tabs>
          <w:tab w:val="right" w:leader="dot" w:pos="8306"/>
        </w:tabs>
      </w:pPr>
      <w:hyperlink w:anchor="_Toc30360" w:history="1">
        <w:r>
          <w:rPr>
            <w:rFonts w:ascii="仿宋" w:eastAsia="仿宋" w:hAnsi="仿宋" w:cs="仿宋" w:hint="eastAsia"/>
            <w:lang w:eastAsia="zh-CN"/>
          </w:rPr>
          <w:t>一、功能性高分子材料项目建设背景及必要性分析</w:t>
        </w:r>
        <w:r>
          <w:tab/>
        </w:r>
        <w:r>
          <w:fldChar w:fldCharType="begin"/>
        </w:r>
        <w:r>
          <w:instrText xml:space="preserve"> PAGEREF _Toc30360 \h </w:instrText>
        </w:r>
        <w:r>
          <w:fldChar w:fldCharType="separate"/>
        </w:r>
        <w:r>
          <w:t>3</w:t>
        </w:r>
        <w:r>
          <w:fldChar w:fldCharType="end"/>
        </w:r>
      </w:hyperlink>
    </w:p>
    <w:p>
      <w:pPr>
        <w:pStyle w:val="TOC2"/>
        <w:tabs>
          <w:tab w:val="right" w:leader="dot" w:pos="8306"/>
        </w:tabs>
      </w:pPr>
      <w:hyperlink w:anchor="_Toc27365" w:history="1">
        <w:r>
          <w:rPr>
            <w:rFonts w:ascii="仿宋" w:eastAsia="仿宋" w:hAnsi="仿宋" w:cs="仿宋" w:hint="eastAsia"/>
            <w:lang w:eastAsia="zh-CN"/>
          </w:rPr>
          <w:t>(一)、功能性高分子材料项目背景分析</w:t>
        </w:r>
        <w:r>
          <w:tab/>
        </w:r>
        <w:r>
          <w:fldChar w:fldCharType="begin"/>
        </w:r>
        <w:r>
          <w:instrText xml:space="preserve"> PAGEREF _Toc27365 \h </w:instrText>
        </w:r>
        <w:r>
          <w:fldChar w:fldCharType="separate"/>
        </w:r>
        <w:r>
          <w:t>3</w:t>
        </w:r>
        <w:r>
          <w:fldChar w:fldCharType="end"/>
        </w:r>
      </w:hyperlink>
    </w:p>
    <w:p>
      <w:pPr>
        <w:pStyle w:val="TOC2"/>
        <w:tabs>
          <w:tab w:val="right" w:leader="dot" w:pos="8306"/>
        </w:tabs>
      </w:pPr>
      <w:hyperlink w:anchor="_Toc20738" w:history="1">
        <w:r>
          <w:rPr>
            <w:rFonts w:ascii="仿宋" w:eastAsia="仿宋" w:hAnsi="仿宋" w:cs="仿宋" w:hint="eastAsia"/>
            <w:lang w:eastAsia="zh-CN"/>
          </w:rPr>
          <w:t>(二)、功能性高分子材料项目建设必要性分析</w:t>
        </w:r>
        <w:r>
          <w:tab/>
        </w:r>
        <w:r>
          <w:fldChar w:fldCharType="begin"/>
        </w:r>
        <w:r>
          <w:instrText xml:space="preserve"> PAGEREF _Toc20738 \h </w:instrText>
        </w:r>
        <w:r>
          <w:fldChar w:fldCharType="separate"/>
        </w:r>
        <w:r>
          <w:t>5</w:t>
        </w:r>
        <w:r>
          <w:fldChar w:fldCharType="end"/>
        </w:r>
      </w:hyperlink>
    </w:p>
    <w:p>
      <w:pPr>
        <w:pStyle w:val="TOC1"/>
        <w:tabs>
          <w:tab w:val="right" w:leader="dot" w:pos="8306"/>
        </w:tabs>
      </w:pPr>
      <w:hyperlink w:anchor="_Toc1292" w:history="1">
        <w:r>
          <w:rPr>
            <w:rFonts w:ascii="仿宋" w:eastAsia="仿宋" w:hAnsi="仿宋" w:cs="仿宋" w:hint="eastAsia"/>
            <w:lang w:eastAsia="zh-CN"/>
          </w:rPr>
          <w:t>二、功能性高分子材料项目危机管理</w:t>
        </w:r>
        <w:r>
          <w:tab/>
        </w:r>
        <w:r>
          <w:fldChar w:fldCharType="begin"/>
        </w:r>
        <w:r>
          <w:instrText xml:space="preserve"> PAGEREF _Toc1292 \h </w:instrText>
        </w:r>
        <w:r>
          <w:fldChar w:fldCharType="separate"/>
        </w:r>
        <w:r>
          <w:t>6</w:t>
        </w:r>
        <w:r>
          <w:fldChar w:fldCharType="end"/>
        </w:r>
      </w:hyperlink>
    </w:p>
    <w:p>
      <w:pPr>
        <w:pStyle w:val="TOC2"/>
        <w:tabs>
          <w:tab w:val="right" w:leader="dot" w:pos="8306"/>
        </w:tabs>
      </w:pPr>
      <w:hyperlink w:anchor="_Toc26492" w:history="1">
        <w:r>
          <w:rPr>
            <w:rFonts w:ascii="仿宋" w:eastAsia="仿宋" w:hAnsi="仿宋" w:cs="仿宋" w:hint="eastAsia"/>
            <w:lang w:eastAsia="zh-CN"/>
          </w:rPr>
          <w:t>(一)、危机预警与识别</w:t>
        </w:r>
        <w:r>
          <w:tab/>
        </w:r>
        <w:r>
          <w:fldChar w:fldCharType="begin"/>
        </w:r>
        <w:r>
          <w:instrText xml:space="preserve"> PAGEREF _Toc26492 \h </w:instrText>
        </w:r>
        <w:r>
          <w:fldChar w:fldCharType="separate"/>
        </w:r>
        <w:r>
          <w:t>6</w:t>
        </w:r>
        <w:r>
          <w:fldChar w:fldCharType="end"/>
        </w:r>
      </w:hyperlink>
    </w:p>
    <w:p>
      <w:pPr>
        <w:pStyle w:val="TOC2"/>
        <w:tabs>
          <w:tab w:val="right" w:leader="dot" w:pos="8306"/>
        </w:tabs>
      </w:pPr>
      <w:hyperlink w:anchor="_Toc28530" w:history="1">
        <w:r>
          <w:rPr>
            <w:rFonts w:ascii="仿宋" w:eastAsia="仿宋" w:hAnsi="仿宋" w:cs="仿宋" w:hint="eastAsia"/>
            <w:lang w:eastAsia="zh-CN"/>
          </w:rPr>
          <w:t>(二)、危机应对与恢复</w:t>
        </w:r>
        <w:r>
          <w:tab/>
        </w:r>
        <w:r>
          <w:fldChar w:fldCharType="begin"/>
        </w:r>
        <w:r>
          <w:instrText xml:space="preserve"> PAGEREF _Toc28530 \h </w:instrText>
        </w:r>
        <w:r>
          <w:fldChar w:fldCharType="separate"/>
        </w:r>
        <w:r>
          <w:t>7</w:t>
        </w:r>
        <w:r>
          <w:fldChar w:fldCharType="end"/>
        </w:r>
      </w:hyperlink>
    </w:p>
    <w:p>
      <w:pPr>
        <w:pStyle w:val="TOC1"/>
        <w:tabs>
          <w:tab w:val="right" w:leader="dot" w:pos="8306"/>
        </w:tabs>
      </w:pPr>
      <w:hyperlink w:anchor="_Toc2287" w:history="1">
        <w:r>
          <w:rPr>
            <w:rFonts w:ascii="仿宋" w:eastAsia="仿宋" w:hAnsi="仿宋" w:cs="仿宋" w:hint="eastAsia"/>
            <w:lang w:eastAsia="zh-CN"/>
          </w:rPr>
          <w:t>三、功能性高分子材料项目绩效评估</w:t>
        </w:r>
        <w:r>
          <w:tab/>
        </w:r>
        <w:r>
          <w:fldChar w:fldCharType="begin"/>
        </w:r>
        <w:r>
          <w:instrText xml:space="preserve"> PAGEREF _Toc2287 \h </w:instrText>
        </w:r>
        <w:r>
          <w:fldChar w:fldCharType="separate"/>
        </w:r>
        <w:r>
          <w:t>9</w:t>
        </w:r>
        <w:r>
          <w:fldChar w:fldCharType="end"/>
        </w:r>
      </w:hyperlink>
    </w:p>
    <w:p>
      <w:pPr>
        <w:pStyle w:val="TOC2"/>
        <w:tabs>
          <w:tab w:val="right" w:leader="dot" w:pos="8306"/>
        </w:tabs>
      </w:pPr>
      <w:hyperlink w:anchor="_Toc10958" w:history="1">
        <w:r>
          <w:rPr>
            <w:rFonts w:ascii="仿宋" w:eastAsia="仿宋" w:hAnsi="仿宋" w:cs="仿宋" w:hint="eastAsia"/>
            <w:lang w:eastAsia="zh-CN"/>
          </w:rPr>
          <w:t>(一)、绩效评估指标</w:t>
        </w:r>
        <w:r>
          <w:tab/>
        </w:r>
        <w:r>
          <w:fldChar w:fldCharType="begin"/>
        </w:r>
        <w:r>
          <w:instrText xml:space="preserve"> PAGEREF _Toc10958 \h </w:instrText>
        </w:r>
        <w:r>
          <w:fldChar w:fldCharType="separate"/>
        </w:r>
        <w:r>
          <w:t>9</w:t>
        </w:r>
        <w:r>
          <w:fldChar w:fldCharType="end"/>
        </w:r>
      </w:hyperlink>
    </w:p>
    <w:p>
      <w:pPr>
        <w:pStyle w:val="TOC2"/>
        <w:tabs>
          <w:tab w:val="right" w:leader="dot" w:pos="8306"/>
        </w:tabs>
      </w:pPr>
      <w:hyperlink w:anchor="_Toc13020" w:history="1">
        <w:r>
          <w:rPr>
            <w:rFonts w:ascii="仿宋" w:eastAsia="仿宋" w:hAnsi="仿宋" w:cs="仿宋" w:hint="eastAsia"/>
            <w:lang w:eastAsia="zh-CN"/>
          </w:rPr>
          <w:t>(二)、绩效评估方法</w:t>
        </w:r>
        <w:r>
          <w:tab/>
        </w:r>
        <w:r>
          <w:fldChar w:fldCharType="begin"/>
        </w:r>
        <w:r>
          <w:instrText xml:space="preserve"> PAGEREF _Toc13020 \h </w:instrText>
        </w:r>
        <w:r>
          <w:fldChar w:fldCharType="separate"/>
        </w:r>
        <w:r>
          <w:t>10</w:t>
        </w:r>
        <w:r>
          <w:fldChar w:fldCharType="end"/>
        </w:r>
      </w:hyperlink>
    </w:p>
    <w:p>
      <w:pPr>
        <w:pStyle w:val="TOC2"/>
        <w:tabs>
          <w:tab w:val="right" w:leader="dot" w:pos="8306"/>
        </w:tabs>
      </w:pPr>
      <w:hyperlink w:anchor="_Toc26525" w:history="1">
        <w:r>
          <w:rPr>
            <w:rFonts w:ascii="仿宋" w:eastAsia="仿宋" w:hAnsi="仿宋" w:cs="仿宋" w:hint="eastAsia"/>
            <w:lang w:eastAsia="zh-CN"/>
          </w:rPr>
          <w:t>(三)、绩效评估周期</w:t>
        </w:r>
        <w:r>
          <w:tab/>
        </w:r>
        <w:r>
          <w:fldChar w:fldCharType="begin"/>
        </w:r>
        <w:r>
          <w:instrText xml:space="preserve"> PAGEREF _Toc26525 \h </w:instrText>
        </w:r>
        <w:r>
          <w:fldChar w:fldCharType="separate"/>
        </w:r>
        <w:r>
          <w:t>11</w:t>
        </w:r>
        <w:r>
          <w:fldChar w:fldCharType="end"/>
        </w:r>
      </w:hyperlink>
    </w:p>
    <w:p>
      <w:pPr>
        <w:pStyle w:val="TOC1"/>
        <w:tabs>
          <w:tab w:val="right" w:leader="dot" w:pos="8306"/>
        </w:tabs>
      </w:pPr>
      <w:hyperlink w:anchor="_Toc24781" w:history="1">
        <w:r>
          <w:rPr>
            <w:rFonts w:ascii="仿宋" w:eastAsia="仿宋" w:hAnsi="仿宋" w:cs="仿宋" w:hint="eastAsia"/>
            <w:lang w:eastAsia="zh-CN"/>
          </w:rPr>
          <w:t>四、工艺说明</w:t>
        </w:r>
        <w:r>
          <w:tab/>
        </w:r>
        <w:r>
          <w:fldChar w:fldCharType="begin"/>
        </w:r>
        <w:r>
          <w:instrText xml:space="preserve"> PAGEREF _Toc24781 \h </w:instrText>
        </w:r>
        <w:r>
          <w:fldChar w:fldCharType="separate"/>
        </w:r>
        <w:r>
          <w:t>12</w:t>
        </w:r>
        <w:r>
          <w:fldChar w:fldCharType="end"/>
        </w:r>
      </w:hyperlink>
    </w:p>
    <w:p>
      <w:pPr>
        <w:pStyle w:val="TOC2"/>
        <w:tabs>
          <w:tab w:val="right" w:leader="dot" w:pos="8306"/>
        </w:tabs>
      </w:pPr>
      <w:hyperlink w:anchor="_Toc29780" w:history="1">
        <w:r>
          <w:rPr>
            <w:rFonts w:ascii="仿宋" w:eastAsia="仿宋" w:hAnsi="仿宋" w:cs="仿宋" w:hint="eastAsia"/>
            <w:lang w:eastAsia="zh-CN"/>
          </w:rPr>
          <w:t>(一)、技术管理特点</w:t>
        </w:r>
        <w:r>
          <w:tab/>
        </w:r>
        <w:r>
          <w:fldChar w:fldCharType="begin"/>
        </w:r>
        <w:r>
          <w:instrText xml:space="preserve"> PAGEREF _Toc29780 \h </w:instrText>
        </w:r>
        <w:r>
          <w:fldChar w:fldCharType="separate"/>
        </w:r>
        <w:r>
          <w:t>12</w:t>
        </w:r>
        <w:r>
          <w:fldChar w:fldCharType="end"/>
        </w:r>
      </w:hyperlink>
    </w:p>
    <w:p>
      <w:pPr>
        <w:pStyle w:val="TOC2"/>
        <w:tabs>
          <w:tab w:val="right" w:leader="dot" w:pos="8306"/>
        </w:tabs>
      </w:pPr>
      <w:hyperlink w:anchor="_Toc11305" w:history="1">
        <w:r>
          <w:rPr>
            <w:rFonts w:ascii="仿宋" w:eastAsia="仿宋" w:hAnsi="仿宋" w:cs="仿宋" w:hint="eastAsia"/>
            <w:lang w:eastAsia="zh-CN"/>
          </w:rPr>
          <w:t>(二)、功能性高分子材料项目工艺技术设计方案</w:t>
        </w:r>
        <w:r>
          <w:tab/>
        </w:r>
        <w:r>
          <w:fldChar w:fldCharType="begin"/>
        </w:r>
        <w:r>
          <w:instrText xml:space="preserve"> PAGEREF _Toc11305 \h </w:instrText>
        </w:r>
        <w:r>
          <w:fldChar w:fldCharType="separate"/>
        </w:r>
        <w:r>
          <w:t>13</w:t>
        </w:r>
        <w:r>
          <w:fldChar w:fldCharType="end"/>
        </w:r>
      </w:hyperlink>
    </w:p>
    <w:p>
      <w:pPr>
        <w:pStyle w:val="TOC2"/>
        <w:tabs>
          <w:tab w:val="right" w:leader="dot" w:pos="8306"/>
        </w:tabs>
      </w:pPr>
      <w:hyperlink w:anchor="_Toc7779" w:history="1">
        <w:r>
          <w:rPr>
            <w:rFonts w:ascii="仿宋" w:eastAsia="仿宋" w:hAnsi="仿宋" w:cs="仿宋" w:hint="eastAsia"/>
            <w:lang w:eastAsia="zh-CN"/>
          </w:rPr>
          <w:t>(三)、设备选型方案</w:t>
        </w:r>
        <w:r>
          <w:tab/>
        </w:r>
        <w:r>
          <w:fldChar w:fldCharType="begin"/>
        </w:r>
        <w:r>
          <w:instrText xml:space="preserve"> PAGEREF _Toc7779 \h </w:instrText>
        </w:r>
        <w:r>
          <w:fldChar w:fldCharType="separate"/>
        </w:r>
        <w:r>
          <w:t>14</w:t>
        </w:r>
        <w:r>
          <w:fldChar w:fldCharType="end"/>
        </w:r>
      </w:hyperlink>
    </w:p>
    <w:p>
      <w:pPr>
        <w:pStyle w:val="TOC1"/>
        <w:tabs>
          <w:tab w:val="right" w:leader="dot" w:pos="8306"/>
        </w:tabs>
      </w:pPr>
      <w:hyperlink w:anchor="_Toc26552" w:history="1">
        <w:r>
          <w:rPr>
            <w:rFonts w:ascii="仿宋" w:eastAsia="仿宋" w:hAnsi="仿宋" w:cs="仿宋" w:hint="eastAsia"/>
            <w:lang w:eastAsia="zh-CN"/>
          </w:rPr>
          <w:t>五、功能性高分子材料项目概论</w:t>
        </w:r>
        <w:r>
          <w:tab/>
        </w:r>
        <w:r>
          <w:fldChar w:fldCharType="begin"/>
        </w:r>
        <w:r>
          <w:instrText xml:space="preserve"> PAGEREF _Toc26552 \h </w:instrText>
        </w:r>
        <w:r>
          <w:fldChar w:fldCharType="separate"/>
        </w:r>
        <w:r>
          <w:t>16</w:t>
        </w:r>
        <w:r>
          <w:fldChar w:fldCharType="end"/>
        </w:r>
      </w:hyperlink>
    </w:p>
    <w:p>
      <w:pPr>
        <w:pStyle w:val="TOC2"/>
        <w:tabs>
          <w:tab w:val="right" w:leader="dot" w:pos="8306"/>
        </w:tabs>
      </w:pPr>
      <w:hyperlink w:anchor="_Toc9246" w:history="1">
        <w:r>
          <w:rPr>
            <w:rFonts w:ascii="仿宋" w:eastAsia="仿宋" w:hAnsi="仿宋" w:cs="仿宋" w:hint="eastAsia"/>
            <w:lang w:eastAsia="zh-CN"/>
          </w:rPr>
          <w:t>(一)、功能性高分子材料项目概况</w:t>
        </w:r>
        <w:r>
          <w:tab/>
        </w:r>
        <w:r>
          <w:fldChar w:fldCharType="begin"/>
        </w:r>
        <w:r>
          <w:instrText xml:space="preserve"> PAGEREF _Toc9246 \h </w:instrText>
        </w:r>
        <w:r>
          <w:fldChar w:fldCharType="separate"/>
        </w:r>
        <w:r>
          <w:t>16</w:t>
        </w:r>
        <w:r>
          <w:fldChar w:fldCharType="end"/>
        </w:r>
      </w:hyperlink>
    </w:p>
    <w:p>
      <w:pPr>
        <w:pStyle w:val="TOC2"/>
        <w:tabs>
          <w:tab w:val="right" w:leader="dot" w:pos="8306"/>
        </w:tabs>
      </w:pPr>
      <w:hyperlink w:anchor="_Toc31849" w:history="1">
        <w:r>
          <w:rPr>
            <w:rFonts w:ascii="仿宋" w:eastAsia="仿宋" w:hAnsi="仿宋" w:cs="仿宋" w:hint="eastAsia"/>
            <w:lang w:eastAsia="zh-CN"/>
          </w:rPr>
          <w:t>(二)、功能性高分子材料项目目标</w:t>
        </w:r>
        <w:r>
          <w:tab/>
        </w:r>
        <w:r>
          <w:fldChar w:fldCharType="begin"/>
        </w:r>
        <w:r>
          <w:instrText xml:space="preserve"> PAGEREF _Toc31849 \h </w:instrText>
        </w:r>
        <w:r>
          <w:fldChar w:fldCharType="separate"/>
        </w:r>
        <w:r>
          <w:t>18</w:t>
        </w:r>
        <w:r>
          <w:fldChar w:fldCharType="end"/>
        </w:r>
      </w:hyperlink>
    </w:p>
    <w:p>
      <w:pPr>
        <w:pStyle w:val="TOC2"/>
        <w:tabs>
          <w:tab w:val="right" w:leader="dot" w:pos="8306"/>
        </w:tabs>
      </w:pPr>
      <w:hyperlink w:anchor="_Toc1790" w:history="1">
        <w:r>
          <w:rPr>
            <w:rFonts w:ascii="仿宋" w:eastAsia="仿宋" w:hAnsi="仿宋" w:cs="仿宋" w:hint="eastAsia"/>
            <w:lang w:eastAsia="zh-CN"/>
          </w:rPr>
          <w:t>(三)、功能性高分子材料项目提出的理由</w:t>
        </w:r>
        <w:r>
          <w:tab/>
        </w:r>
        <w:r>
          <w:fldChar w:fldCharType="begin"/>
        </w:r>
        <w:r>
          <w:instrText xml:space="preserve"> PAGEREF _Toc1790 \h </w:instrText>
        </w:r>
        <w:r>
          <w:fldChar w:fldCharType="separate"/>
        </w:r>
        <w:r>
          <w:t>19</w:t>
        </w:r>
        <w:r>
          <w:fldChar w:fldCharType="end"/>
        </w:r>
      </w:hyperlink>
    </w:p>
    <w:p>
      <w:pPr>
        <w:pStyle w:val="TOC2"/>
        <w:tabs>
          <w:tab w:val="right" w:leader="dot" w:pos="8306"/>
        </w:tabs>
      </w:pPr>
      <w:hyperlink w:anchor="_Toc14608" w:history="1">
        <w:r>
          <w:rPr>
            <w:rFonts w:ascii="仿宋" w:eastAsia="仿宋" w:hAnsi="仿宋" w:cs="仿宋" w:hint="eastAsia"/>
            <w:lang w:eastAsia="zh-CN"/>
          </w:rPr>
          <w:t>(四)、功能性高分子材料项目意义</w:t>
        </w:r>
        <w:r>
          <w:tab/>
        </w:r>
        <w:r>
          <w:fldChar w:fldCharType="begin"/>
        </w:r>
        <w:r>
          <w:instrText xml:space="preserve"> PAGEREF _Toc14608 \h </w:instrText>
        </w:r>
        <w:r>
          <w:fldChar w:fldCharType="separate"/>
        </w:r>
        <w:r>
          <w:t>21</w:t>
        </w:r>
        <w:r>
          <w:fldChar w:fldCharType="end"/>
        </w:r>
      </w:hyperlink>
    </w:p>
    <w:p>
      <w:pPr>
        <w:pStyle w:val="TOC2"/>
        <w:tabs>
          <w:tab w:val="right" w:leader="dot" w:pos="8306"/>
        </w:tabs>
      </w:pPr>
      <w:hyperlink w:anchor="_Toc18649" w:history="1">
        <w:r>
          <w:rPr>
            <w:rFonts w:ascii="仿宋" w:eastAsia="仿宋" w:hAnsi="仿宋" w:cs="仿宋" w:hint="eastAsia"/>
            <w:lang w:eastAsia="zh-CN"/>
          </w:rPr>
          <w:t>(五)、功能性高分子材料项目背景</w:t>
        </w:r>
        <w:r>
          <w:tab/>
        </w:r>
        <w:r>
          <w:fldChar w:fldCharType="begin"/>
        </w:r>
        <w:r>
          <w:instrText xml:space="preserve"> PAGEREF _Toc18649 \h </w:instrText>
        </w:r>
        <w:r>
          <w:fldChar w:fldCharType="separate"/>
        </w:r>
        <w:r>
          <w:t>22</w:t>
        </w:r>
        <w:r>
          <w:fldChar w:fldCharType="end"/>
        </w:r>
      </w:hyperlink>
    </w:p>
    <w:p>
      <w:pPr>
        <w:pStyle w:val="TOC1"/>
        <w:tabs>
          <w:tab w:val="right" w:leader="dot" w:pos="8306"/>
        </w:tabs>
      </w:pPr>
      <w:hyperlink w:anchor="_Toc5423" w:history="1">
        <w:r>
          <w:rPr>
            <w:rFonts w:ascii="仿宋" w:eastAsia="仿宋" w:hAnsi="仿宋" w:cs="仿宋" w:hint="eastAsia"/>
            <w:lang w:eastAsia="zh-CN"/>
          </w:rPr>
          <w:t>六、市场分析、调研</w:t>
        </w:r>
        <w:r>
          <w:tab/>
        </w:r>
        <w:r>
          <w:fldChar w:fldCharType="begin"/>
        </w:r>
        <w:r>
          <w:instrText xml:space="preserve"> PAGEREF _Toc5423 \h </w:instrText>
        </w:r>
        <w:r>
          <w:fldChar w:fldCharType="separate"/>
        </w:r>
        <w:r>
          <w:t>23</w:t>
        </w:r>
        <w:r>
          <w:fldChar w:fldCharType="end"/>
        </w:r>
      </w:hyperlink>
    </w:p>
    <w:p>
      <w:pPr>
        <w:pStyle w:val="TOC2"/>
        <w:tabs>
          <w:tab w:val="right" w:leader="dot" w:pos="8306"/>
        </w:tabs>
      </w:pPr>
      <w:hyperlink w:anchor="_Toc13321" w:history="1">
        <w:r>
          <w:rPr>
            <w:rFonts w:ascii="仿宋" w:eastAsia="仿宋" w:hAnsi="仿宋" w:cs="仿宋" w:hint="eastAsia"/>
            <w:lang w:eastAsia="zh-CN"/>
          </w:rPr>
          <w:t>(一)、功能性高分子材料行业分析</w:t>
        </w:r>
        <w:r>
          <w:tab/>
        </w:r>
        <w:r>
          <w:fldChar w:fldCharType="begin"/>
        </w:r>
        <w:r>
          <w:instrText xml:space="preserve"> PAGEREF _Toc13321 \h </w:instrText>
        </w:r>
        <w:r>
          <w:fldChar w:fldCharType="separate"/>
        </w:r>
        <w:r>
          <w:t>23</w:t>
        </w:r>
        <w:r>
          <w:fldChar w:fldCharType="end"/>
        </w:r>
      </w:hyperlink>
    </w:p>
    <w:p>
      <w:pPr>
        <w:pStyle w:val="TOC2"/>
        <w:tabs>
          <w:tab w:val="right" w:leader="dot" w:pos="8306"/>
        </w:tabs>
      </w:pPr>
      <w:hyperlink w:anchor="_Toc10004" w:history="1">
        <w:r>
          <w:rPr>
            <w:rFonts w:ascii="仿宋" w:eastAsia="仿宋" w:hAnsi="仿宋" w:cs="仿宋" w:hint="eastAsia"/>
            <w:lang w:eastAsia="zh-CN"/>
          </w:rPr>
          <w:t>(二)、功能性高分子材料市场分析预测</w:t>
        </w:r>
        <w:r>
          <w:tab/>
        </w:r>
        <w:r>
          <w:fldChar w:fldCharType="begin"/>
        </w:r>
        <w:r>
          <w:instrText xml:space="preserve"> PAGEREF _Toc10004 \h </w:instrText>
        </w:r>
        <w:r>
          <w:fldChar w:fldCharType="separate"/>
        </w:r>
        <w:r>
          <w:t>24</w:t>
        </w:r>
        <w:r>
          <w:fldChar w:fldCharType="end"/>
        </w:r>
      </w:hyperlink>
    </w:p>
    <w:p>
      <w:pPr>
        <w:pStyle w:val="TOC1"/>
        <w:tabs>
          <w:tab w:val="right" w:leader="dot" w:pos="8306"/>
        </w:tabs>
      </w:pPr>
      <w:hyperlink w:anchor="_Toc3481" w:history="1">
        <w:r>
          <w:rPr>
            <w:rFonts w:ascii="仿宋" w:eastAsia="仿宋" w:hAnsi="仿宋" w:cs="仿宋" w:hint="eastAsia"/>
            <w:lang w:eastAsia="zh-CN"/>
          </w:rPr>
          <w:t>七、功能性高分子材料项目环境影响分析</w:t>
        </w:r>
        <w:r>
          <w:tab/>
        </w:r>
        <w:r>
          <w:fldChar w:fldCharType="begin"/>
        </w:r>
        <w:r>
          <w:instrText xml:space="preserve"> PAGEREF _Toc3481 \h </w:instrText>
        </w:r>
        <w:r>
          <w:fldChar w:fldCharType="separate"/>
        </w:r>
        <w:r>
          <w:t>24</w:t>
        </w:r>
        <w:r>
          <w:fldChar w:fldCharType="end"/>
        </w:r>
      </w:hyperlink>
    </w:p>
    <w:p>
      <w:pPr>
        <w:pStyle w:val="TOC2"/>
        <w:tabs>
          <w:tab w:val="right" w:leader="dot" w:pos="8306"/>
        </w:tabs>
      </w:pPr>
      <w:hyperlink w:anchor="_Toc20427" w:history="1">
        <w:r>
          <w:rPr>
            <w:rFonts w:ascii="仿宋" w:eastAsia="仿宋" w:hAnsi="仿宋" w:cs="仿宋" w:hint="eastAsia"/>
            <w:lang w:eastAsia="zh-CN"/>
          </w:rPr>
          <w:t>(一)、建设区域环境质量现状</w:t>
        </w:r>
        <w:r>
          <w:tab/>
        </w:r>
        <w:r>
          <w:fldChar w:fldCharType="begin"/>
        </w:r>
        <w:r>
          <w:instrText xml:space="preserve"> PAGEREF _Toc20427 \h </w:instrText>
        </w:r>
        <w:r>
          <w:fldChar w:fldCharType="separate"/>
        </w:r>
        <w:r>
          <w:t>24</w:t>
        </w:r>
        <w:r>
          <w:fldChar w:fldCharType="end"/>
        </w:r>
      </w:hyperlink>
    </w:p>
    <w:p>
      <w:pPr>
        <w:pStyle w:val="TOC2"/>
        <w:tabs>
          <w:tab w:val="right" w:leader="dot" w:pos="8306"/>
        </w:tabs>
      </w:pPr>
      <w:hyperlink w:anchor="_Toc18918" w:history="1">
        <w:r>
          <w:rPr>
            <w:rFonts w:ascii="仿宋" w:eastAsia="仿宋" w:hAnsi="仿宋" w:cs="仿宋" w:hint="eastAsia"/>
            <w:lang w:eastAsia="zh-CN"/>
          </w:rPr>
          <w:t>(二)、建设期环境保护</w:t>
        </w:r>
        <w:r>
          <w:tab/>
        </w:r>
        <w:r>
          <w:fldChar w:fldCharType="begin"/>
        </w:r>
        <w:r>
          <w:instrText xml:space="preserve"> PAGEREF _Toc18918 \h </w:instrText>
        </w:r>
        <w:r>
          <w:fldChar w:fldCharType="separate"/>
        </w:r>
        <w:r>
          <w:t>26</w:t>
        </w:r>
        <w:r>
          <w:fldChar w:fldCharType="end"/>
        </w:r>
      </w:hyperlink>
    </w:p>
    <w:p>
      <w:pPr>
        <w:pStyle w:val="TOC2"/>
        <w:tabs>
          <w:tab w:val="right" w:leader="dot" w:pos="8306"/>
        </w:tabs>
      </w:pPr>
      <w:hyperlink w:anchor="_Toc29619" w:history="1">
        <w:r>
          <w:rPr>
            <w:rFonts w:ascii="仿宋" w:eastAsia="仿宋" w:hAnsi="仿宋" w:cs="仿宋" w:hint="eastAsia"/>
            <w:lang w:eastAsia="zh-CN"/>
          </w:rPr>
          <w:t>(三)、运营期环境保护</w:t>
        </w:r>
        <w:r>
          <w:tab/>
        </w:r>
        <w:r>
          <w:fldChar w:fldCharType="begin"/>
        </w:r>
        <w:r>
          <w:instrText xml:space="preserve"> PAGEREF _Toc29619 \h </w:instrText>
        </w:r>
        <w:r>
          <w:fldChar w:fldCharType="separate"/>
        </w:r>
        <w:r>
          <w:t>27</w:t>
        </w:r>
        <w:r>
          <w:fldChar w:fldCharType="end"/>
        </w:r>
      </w:hyperlink>
    </w:p>
    <w:p>
      <w:pPr>
        <w:pStyle w:val="TOC2"/>
        <w:tabs>
          <w:tab w:val="right" w:leader="dot" w:pos="8306"/>
        </w:tabs>
      </w:pPr>
      <w:hyperlink w:anchor="_Toc24419" w:history="1">
        <w:r>
          <w:rPr>
            <w:rFonts w:ascii="仿宋" w:eastAsia="仿宋" w:hAnsi="仿宋" w:cs="仿宋" w:hint="eastAsia"/>
            <w:lang w:eastAsia="zh-CN"/>
          </w:rPr>
          <w:t>(四)、功能性高分子材料项目建设对区域经济的影响</w:t>
        </w:r>
        <w:r>
          <w:tab/>
        </w:r>
        <w:r>
          <w:fldChar w:fldCharType="begin"/>
        </w:r>
        <w:r>
          <w:instrText xml:space="preserve"> PAGEREF _Toc24419 \h </w:instrText>
        </w:r>
        <w:r>
          <w:fldChar w:fldCharType="separate"/>
        </w:r>
        <w:r>
          <w:t>29</w:t>
        </w:r>
        <w:r>
          <w:fldChar w:fldCharType="end"/>
        </w:r>
      </w:hyperlink>
    </w:p>
    <w:p>
      <w:pPr>
        <w:pStyle w:val="TOC2"/>
        <w:tabs>
          <w:tab w:val="right" w:leader="dot" w:pos="8306"/>
        </w:tabs>
      </w:pPr>
      <w:hyperlink w:anchor="_Toc3262" w:history="1">
        <w:r>
          <w:rPr>
            <w:rFonts w:ascii="仿宋" w:eastAsia="仿宋" w:hAnsi="仿宋" w:cs="仿宋" w:hint="eastAsia"/>
            <w:lang w:eastAsia="zh-CN"/>
          </w:rPr>
          <w:t>(五)、废弃物处理</w:t>
        </w:r>
        <w:r>
          <w:tab/>
        </w:r>
        <w:r>
          <w:fldChar w:fldCharType="begin"/>
        </w:r>
        <w:r>
          <w:instrText xml:space="preserve"> PAGEREF _Toc3262 \h </w:instrText>
        </w:r>
        <w:r>
          <w:fldChar w:fldCharType="separate"/>
        </w:r>
        <w:r>
          <w:t>31</w:t>
        </w:r>
        <w:r>
          <w:fldChar w:fldCharType="end"/>
        </w:r>
      </w:hyperlink>
    </w:p>
    <w:p>
      <w:pPr>
        <w:pStyle w:val="TOC2"/>
        <w:tabs>
          <w:tab w:val="right" w:leader="dot" w:pos="8306"/>
        </w:tabs>
      </w:pPr>
      <w:hyperlink w:anchor="_Toc28765" w:history="1">
        <w:r>
          <w:rPr>
            <w:rFonts w:ascii="仿宋" w:eastAsia="仿宋" w:hAnsi="仿宋" w:cs="仿宋" w:hint="eastAsia"/>
            <w:lang w:eastAsia="zh-CN"/>
          </w:rPr>
          <w:t>(六)、特殊环境影响分析</w:t>
        </w:r>
        <w:r>
          <w:tab/>
        </w:r>
        <w:r>
          <w:fldChar w:fldCharType="begin"/>
        </w:r>
        <w:r>
          <w:instrText xml:space="preserve"> PAGEREF _Toc28765 \h </w:instrText>
        </w:r>
        <w:r>
          <w:fldChar w:fldCharType="separate"/>
        </w:r>
        <w:r>
          <w:t>32</w:t>
        </w:r>
        <w:r>
          <w:fldChar w:fldCharType="end"/>
        </w:r>
      </w:hyperlink>
    </w:p>
    <w:p>
      <w:pPr>
        <w:pStyle w:val="TOC2"/>
        <w:tabs>
          <w:tab w:val="right" w:leader="dot" w:pos="8306"/>
        </w:tabs>
      </w:pPr>
      <w:hyperlink w:anchor="_Toc2974" w:history="1">
        <w:r>
          <w:rPr>
            <w:rFonts w:ascii="仿宋" w:eastAsia="仿宋" w:hAnsi="仿宋" w:cs="仿宋" w:hint="eastAsia"/>
            <w:lang w:eastAsia="zh-CN"/>
          </w:rPr>
          <w:t>(七)、清洁生产</w:t>
        </w:r>
        <w:r>
          <w:tab/>
        </w:r>
        <w:r>
          <w:fldChar w:fldCharType="begin"/>
        </w:r>
        <w:r>
          <w:instrText xml:space="preserve"> PAGEREF _Toc2974 \h </w:instrText>
        </w:r>
        <w:r>
          <w:fldChar w:fldCharType="separate"/>
        </w:r>
        <w:r>
          <w:t>33</w:t>
        </w:r>
        <w:r>
          <w:fldChar w:fldCharType="end"/>
        </w:r>
      </w:hyperlink>
    </w:p>
    <w:p>
      <w:pPr>
        <w:pStyle w:val="TOC2"/>
        <w:tabs>
          <w:tab w:val="right" w:leader="dot" w:pos="8306"/>
        </w:tabs>
      </w:pPr>
      <w:hyperlink w:anchor="_Toc3054" w:history="1">
        <w:r>
          <w:rPr>
            <w:rFonts w:ascii="仿宋" w:eastAsia="仿宋" w:hAnsi="仿宋" w:cs="仿宋" w:hint="eastAsia"/>
            <w:lang w:eastAsia="zh-CN"/>
          </w:rPr>
          <w:t>(八)、环境保护综合评价</w:t>
        </w:r>
        <w:r>
          <w:tab/>
        </w:r>
        <w:r>
          <w:fldChar w:fldCharType="begin"/>
        </w:r>
        <w:r>
          <w:instrText xml:space="preserve"> PAGEREF _Toc3054 \h </w:instrText>
        </w:r>
        <w:r>
          <w:fldChar w:fldCharType="separate"/>
        </w:r>
        <w:r>
          <w:t>34</w:t>
        </w:r>
        <w:r>
          <w:fldChar w:fldCharType="end"/>
        </w:r>
      </w:hyperlink>
    </w:p>
    <w:p>
      <w:pPr>
        <w:pStyle w:val="TOC1"/>
        <w:tabs>
          <w:tab w:val="right" w:leader="dot" w:pos="8306"/>
        </w:tabs>
      </w:pPr>
      <w:hyperlink w:anchor="_Toc26481" w:history="1">
        <w:r>
          <w:rPr>
            <w:rFonts w:ascii="仿宋" w:eastAsia="仿宋" w:hAnsi="仿宋" w:cs="仿宋" w:hint="eastAsia"/>
            <w:lang w:eastAsia="zh-CN"/>
          </w:rPr>
          <w:t>八、功能性高分子材料项目创新与研发</w:t>
        </w:r>
        <w:r>
          <w:tab/>
        </w:r>
        <w:r>
          <w:fldChar w:fldCharType="begin"/>
        </w:r>
        <w:r>
          <w:instrText xml:space="preserve"> PAGEREF _Toc26481 \h </w:instrText>
        </w:r>
        <w:r>
          <w:fldChar w:fldCharType="separate"/>
        </w:r>
        <w:r>
          <w:t>36</w:t>
        </w:r>
        <w:r>
          <w:fldChar w:fldCharType="end"/>
        </w:r>
      </w:hyperlink>
    </w:p>
    <w:p>
      <w:pPr>
        <w:pStyle w:val="TOC2"/>
        <w:tabs>
          <w:tab w:val="right" w:leader="dot" w:pos="8306"/>
        </w:tabs>
      </w:pPr>
      <w:hyperlink w:anchor="_Toc1925" w:history="1">
        <w:r>
          <w:rPr>
            <w:rFonts w:ascii="仿宋" w:eastAsia="仿宋" w:hAnsi="仿宋" w:cs="仿宋" w:hint="eastAsia"/>
            <w:lang w:eastAsia="zh-CN"/>
          </w:rPr>
          <w:t>(一)、创新策略与方向</w:t>
        </w:r>
        <w:r>
          <w:tab/>
        </w:r>
        <w:r>
          <w:fldChar w:fldCharType="begin"/>
        </w:r>
        <w:r>
          <w:instrText xml:space="preserve"> PAGEREF _Toc1925 \h </w:instrText>
        </w:r>
        <w:r>
          <w:fldChar w:fldCharType="separate"/>
        </w:r>
        <w:r>
          <w:t>36</w:t>
        </w:r>
        <w:r>
          <w:fldChar w:fldCharType="end"/>
        </w:r>
      </w:hyperlink>
    </w:p>
    <w:p>
      <w:pPr>
        <w:pStyle w:val="TOC2"/>
        <w:tabs>
          <w:tab w:val="right" w:leader="dot" w:pos="8306"/>
        </w:tabs>
      </w:pPr>
      <w:hyperlink w:anchor="_Toc30626" w:history="1">
        <w:r>
          <w:rPr>
            <w:rFonts w:ascii="仿宋" w:eastAsia="仿宋" w:hAnsi="仿宋" w:cs="仿宋" w:hint="eastAsia"/>
            <w:lang w:eastAsia="zh-CN"/>
          </w:rPr>
          <w:t>(二)、研发规划与投入</w:t>
        </w:r>
        <w:r>
          <w:tab/>
        </w:r>
        <w:r>
          <w:fldChar w:fldCharType="begin"/>
        </w:r>
        <w:r>
          <w:instrText xml:space="preserve"> PAGEREF _Toc30626 \h </w:instrText>
        </w:r>
        <w:r>
          <w:fldChar w:fldCharType="separate"/>
        </w:r>
        <w:r>
          <w:t>37</w:t>
        </w:r>
        <w:r>
          <w:fldChar w:fldCharType="end"/>
        </w:r>
      </w:hyperlink>
    </w:p>
    <w:p>
      <w:pPr>
        <w:pStyle w:val="TOC1"/>
        <w:tabs>
          <w:tab w:val="right" w:leader="dot" w:pos="8306"/>
        </w:tabs>
      </w:pPr>
      <w:hyperlink w:anchor="_Toc15786" w:history="1">
        <w:r>
          <w:rPr>
            <w:rFonts w:ascii="仿宋" w:eastAsia="仿宋" w:hAnsi="仿宋" w:cs="仿宋" w:hint="eastAsia"/>
            <w:lang w:eastAsia="zh-CN"/>
          </w:rPr>
          <w:t>九、生产安全保护</w:t>
        </w:r>
        <w:r>
          <w:tab/>
        </w:r>
        <w:r>
          <w:fldChar w:fldCharType="begin"/>
        </w:r>
        <w:r>
          <w:instrText xml:space="preserve"> PAGEREF _Toc15786 \h </w:instrText>
        </w:r>
        <w:r>
          <w:fldChar w:fldCharType="separate"/>
        </w:r>
        <w:r>
          <w:t>39</w:t>
        </w:r>
        <w:r>
          <w:fldChar w:fldCharType="end"/>
        </w:r>
      </w:hyperlink>
    </w:p>
    <w:p>
      <w:pPr>
        <w:pStyle w:val="TOC2"/>
        <w:tabs>
          <w:tab w:val="right" w:leader="dot" w:pos="8306"/>
        </w:tabs>
      </w:pPr>
      <w:hyperlink w:anchor="_Toc21030" w:history="1">
        <w:r>
          <w:rPr>
            <w:rFonts w:ascii="仿宋" w:eastAsia="仿宋" w:hAnsi="仿宋" w:cs="仿宋" w:hint="eastAsia"/>
            <w:lang w:eastAsia="zh-CN"/>
          </w:rPr>
          <w:t>(一)、消防安全</w:t>
        </w:r>
        <w:r>
          <w:tab/>
        </w:r>
        <w:r>
          <w:fldChar w:fldCharType="begin"/>
        </w:r>
        <w:r>
          <w:instrText xml:space="preserve"> PAGEREF _Toc21030 \h </w:instrText>
        </w:r>
        <w:r>
          <w:fldChar w:fldCharType="separate"/>
        </w:r>
        <w:r>
          <w:t>39</w:t>
        </w:r>
        <w:r>
          <w:fldChar w:fldCharType="end"/>
        </w:r>
      </w:hyperlink>
    </w:p>
    <w:p>
      <w:pPr>
        <w:pStyle w:val="TOC2"/>
        <w:tabs>
          <w:tab w:val="right" w:leader="dot" w:pos="8306"/>
        </w:tabs>
      </w:pPr>
      <w:hyperlink w:anchor="_Toc9192" w:history="1">
        <w:r>
          <w:rPr>
            <w:rFonts w:ascii="仿宋" w:eastAsia="仿宋" w:hAnsi="仿宋" w:cs="仿宋" w:hint="eastAsia"/>
            <w:lang w:eastAsia="zh-CN"/>
          </w:rPr>
          <w:t>(二)、防火防爆总图布置措施</w:t>
        </w:r>
        <w:r>
          <w:tab/>
        </w:r>
        <w:r>
          <w:fldChar w:fldCharType="begin"/>
        </w:r>
        <w:r>
          <w:instrText xml:space="preserve"> PAGEREF _Toc9192 \h </w:instrText>
        </w:r>
        <w:r>
          <w:fldChar w:fldCharType="separate"/>
        </w:r>
        <w:r>
          <w:t>41</w:t>
        </w:r>
        <w:r>
          <w:fldChar w:fldCharType="end"/>
        </w:r>
      </w:hyperlink>
    </w:p>
    <w:p>
      <w:pPr>
        <w:pStyle w:val="TOC2"/>
        <w:tabs>
          <w:tab w:val="right" w:leader="dot" w:pos="8306"/>
        </w:tabs>
      </w:pPr>
      <w:hyperlink w:anchor="_Toc30773" w:history="1">
        <w:r>
          <w:rPr>
            <w:rFonts w:ascii="仿宋" w:eastAsia="仿宋" w:hAnsi="仿宋" w:cs="仿宋" w:hint="eastAsia"/>
            <w:lang w:eastAsia="zh-CN"/>
          </w:rPr>
          <w:t>(三)、自然灾害防范措施</w:t>
        </w:r>
        <w:r>
          <w:tab/>
        </w:r>
        <w:r>
          <w:fldChar w:fldCharType="begin"/>
        </w:r>
        <w:r>
          <w:instrText xml:space="preserve"> PAGEREF _Toc30773 \h </w:instrText>
        </w:r>
        <w:r>
          <w:fldChar w:fldCharType="separate"/>
        </w:r>
        <w:r>
          <w:t>41</w:t>
        </w:r>
        <w:r>
          <w:fldChar w:fldCharType="end"/>
        </w:r>
      </w:hyperlink>
    </w:p>
    <w:p>
      <w:pPr>
        <w:pStyle w:val="TOC2"/>
        <w:tabs>
          <w:tab w:val="right" w:leader="dot" w:pos="8306"/>
        </w:tabs>
      </w:pPr>
      <w:hyperlink w:anchor="_Toc30978" w:history="1">
        <w:r>
          <w:rPr>
            <w:rFonts w:ascii="仿宋" w:eastAsia="仿宋" w:hAnsi="仿宋" w:cs="仿宋" w:hint="eastAsia"/>
            <w:lang w:eastAsia="zh-CN"/>
          </w:rPr>
          <w:t>(四)、安全色及安全标志使用要求</w:t>
        </w:r>
        <w:r>
          <w:tab/>
        </w:r>
        <w:r>
          <w:fldChar w:fldCharType="begin"/>
        </w:r>
        <w:r>
          <w:instrText xml:space="preserve"> PAGEREF _Toc30978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22" w:history="1">
        <w:r>
          <w:rPr>
            <w:rFonts w:ascii="仿宋" w:eastAsia="仿宋" w:hAnsi="仿宋" w:cs="仿宋" w:hint="eastAsia"/>
            <w:lang w:eastAsia="zh-CN"/>
          </w:rPr>
          <w:t>(五)、防尘防毒措施</w:t>
        </w:r>
        <w:r>
          <w:tab/>
        </w:r>
        <w:r>
          <w:fldChar w:fldCharType="begin"/>
        </w:r>
        <w:r>
          <w:instrText xml:space="preserve"> PAGEREF _Toc11822 \h </w:instrText>
        </w:r>
        <w:r>
          <w:fldChar w:fldCharType="separate"/>
        </w:r>
        <w:r>
          <w:t>43</w:t>
        </w:r>
        <w:r>
          <w:fldChar w:fldCharType="end"/>
        </w:r>
      </w:hyperlink>
    </w:p>
    <w:p>
      <w:pPr>
        <w:pStyle w:val="TOC2"/>
        <w:tabs>
          <w:tab w:val="right" w:leader="dot" w:pos="8306"/>
        </w:tabs>
      </w:pPr>
      <w:hyperlink w:anchor="_Toc5602" w:history="1">
        <w:r>
          <w:rPr>
            <w:rFonts w:ascii="仿宋" w:eastAsia="仿宋" w:hAnsi="仿宋" w:cs="仿宋" w:hint="eastAsia"/>
            <w:lang w:eastAsia="zh-CN"/>
          </w:rPr>
          <w:t>(六)、防静电、触电防护及防雷措施</w:t>
        </w:r>
        <w:r>
          <w:tab/>
        </w:r>
        <w:r>
          <w:fldChar w:fldCharType="begin"/>
        </w:r>
        <w:r>
          <w:instrText xml:space="preserve"> PAGEREF _Toc5602 \h </w:instrText>
        </w:r>
        <w:r>
          <w:fldChar w:fldCharType="separate"/>
        </w:r>
        <w:r>
          <w:t>44</w:t>
        </w:r>
        <w:r>
          <w:fldChar w:fldCharType="end"/>
        </w:r>
      </w:hyperlink>
    </w:p>
    <w:p>
      <w:pPr>
        <w:pStyle w:val="TOC2"/>
        <w:tabs>
          <w:tab w:val="right" w:leader="dot" w:pos="8306"/>
        </w:tabs>
      </w:pPr>
      <w:hyperlink w:anchor="_Toc32591" w:history="1">
        <w:r>
          <w:rPr>
            <w:rFonts w:ascii="仿宋" w:eastAsia="仿宋" w:hAnsi="仿宋" w:cs="仿宋" w:hint="eastAsia"/>
            <w:lang w:eastAsia="zh-CN"/>
          </w:rPr>
          <w:t>(七)、机械设备安全保障措施</w:t>
        </w:r>
        <w:r>
          <w:tab/>
        </w:r>
        <w:r>
          <w:fldChar w:fldCharType="begin"/>
        </w:r>
        <w:r>
          <w:instrText xml:space="preserve"> PAGEREF _Toc32591 \h </w:instrText>
        </w:r>
        <w:r>
          <w:fldChar w:fldCharType="separate"/>
        </w:r>
        <w:r>
          <w:t>46</w:t>
        </w:r>
        <w:r>
          <w:fldChar w:fldCharType="end"/>
        </w:r>
      </w:hyperlink>
    </w:p>
    <w:p>
      <w:pPr>
        <w:pStyle w:val="TOC1"/>
        <w:tabs>
          <w:tab w:val="right" w:leader="dot" w:pos="8306"/>
        </w:tabs>
      </w:pPr>
      <w:hyperlink w:anchor="_Toc32478" w:history="1">
        <w:r>
          <w:rPr>
            <w:rFonts w:ascii="仿宋" w:eastAsia="仿宋" w:hAnsi="仿宋" w:cs="仿宋" w:hint="eastAsia"/>
            <w:lang w:eastAsia="zh-CN"/>
          </w:rPr>
          <w:t>十、功能性高分子材料项目技术管理</w:t>
        </w:r>
        <w:r>
          <w:tab/>
        </w:r>
        <w:r>
          <w:fldChar w:fldCharType="begin"/>
        </w:r>
        <w:r>
          <w:instrText xml:space="preserve"> PAGEREF _Toc32478 \h </w:instrText>
        </w:r>
        <w:r>
          <w:fldChar w:fldCharType="separate"/>
        </w:r>
        <w:r>
          <w:t>47</w:t>
        </w:r>
        <w:r>
          <w:fldChar w:fldCharType="end"/>
        </w:r>
      </w:hyperlink>
    </w:p>
    <w:p>
      <w:pPr>
        <w:pStyle w:val="TOC2"/>
        <w:tabs>
          <w:tab w:val="right" w:leader="dot" w:pos="8306"/>
        </w:tabs>
      </w:pPr>
      <w:hyperlink w:anchor="_Toc13404" w:history="1">
        <w:r>
          <w:rPr>
            <w:rFonts w:ascii="仿宋" w:eastAsia="仿宋" w:hAnsi="仿宋" w:cs="仿宋" w:hint="eastAsia"/>
            <w:lang w:eastAsia="zh-CN"/>
          </w:rPr>
          <w:t>(一)、技术方案选用方向</w:t>
        </w:r>
        <w:r>
          <w:tab/>
        </w:r>
        <w:r>
          <w:fldChar w:fldCharType="begin"/>
        </w:r>
        <w:r>
          <w:instrText xml:space="preserve"> PAGEREF _Toc13404 \h </w:instrText>
        </w:r>
        <w:r>
          <w:fldChar w:fldCharType="separate"/>
        </w:r>
        <w:r>
          <w:t>47</w:t>
        </w:r>
        <w:r>
          <w:fldChar w:fldCharType="end"/>
        </w:r>
      </w:hyperlink>
    </w:p>
    <w:p>
      <w:pPr>
        <w:pStyle w:val="TOC2"/>
        <w:tabs>
          <w:tab w:val="right" w:leader="dot" w:pos="8306"/>
        </w:tabs>
      </w:pPr>
      <w:hyperlink w:anchor="_Toc74" w:history="1">
        <w:r>
          <w:rPr>
            <w:rFonts w:ascii="仿宋" w:eastAsia="仿宋" w:hAnsi="仿宋" w:cs="仿宋" w:hint="eastAsia"/>
            <w:lang w:eastAsia="zh-CN"/>
          </w:rPr>
          <w:t>(二)、工艺技术方案选用原则</w:t>
        </w:r>
        <w:r>
          <w:tab/>
        </w:r>
        <w:r>
          <w:fldChar w:fldCharType="begin"/>
        </w:r>
        <w:r>
          <w:instrText xml:space="preserve"> PAGEREF _Toc74 \h </w:instrText>
        </w:r>
        <w:r>
          <w:fldChar w:fldCharType="separate"/>
        </w:r>
        <w:r>
          <w:t>49</w:t>
        </w:r>
        <w:r>
          <w:fldChar w:fldCharType="end"/>
        </w:r>
      </w:hyperlink>
    </w:p>
    <w:p>
      <w:pPr>
        <w:pStyle w:val="TOC2"/>
        <w:tabs>
          <w:tab w:val="right" w:leader="dot" w:pos="8306"/>
        </w:tabs>
      </w:pPr>
      <w:hyperlink w:anchor="_Toc31867" w:history="1">
        <w:r>
          <w:rPr>
            <w:rFonts w:ascii="仿宋" w:eastAsia="仿宋" w:hAnsi="仿宋" w:cs="仿宋" w:hint="eastAsia"/>
            <w:lang w:eastAsia="zh-CN"/>
          </w:rPr>
          <w:t>(三)、工艺技术方案要求</w:t>
        </w:r>
        <w:r>
          <w:tab/>
        </w:r>
        <w:r>
          <w:fldChar w:fldCharType="begin"/>
        </w:r>
        <w:r>
          <w:instrText xml:space="preserve"> PAGEREF _Toc31867 \h </w:instrText>
        </w:r>
        <w:r>
          <w:fldChar w:fldCharType="separate"/>
        </w:r>
        <w:r>
          <w:t>51</w:t>
        </w:r>
        <w:r>
          <w:fldChar w:fldCharType="end"/>
        </w:r>
      </w:hyperlink>
    </w:p>
    <w:p>
      <w:pPr>
        <w:pStyle w:val="TOC1"/>
        <w:tabs>
          <w:tab w:val="right" w:leader="dot" w:pos="8306"/>
        </w:tabs>
      </w:pPr>
      <w:hyperlink w:anchor="_Toc14445" w:history="1">
        <w:r>
          <w:rPr>
            <w:rFonts w:ascii="仿宋" w:eastAsia="仿宋" w:hAnsi="仿宋" w:cs="仿宋" w:hint="eastAsia"/>
            <w:lang w:eastAsia="zh-CN"/>
          </w:rPr>
          <w:t>十一、功能性高分子材料项目经营效益</w:t>
        </w:r>
        <w:r>
          <w:tab/>
        </w:r>
        <w:r>
          <w:fldChar w:fldCharType="begin"/>
        </w:r>
        <w:r>
          <w:instrText xml:space="preserve"> PAGEREF _Toc14445 \h </w:instrText>
        </w:r>
        <w:r>
          <w:fldChar w:fldCharType="separate"/>
        </w:r>
        <w:r>
          <w:t>54</w:t>
        </w:r>
        <w:r>
          <w:fldChar w:fldCharType="end"/>
        </w:r>
      </w:hyperlink>
    </w:p>
    <w:p>
      <w:pPr>
        <w:pStyle w:val="TOC2"/>
        <w:tabs>
          <w:tab w:val="right" w:leader="dot" w:pos="8306"/>
        </w:tabs>
      </w:pPr>
      <w:hyperlink w:anchor="_Toc16827" w:history="1">
        <w:r>
          <w:rPr>
            <w:rFonts w:ascii="仿宋" w:eastAsia="仿宋" w:hAnsi="仿宋" w:cs="仿宋" w:hint="eastAsia"/>
            <w:lang w:eastAsia="zh-CN"/>
          </w:rPr>
          <w:t>(一)、经济评价财务测算</w:t>
        </w:r>
        <w:r>
          <w:tab/>
        </w:r>
        <w:r>
          <w:fldChar w:fldCharType="begin"/>
        </w:r>
        <w:r>
          <w:instrText xml:space="preserve"> PAGEREF _Toc16827 \h </w:instrText>
        </w:r>
        <w:r>
          <w:fldChar w:fldCharType="separate"/>
        </w:r>
        <w:r>
          <w:t>54</w:t>
        </w:r>
        <w:r>
          <w:fldChar w:fldCharType="end"/>
        </w:r>
      </w:hyperlink>
    </w:p>
    <w:p>
      <w:pPr>
        <w:pStyle w:val="TOC2"/>
        <w:tabs>
          <w:tab w:val="right" w:leader="dot" w:pos="8306"/>
        </w:tabs>
      </w:pPr>
      <w:hyperlink w:anchor="_Toc16980" w:history="1">
        <w:r>
          <w:rPr>
            <w:rFonts w:ascii="仿宋" w:eastAsia="仿宋" w:hAnsi="仿宋" w:cs="仿宋" w:hint="eastAsia"/>
            <w:lang w:eastAsia="zh-CN"/>
          </w:rPr>
          <w:t>(二)、功能性高分子材料项目盈利能力分析</w:t>
        </w:r>
        <w:r>
          <w:tab/>
        </w:r>
        <w:r>
          <w:fldChar w:fldCharType="begin"/>
        </w:r>
        <w:r>
          <w:instrText xml:space="preserve"> PAGEREF _Toc16980 \h </w:instrText>
        </w:r>
        <w:r>
          <w:fldChar w:fldCharType="separate"/>
        </w:r>
        <w:r>
          <w:t>55</w:t>
        </w:r>
        <w:r>
          <w:fldChar w:fldCharType="end"/>
        </w:r>
      </w:hyperlink>
    </w:p>
    <w:p>
      <w:pPr>
        <w:pStyle w:val="TOC1"/>
        <w:tabs>
          <w:tab w:val="right" w:leader="dot" w:pos="8306"/>
        </w:tabs>
      </w:pPr>
      <w:hyperlink w:anchor="_Toc12077" w:history="1">
        <w:r>
          <w:rPr>
            <w:rFonts w:ascii="仿宋" w:eastAsia="仿宋" w:hAnsi="仿宋" w:cs="仿宋" w:hint="eastAsia"/>
            <w:lang w:eastAsia="zh-CN"/>
          </w:rPr>
          <w:t>十二、功能性高分子材料项目社会影响</w:t>
        </w:r>
        <w:r>
          <w:tab/>
        </w:r>
        <w:r>
          <w:fldChar w:fldCharType="begin"/>
        </w:r>
        <w:r>
          <w:instrText xml:space="preserve"> PAGEREF _Toc12077 \h </w:instrText>
        </w:r>
        <w:r>
          <w:fldChar w:fldCharType="separate"/>
        </w:r>
        <w:r>
          <w:t>56</w:t>
        </w:r>
        <w:r>
          <w:fldChar w:fldCharType="end"/>
        </w:r>
      </w:hyperlink>
    </w:p>
    <w:p>
      <w:pPr>
        <w:pStyle w:val="TOC2"/>
        <w:tabs>
          <w:tab w:val="right" w:leader="dot" w:pos="8306"/>
        </w:tabs>
      </w:pPr>
      <w:hyperlink w:anchor="_Toc4129" w:history="1">
        <w:r>
          <w:rPr>
            <w:rFonts w:ascii="仿宋" w:eastAsia="仿宋" w:hAnsi="仿宋" w:cs="仿宋" w:hint="eastAsia"/>
            <w:lang w:eastAsia="zh-CN"/>
          </w:rPr>
          <w:t>(一)、社会责任与义务</w:t>
        </w:r>
        <w:r>
          <w:tab/>
        </w:r>
        <w:r>
          <w:fldChar w:fldCharType="begin"/>
        </w:r>
        <w:r>
          <w:instrText xml:space="preserve"> PAGEREF _Toc4129 \h </w:instrText>
        </w:r>
        <w:r>
          <w:fldChar w:fldCharType="separate"/>
        </w:r>
        <w:r>
          <w:t>56</w:t>
        </w:r>
        <w:r>
          <w:fldChar w:fldCharType="end"/>
        </w:r>
      </w:hyperlink>
    </w:p>
    <w:p>
      <w:pPr>
        <w:pStyle w:val="TOC2"/>
        <w:tabs>
          <w:tab w:val="right" w:leader="dot" w:pos="8306"/>
        </w:tabs>
      </w:pPr>
      <w:hyperlink w:anchor="_Toc23676" w:history="1">
        <w:r>
          <w:rPr>
            <w:rFonts w:ascii="仿宋" w:eastAsia="仿宋" w:hAnsi="仿宋" w:cs="仿宋" w:hint="eastAsia"/>
            <w:lang w:eastAsia="zh-CN"/>
          </w:rPr>
          <w:t>(二)、社会参与与沟通</w:t>
        </w:r>
        <w:r>
          <w:tab/>
        </w:r>
        <w:r>
          <w:fldChar w:fldCharType="begin"/>
        </w:r>
        <w:r>
          <w:instrText xml:space="preserve"> PAGEREF _Toc23676 \h </w:instrText>
        </w:r>
        <w:r>
          <w:fldChar w:fldCharType="separate"/>
        </w:r>
        <w:r>
          <w:t>56</w:t>
        </w:r>
        <w:r>
          <w:fldChar w:fldCharType="end"/>
        </w:r>
      </w:hyperlink>
    </w:p>
    <w:p>
      <w:pPr>
        <w:pStyle w:val="TOC1"/>
        <w:tabs>
          <w:tab w:val="right" w:leader="dot" w:pos="8306"/>
        </w:tabs>
      </w:pPr>
      <w:hyperlink w:anchor="_Toc14518" w:history="1">
        <w:r>
          <w:rPr>
            <w:rFonts w:ascii="仿宋" w:eastAsia="仿宋" w:hAnsi="仿宋" w:cs="仿宋" w:hint="eastAsia"/>
            <w:lang w:eastAsia="zh-CN"/>
          </w:rPr>
          <w:t>十三、功能性高分子材料项目实施时间节点</w:t>
        </w:r>
        <w:r>
          <w:tab/>
        </w:r>
        <w:r>
          <w:fldChar w:fldCharType="begin"/>
        </w:r>
        <w:r>
          <w:instrText xml:space="preserve"> PAGEREF _Toc14518 \h </w:instrText>
        </w:r>
        <w:r>
          <w:fldChar w:fldCharType="separate"/>
        </w:r>
        <w:r>
          <w:t>57</w:t>
        </w:r>
        <w:r>
          <w:fldChar w:fldCharType="end"/>
        </w:r>
      </w:hyperlink>
    </w:p>
    <w:p>
      <w:pPr>
        <w:pStyle w:val="TOC2"/>
        <w:tabs>
          <w:tab w:val="right" w:leader="dot" w:pos="8306"/>
        </w:tabs>
      </w:pPr>
      <w:hyperlink w:anchor="_Toc29526" w:history="1">
        <w:r>
          <w:rPr>
            <w:rFonts w:ascii="仿宋" w:eastAsia="仿宋" w:hAnsi="仿宋" w:cs="仿宋" w:hint="eastAsia"/>
            <w:lang w:eastAsia="zh-CN"/>
          </w:rPr>
          <w:t>(一)、功能性高分子材料项目启动阶段时间节点</w:t>
        </w:r>
        <w:r>
          <w:tab/>
        </w:r>
        <w:r>
          <w:fldChar w:fldCharType="begin"/>
        </w:r>
        <w:r>
          <w:instrText xml:space="preserve"> PAGEREF _Toc29526 \h </w:instrText>
        </w:r>
        <w:r>
          <w:fldChar w:fldCharType="separate"/>
        </w:r>
        <w:r>
          <w:t>57</w:t>
        </w:r>
        <w:r>
          <w:fldChar w:fldCharType="end"/>
        </w:r>
      </w:hyperlink>
    </w:p>
    <w:p>
      <w:pPr>
        <w:pStyle w:val="TOC2"/>
        <w:tabs>
          <w:tab w:val="right" w:leader="dot" w:pos="8306"/>
        </w:tabs>
      </w:pPr>
      <w:hyperlink w:anchor="_Toc23547" w:history="1">
        <w:r>
          <w:rPr>
            <w:rFonts w:ascii="仿宋" w:eastAsia="仿宋" w:hAnsi="仿宋" w:cs="仿宋" w:hint="eastAsia"/>
            <w:lang w:eastAsia="zh-CN"/>
          </w:rPr>
          <w:t>(二)、功能性高分子材料项目执行阶段时间节点</w:t>
        </w:r>
        <w:r>
          <w:tab/>
        </w:r>
        <w:r>
          <w:fldChar w:fldCharType="begin"/>
        </w:r>
        <w:r>
          <w:instrText xml:space="preserve"> PAGEREF _Toc23547 \h </w:instrText>
        </w:r>
        <w:r>
          <w:fldChar w:fldCharType="separate"/>
        </w:r>
        <w:r>
          <w:t>59</w:t>
        </w:r>
        <w:r>
          <w:fldChar w:fldCharType="end"/>
        </w:r>
      </w:hyperlink>
    </w:p>
    <w:p>
      <w:pPr>
        <w:pStyle w:val="TOC2"/>
        <w:tabs>
          <w:tab w:val="right" w:leader="dot" w:pos="8306"/>
        </w:tabs>
      </w:pPr>
      <w:hyperlink w:anchor="_Toc1330" w:history="1">
        <w:r>
          <w:rPr>
            <w:rFonts w:ascii="仿宋" w:eastAsia="仿宋" w:hAnsi="仿宋" w:cs="仿宋" w:hint="eastAsia"/>
            <w:lang w:eastAsia="zh-CN"/>
          </w:rPr>
          <w:t>(三)、功能性高分子材料项目完成阶段时间节点</w:t>
        </w:r>
        <w:r>
          <w:tab/>
        </w:r>
        <w:r>
          <w:fldChar w:fldCharType="begin"/>
        </w:r>
        <w:r>
          <w:instrText xml:space="preserve"> PAGEREF _Toc1330 \h </w:instrText>
        </w:r>
        <w:r>
          <w:fldChar w:fldCharType="separate"/>
        </w:r>
        <w:r>
          <w:t>60</w:t>
        </w:r>
        <w:r>
          <w:fldChar w:fldCharType="end"/>
        </w:r>
      </w:hyperlink>
    </w:p>
    <w:p>
      <w:pPr>
        <w:pStyle w:val="TOC1"/>
        <w:tabs>
          <w:tab w:val="right" w:leader="dot" w:pos="8306"/>
        </w:tabs>
      </w:pPr>
      <w:hyperlink w:anchor="_Toc6666" w:history="1">
        <w:r>
          <w:rPr>
            <w:rFonts w:ascii="仿宋" w:eastAsia="仿宋" w:hAnsi="仿宋" w:cs="仿宋" w:hint="eastAsia"/>
            <w:lang w:eastAsia="zh-CN"/>
          </w:rPr>
          <w:t>十四、功能性高分子材料项目实施保障措施</w:t>
        </w:r>
        <w:r>
          <w:tab/>
        </w:r>
        <w:r>
          <w:fldChar w:fldCharType="begin"/>
        </w:r>
        <w:r>
          <w:instrText xml:space="preserve"> PAGEREF _Toc6666 \h </w:instrText>
        </w:r>
        <w:r>
          <w:fldChar w:fldCharType="separate"/>
        </w:r>
        <w:r>
          <w:t>61</w:t>
        </w:r>
        <w:r>
          <w:fldChar w:fldCharType="end"/>
        </w:r>
      </w:hyperlink>
    </w:p>
    <w:p>
      <w:pPr>
        <w:pStyle w:val="TOC2"/>
        <w:tabs>
          <w:tab w:val="right" w:leader="dot" w:pos="8306"/>
        </w:tabs>
      </w:pPr>
      <w:hyperlink w:anchor="_Toc15414" w:history="1">
        <w:r>
          <w:rPr>
            <w:rFonts w:ascii="仿宋" w:eastAsia="仿宋" w:hAnsi="仿宋" w:cs="仿宋" w:hint="eastAsia"/>
            <w:lang w:eastAsia="zh-CN"/>
          </w:rPr>
          <w:t>(一)、功能性高分子材料项目实施保障机制</w:t>
        </w:r>
        <w:r>
          <w:tab/>
        </w:r>
        <w:r>
          <w:fldChar w:fldCharType="begin"/>
        </w:r>
        <w:r>
          <w:instrText xml:space="preserve"> PAGEREF _Toc15414 \h </w:instrText>
        </w:r>
        <w:r>
          <w:fldChar w:fldCharType="separate"/>
        </w:r>
        <w:r>
          <w:t>61</w:t>
        </w:r>
        <w:r>
          <w:fldChar w:fldCharType="end"/>
        </w:r>
      </w:hyperlink>
    </w:p>
    <w:p>
      <w:pPr>
        <w:pStyle w:val="TOC2"/>
        <w:tabs>
          <w:tab w:val="right" w:leader="dot" w:pos="8306"/>
        </w:tabs>
      </w:pPr>
      <w:hyperlink w:anchor="_Toc15624" w:history="1">
        <w:r>
          <w:rPr>
            <w:rFonts w:ascii="仿宋" w:eastAsia="仿宋" w:hAnsi="仿宋" w:cs="仿宋" w:hint="eastAsia"/>
            <w:lang w:eastAsia="zh-CN"/>
          </w:rPr>
          <w:t>(二)、功能性高分子材料项目法律合规要求</w:t>
        </w:r>
        <w:r>
          <w:tab/>
        </w:r>
        <w:r>
          <w:fldChar w:fldCharType="begin"/>
        </w:r>
        <w:r>
          <w:instrText xml:space="preserve"> PAGEREF _Toc15624 \h </w:instrText>
        </w:r>
        <w:r>
          <w:fldChar w:fldCharType="separate"/>
        </w:r>
        <w:r>
          <w:t>65</w:t>
        </w:r>
        <w:r>
          <w:fldChar w:fldCharType="end"/>
        </w:r>
      </w:hyperlink>
    </w:p>
    <w:p>
      <w:pPr>
        <w:pStyle w:val="TOC2"/>
        <w:tabs>
          <w:tab w:val="right" w:leader="dot" w:pos="8306"/>
        </w:tabs>
      </w:pPr>
      <w:hyperlink w:anchor="_Toc10306" w:history="1">
        <w:r>
          <w:rPr>
            <w:rFonts w:ascii="仿宋" w:eastAsia="仿宋" w:hAnsi="仿宋" w:cs="仿宋" w:hint="eastAsia"/>
            <w:lang w:eastAsia="zh-CN"/>
          </w:rPr>
          <w:t>(三)、功能性高分子材料项目合同管理与法律事务</w:t>
        </w:r>
        <w:r>
          <w:tab/>
        </w:r>
        <w:r>
          <w:fldChar w:fldCharType="begin"/>
        </w:r>
        <w:r>
          <w:instrText xml:space="preserve"> PAGEREF _Toc10306 \h </w:instrText>
        </w:r>
        <w:r>
          <w:fldChar w:fldCharType="separate"/>
        </w:r>
        <w:r>
          <w:t>69</w:t>
        </w:r>
        <w:r>
          <w:fldChar w:fldCharType="end"/>
        </w:r>
      </w:hyperlink>
    </w:p>
    <w:p>
      <w:pPr>
        <w:pStyle w:val="TOC2"/>
        <w:tabs>
          <w:tab w:val="right" w:leader="dot" w:pos="8306"/>
        </w:tabs>
      </w:pPr>
      <w:hyperlink w:anchor="_Toc29300" w:history="1">
        <w:r>
          <w:rPr>
            <w:rFonts w:ascii="仿宋" w:eastAsia="仿宋" w:hAnsi="仿宋" w:cs="仿宋" w:hint="eastAsia"/>
            <w:lang w:eastAsia="zh-CN"/>
          </w:rPr>
          <w:t>(四)、功能性高分子材料项目知识产权保护策略</w:t>
        </w:r>
        <w:r>
          <w:tab/>
        </w:r>
        <w:r>
          <w:fldChar w:fldCharType="begin"/>
        </w:r>
        <w:r>
          <w:instrText xml:space="preserve"> PAGEREF _Toc29300 \h </w:instrText>
        </w:r>
        <w:r>
          <w:fldChar w:fldCharType="separate"/>
        </w:r>
        <w:r>
          <w:t>75</w:t>
        </w:r>
        <w:r>
          <w:fldChar w:fldCharType="end"/>
        </w:r>
      </w:hyperlink>
    </w:p>
    <w:p>
      <w:pPr>
        <w:pStyle w:val="TOC1"/>
        <w:tabs>
          <w:tab w:val="right" w:leader="dot" w:pos="8306"/>
        </w:tabs>
      </w:pPr>
      <w:hyperlink w:anchor="_Toc12657" w:history="1">
        <w:r>
          <w:rPr>
            <w:rFonts w:ascii="仿宋" w:eastAsia="仿宋" w:hAnsi="仿宋" w:cs="仿宋" w:hint="eastAsia"/>
            <w:lang w:eastAsia="zh-CN"/>
          </w:rPr>
          <w:t>十五、风险识别与分类</w:t>
        </w:r>
        <w:r>
          <w:tab/>
        </w:r>
        <w:r>
          <w:fldChar w:fldCharType="begin"/>
        </w:r>
        <w:r>
          <w:instrText xml:space="preserve"> PAGEREF _Toc12657 \h </w:instrText>
        </w:r>
        <w:r>
          <w:fldChar w:fldCharType="separate"/>
        </w:r>
        <w:r>
          <w:t>78</w:t>
        </w:r>
        <w:r>
          <w:fldChar w:fldCharType="end"/>
        </w:r>
      </w:hyperlink>
    </w:p>
    <w:p>
      <w:pPr>
        <w:pStyle w:val="TOC2"/>
        <w:tabs>
          <w:tab w:val="right" w:leader="dot" w:pos="8306"/>
        </w:tabs>
      </w:pPr>
      <w:hyperlink w:anchor="_Toc6188" w:history="1">
        <w:r>
          <w:rPr>
            <w:rFonts w:ascii="仿宋" w:eastAsia="仿宋" w:hAnsi="仿宋" w:cs="仿宋" w:hint="eastAsia"/>
            <w:lang w:eastAsia="zh-CN"/>
          </w:rPr>
          <w:t>(一)、风险识别</w:t>
        </w:r>
        <w:r>
          <w:tab/>
        </w:r>
        <w:r>
          <w:fldChar w:fldCharType="begin"/>
        </w:r>
        <w:r>
          <w:instrText xml:space="preserve"> PAGEREF _Toc6188 \h </w:instrText>
        </w:r>
        <w:r>
          <w:fldChar w:fldCharType="separate"/>
        </w:r>
        <w:r>
          <w:t>78</w:t>
        </w:r>
        <w:r>
          <w:fldChar w:fldCharType="end"/>
        </w:r>
      </w:hyperlink>
    </w:p>
    <w:p>
      <w:pPr>
        <w:pStyle w:val="TOC2"/>
        <w:tabs>
          <w:tab w:val="right" w:leader="dot" w:pos="8306"/>
        </w:tabs>
      </w:pPr>
      <w:hyperlink w:anchor="_Toc17300" w:history="1">
        <w:r>
          <w:rPr>
            <w:rFonts w:ascii="仿宋" w:eastAsia="仿宋" w:hAnsi="仿宋" w:cs="仿宋" w:hint="eastAsia"/>
            <w:lang w:eastAsia="zh-CN"/>
          </w:rPr>
          <w:t>(二)、风险分类</w:t>
        </w:r>
        <w:r>
          <w:tab/>
        </w:r>
        <w:r>
          <w:fldChar w:fldCharType="begin"/>
        </w:r>
        <w:r>
          <w:instrText xml:space="preserve"> PAGEREF _Toc17300 \h </w:instrText>
        </w:r>
        <w:r>
          <w:fldChar w:fldCharType="separate"/>
        </w:r>
        <w:r>
          <w:t>79</w:t>
        </w:r>
        <w:r>
          <w:fldChar w:fldCharType="end"/>
        </w:r>
      </w:hyperlink>
    </w:p>
    <w:p>
      <w:pPr>
        <w:pStyle w:val="TOC1"/>
        <w:tabs>
          <w:tab w:val="right" w:leader="dot" w:pos="8306"/>
        </w:tabs>
      </w:pPr>
      <w:hyperlink w:anchor="_Toc644" w:history="1">
        <w:r>
          <w:rPr>
            <w:rFonts w:ascii="仿宋" w:eastAsia="仿宋" w:hAnsi="仿宋" w:cs="仿宋" w:hint="eastAsia"/>
            <w:lang w:eastAsia="zh-CN"/>
          </w:rPr>
          <w:t>十六、质量管理体系</w:t>
        </w:r>
        <w:r>
          <w:tab/>
        </w:r>
        <w:r>
          <w:fldChar w:fldCharType="begin"/>
        </w:r>
        <w:r>
          <w:instrText xml:space="preserve"> PAGEREF _Toc644 \h </w:instrText>
        </w:r>
        <w:r>
          <w:fldChar w:fldCharType="separate"/>
        </w:r>
        <w:r>
          <w:t>81</w:t>
        </w:r>
        <w:r>
          <w:fldChar w:fldCharType="end"/>
        </w:r>
      </w:hyperlink>
    </w:p>
    <w:p>
      <w:pPr>
        <w:pStyle w:val="TOC2"/>
        <w:tabs>
          <w:tab w:val="right" w:leader="dot" w:pos="8306"/>
        </w:tabs>
      </w:pPr>
      <w:hyperlink w:anchor="_Toc8806" w:history="1">
        <w:r>
          <w:rPr>
            <w:rFonts w:ascii="仿宋" w:eastAsia="仿宋" w:hAnsi="仿宋" w:cs="仿宋" w:hint="eastAsia"/>
            <w:lang w:eastAsia="zh-CN"/>
          </w:rPr>
          <w:t>(一)、质量目标与方针</w:t>
        </w:r>
        <w:r>
          <w:tab/>
        </w:r>
        <w:r>
          <w:fldChar w:fldCharType="begin"/>
        </w:r>
        <w:r>
          <w:instrText xml:space="preserve"> PAGEREF _Toc8806 \h </w:instrText>
        </w:r>
        <w:r>
          <w:fldChar w:fldCharType="separate"/>
        </w:r>
        <w:r>
          <w:t>81</w:t>
        </w:r>
        <w:r>
          <w:fldChar w:fldCharType="end"/>
        </w:r>
      </w:hyperlink>
    </w:p>
    <w:p>
      <w:pPr>
        <w:pStyle w:val="TOC2"/>
        <w:tabs>
          <w:tab w:val="right" w:leader="dot" w:pos="8306"/>
        </w:tabs>
      </w:pPr>
      <w:hyperlink w:anchor="_Toc3102" w:history="1">
        <w:r>
          <w:rPr>
            <w:rFonts w:ascii="仿宋" w:eastAsia="仿宋" w:hAnsi="仿宋" w:cs="仿宋" w:hint="eastAsia"/>
            <w:lang w:eastAsia="zh-CN"/>
          </w:rPr>
          <w:t>(二)、质量管理责任</w:t>
        </w:r>
        <w:r>
          <w:tab/>
        </w:r>
        <w:r>
          <w:fldChar w:fldCharType="begin"/>
        </w:r>
        <w:r>
          <w:instrText xml:space="preserve"> PAGEREF _Toc3102 \h </w:instrText>
        </w:r>
        <w:r>
          <w:fldChar w:fldCharType="separate"/>
        </w:r>
        <w:r>
          <w:t>82</w:t>
        </w:r>
        <w:r>
          <w:fldChar w:fldCharType="end"/>
        </w:r>
      </w:hyperlink>
    </w:p>
    <w:p>
      <w:pPr>
        <w:pStyle w:val="TOC2"/>
        <w:tabs>
          <w:tab w:val="right" w:leader="dot" w:pos="8306"/>
        </w:tabs>
      </w:pPr>
      <w:hyperlink w:anchor="_Toc5263" w:history="1">
        <w:r>
          <w:rPr>
            <w:rFonts w:ascii="仿宋" w:eastAsia="仿宋" w:hAnsi="仿宋" w:cs="仿宋" w:hint="eastAsia"/>
            <w:lang w:eastAsia="zh-CN"/>
          </w:rPr>
          <w:t>(三)、质量管理体系文件</w:t>
        </w:r>
        <w:r>
          <w:tab/>
        </w:r>
        <w:r>
          <w:fldChar w:fldCharType="begin"/>
        </w:r>
        <w:r>
          <w:instrText xml:space="preserve"> PAGEREF _Toc5263 \h </w:instrText>
        </w:r>
        <w:r>
          <w:fldChar w:fldCharType="separate"/>
        </w:r>
        <w:r>
          <w:t>84</w:t>
        </w:r>
        <w:r>
          <w:fldChar w:fldCharType="end"/>
        </w:r>
      </w:hyperlink>
    </w:p>
    <w:p>
      <w:pPr>
        <w:pStyle w:val="TOC2"/>
        <w:tabs>
          <w:tab w:val="right" w:leader="dot" w:pos="8306"/>
        </w:tabs>
      </w:pPr>
      <w:hyperlink w:anchor="_Toc1374" w:history="1">
        <w:r>
          <w:rPr>
            <w:rFonts w:ascii="仿宋" w:eastAsia="仿宋" w:hAnsi="仿宋" w:cs="仿宋" w:hint="eastAsia"/>
            <w:lang w:eastAsia="zh-CN"/>
          </w:rPr>
          <w:t>(四)、质量培训与教育</w:t>
        </w:r>
        <w:r>
          <w:tab/>
        </w:r>
        <w:r>
          <w:fldChar w:fldCharType="begin"/>
        </w:r>
        <w:r>
          <w:instrText xml:space="preserve"> PAGEREF _Toc1374 \h </w:instrText>
        </w:r>
        <w:r>
          <w:fldChar w:fldCharType="separate"/>
        </w:r>
        <w:r>
          <w:t>86</w:t>
        </w:r>
        <w:r>
          <w:fldChar w:fldCharType="end"/>
        </w:r>
      </w:hyperlink>
    </w:p>
    <w:p>
      <w:pPr>
        <w:pStyle w:val="TOC2"/>
        <w:tabs>
          <w:tab w:val="right" w:leader="dot" w:pos="8306"/>
        </w:tabs>
      </w:pPr>
      <w:hyperlink w:anchor="_Toc17340" w:history="1">
        <w:r>
          <w:rPr>
            <w:rFonts w:ascii="仿宋" w:eastAsia="仿宋" w:hAnsi="仿宋" w:cs="仿宋" w:hint="eastAsia"/>
            <w:lang w:eastAsia="zh-CN"/>
          </w:rPr>
          <w:t>(五)、质量审核与评价</w:t>
        </w:r>
        <w:r>
          <w:tab/>
        </w:r>
        <w:r>
          <w:fldChar w:fldCharType="begin"/>
        </w:r>
        <w:r>
          <w:instrText xml:space="preserve"> PAGEREF _Toc17340 \h </w:instrText>
        </w:r>
        <w:r>
          <w:fldChar w:fldCharType="separate"/>
        </w:r>
        <w:r>
          <w:t>87</w:t>
        </w:r>
        <w:r>
          <w:fldChar w:fldCharType="end"/>
        </w:r>
      </w:hyperlink>
    </w:p>
    <w:p>
      <w:pPr>
        <w:pStyle w:val="TOC2"/>
        <w:tabs>
          <w:tab w:val="right" w:leader="dot" w:pos="8306"/>
        </w:tabs>
      </w:pPr>
      <w:hyperlink w:anchor="_Toc2228" w:history="1">
        <w:r>
          <w:rPr>
            <w:rFonts w:ascii="仿宋" w:eastAsia="仿宋" w:hAnsi="仿宋" w:cs="仿宋" w:hint="eastAsia"/>
            <w:lang w:eastAsia="zh-CN"/>
          </w:rPr>
          <w:t>(六)、不符合与纠正措施</w:t>
        </w:r>
        <w:r>
          <w:tab/>
        </w:r>
        <w:r>
          <w:fldChar w:fldCharType="begin"/>
        </w:r>
        <w:r>
          <w:instrText xml:space="preserve"> PAGEREF _Toc2228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360"/>
      <w:r>
        <w:rPr>
          <w:rFonts w:ascii="仿宋" w:eastAsia="仿宋" w:hAnsi="仿宋" w:cs="仿宋" w:hint="eastAsia"/>
          <w:sz w:val="28"/>
          <w:lang w:eastAsia="zh-CN"/>
        </w:rPr>
        <w:t>一、功能性高分子材料项目建设背景及必要性分析</w:t>
      </w:r>
      <w:bookmarkEnd w:id="2"/>
    </w:p>
    <w:p>
      <w:pPr>
        <w:pStyle w:val="Heading2"/>
        <w:rPr>
          <w:rFonts w:ascii="仿宋" w:eastAsia="仿宋" w:hAnsi="仿宋" w:cs="仿宋" w:hint="eastAsia"/>
          <w:lang w:eastAsia="zh-CN"/>
        </w:rPr>
      </w:pPr>
      <w:bookmarkStart w:id="3" w:name="_Toc27365"/>
      <w:r>
        <w:rPr>
          <w:rFonts w:ascii="仿宋" w:eastAsia="仿宋" w:hAnsi="仿宋" w:cs="仿宋" w:hint="eastAsia"/>
          <w:lang w:eastAsia="zh-CN"/>
        </w:rPr>
        <w:t>(一)、功能性高分子材料项目背景分析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功能性高分子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功能性高分子材料项目在这个潮流中的定位。同时，我们将关注行业内涌现的新兴机遇，以便功能性高分子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功能性高分子材料项目提供了强大的发展动力。我们将聚焦于行业内最新的技术发展趋势，包括但不限于人工智能、大数据分析、物联网等领域。通过深度的技术研究，我们将确保功能性高分子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功能性高分子材料项目发展的源泉。我们将投入更多的精力对市场需求进行深入剖析，超越表面的需求，深入挖掘潜在的市场痛点和机遇。通过对市场需求的细致了解，功能性高分子材料项目将更有针对性地设计解决方案，满足市场的多样化需求，从而更好地促进功能性高分子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功能性高分子材料项目战略至关重要。我们将对竞争态势进行更为深入的分析，包括但不限于市场份额、产品特点、客户满意度等多个维度。通过深度的竞争分析，功能性高分子材料项目将能够更准确地把握市场脉搏，制定具有竞争力的功能性高分子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功能性高分子材料项目的发展具有直接的影响。我们将进行更为全面的法规和政策分析，了解行业发展中的潜在法律风险和合规挑战。通过充分了解和遵守相关法规，功能性高分子材料项目将确保在法律框架内合法合规运营，为功能性高分子材料项目的稳健发展提供有力支持。</w:t>
      </w:r>
    </w:p>
    <w:p>
      <w:pPr>
        <w:pStyle w:val="Heading2"/>
        <w:ind w:firstLine="560" w:firstLineChars="200"/>
        <w:rPr>
          <w:rFonts w:ascii="仿宋" w:eastAsia="仿宋" w:hAnsi="仿宋" w:cs="仿宋" w:hint="eastAsia"/>
          <w:sz w:val="28"/>
          <w:lang w:eastAsia="zh-CN"/>
        </w:rPr>
      </w:pPr>
      <w:bookmarkStart w:id="4" w:name="_Toc20738"/>
      <w:r>
        <w:rPr>
          <w:rFonts w:ascii="仿宋" w:eastAsia="仿宋" w:hAnsi="仿宋" w:cs="仿宋" w:hint="eastAsia"/>
          <w:sz w:val="28"/>
          <w:lang w:eastAsia="zh-CN"/>
        </w:rPr>
        <w:t>(二)、功能性高分子材料项目建设必要性分析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建设的迫切性源于对行业发展趋势的深刻洞察。我们正处于一个行业变革的时代，科技创新、数字化转型成为企业发展的关键动力。功能性高分子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建设不仅仅是为了跟上潮流，更是为了通过技术创新推动企业的持续发展。通过引入先进的技术和解决方案，功能性高分子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功能性高分子材料项目的建设成为必然选择，通过提高产品质量、拓展服务领域，从而在竞争中获得更多的机会。功能性高分子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功能性高分子材料项目建设的必要性体现在对客户需求更精准的满足。通过功能性高分子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建设的背后是对企业持续创新的追求。只有通过不断创新，企业才能在竞争中立于不败之地。功能性高分子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92"/>
      <w:r>
        <w:rPr>
          <w:rFonts w:ascii="仿宋" w:eastAsia="仿宋" w:hAnsi="仿宋" w:cs="仿宋" w:hint="eastAsia"/>
          <w:sz w:val="28"/>
          <w:lang w:eastAsia="zh-CN"/>
        </w:rPr>
        <w:t>二、功能性高分子材料项目危机管理</w:t>
      </w:r>
      <w:bookmarkEnd w:id="5"/>
    </w:p>
    <w:p>
      <w:pPr>
        <w:pStyle w:val="Heading2"/>
        <w:rPr>
          <w:rFonts w:ascii="仿宋" w:eastAsia="仿宋" w:hAnsi="仿宋" w:cs="仿宋" w:hint="eastAsia"/>
          <w:lang w:eastAsia="zh-CN"/>
        </w:rPr>
      </w:pPr>
      <w:bookmarkStart w:id="6" w:name="_Toc2649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功能性高分子材料项目危机管理中，危机预警与识别是确保功能性高分子材料项目稳健运行的核心步骤。通过建立全面的监测机制，功能性高分子材料项目团队旨在及时发现和理解潜在的风险和危机因素，以便采取及时的预防和应对措施，确保功能性高分子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功能性高分子材料项目团队全面分析了整个功能性高分子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功能性高分子材料项目团队着重于明确定义功能性高分子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功能性高分子材料项目进展的持续监控，团队能够及时发现潜在问题并作出迅速反应。功能性高分子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在这一阶段，团队的专业素养和反应速度将发挥至关重要的作用，以确保潜在危机能够在初期得到有效的处理，最大程度地减轻负面影响。通过危机预警与识别，功能性高分子材料项目得以更有序、可控地推进。</w:t>
      </w:r>
    </w:p>
    <w:p>
      <w:pPr>
        <w:pStyle w:val="Heading2"/>
        <w:ind w:firstLine="560" w:firstLineChars="200"/>
        <w:rPr>
          <w:rFonts w:ascii="仿宋" w:eastAsia="仿宋" w:hAnsi="仿宋" w:cs="仿宋" w:hint="eastAsia"/>
          <w:sz w:val="28"/>
          <w:lang w:eastAsia="zh-CN"/>
        </w:rPr>
      </w:pPr>
      <w:bookmarkStart w:id="7" w:name="_Toc2853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在危机发生时，功能性高分子材料项目团队立即行动，成立了应急小组。该小组的任务是迅速制定并实施紧急应对措施，以最小化潜在损失。以下是采取的主要措施：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暂停功能性高分子材料项目进度：为遏制危机蔓延，功能性高分子材料项目暂时停止进行，以便全面评估当前状况。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资源重新分配：重新评估功能性高分子材料项目资源的分配，确保最大限度地减小损失。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实时沟通：与关键利益相关者建立实时沟通机制，向他们传递功能性高分子材料项目危机的实际状况，保障功能性高分子材料项目核心利益。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在紧急应对的同时，功能性高分子材料项目团队强调了团队协作和有效沟通的重要性。以下是团队协作的关键举措：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信息共享机制：建立了信息共享平台，确保团队成员能够及时获取功能性高分子材料项目危机的实时信息。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领导者沟通：功能性高分子材料项目领导者通过定期会议和即时沟通工具，指导团队应对危机，保持团队稳定运行。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随着危机得到初步控制，功能性高分子材料项目团队转向制定恢复计划，以确保功能性高分子材料项目能够从中迅速恢复。主要恢复计划包括：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修复受损的进度计划：重新评估功能性高分子材料项目进度，制定修复计划，确保功能性高分子材料项目尽快回归正常进程。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重新调整资源分配：优化资源分配，确保功能性高分子材料项目在有限资源下高效运转。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风险管理机制加强：对功能性高分子材料项目风险进行全面评估，制定更强化的风险管理策略，以预防未来可能的危机。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87"/>
      <w:r>
        <w:rPr>
          <w:rFonts w:ascii="仿宋" w:eastAsia="仿宋" w:hAnsi="仿宋" w:cs="仿宋" w:hint="eastAsia"/>
          <w:sz w:val="28"/>
          <w:lang w:eastAsia="zh-CN"/>
        </w:rPr>
        <w:t>三、功能性高分子材料项目绩效评估</w:t>
      </w:r>
      <w:bookmarkEnd w:id="8"/>
    </w:p>
    <w:p>
      <w:pPr>
        <w:pStyle w:val="Heading2"/>
        <w:rPr>
          <w:rFonts w:ascii="仿宋" w:eastAsia="仿宋" w:hAnsi="仿宋" w:cs="仿宋" w:hint="eastAsia"/>
          <w:lang w:eastAsia="zh-CN"/>
        </w:rPr>
      </w:pPr>
      <w:bookmarkStart w:id="9" w:name="_Toc1095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功能性高分子材料项目中，我们设计了一套全面的绩效评估指标，以确保功能性高分子材料项目的可控和成功交付。这些指标跨足功能性高分子材料项目目标、成本、进度和质量等多个维度，为我们提供了全面洞察功能性高分子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目标达成率是我们关注的首要指标。我们设定了明确的目标，并通过定期监测和评估，迅速发现并应对潜在的目标偏差。这为功能性高分子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成本绩效是另一个核心关注点。通过实际成本与预算成本的对比分析，我们深入了解成本差异的原因，及时调整资源分配，保持功能性高分子材料项目在经济效益方面的合理水平。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进度作为关键的绩效指标之一，得到了精心的关注。我们制定了详细的功能性高分子材料项目进度计划，并设立了进度符合度指标，确保实际进度与计划进度保持一致。这使我们能够快速发现和解决潜在的进度问题，保持功能性高分子材料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功能性高分子材料项目绩效的不可或缺的一环。我们引入了一系列的质量标准和客户满意度指标，以确保功能性高分子材料项目交付的成果在质量上达到或超越预期水平。通过持续监测这些指标，我们努力提升功能性高分子材料项目整体质量水平，为功能性高分子材料项目的成功交付提供有力保障。通过这些科学且全面的绩效评估，我们能够更好地引导功能性高分子材料项目的持续改进，确保功能性高分子材料项目目标的顺利达成。</w:t>
      </w:r>
    </w:p>
    <w:p>
      <w:pPr>
        <w:pStyle w:val="Heading2"/>
        <w:ind w:firstLine="560" w:firstLineChars="200"/>
        <w:rPr>
          <w:rFonts w:ascii="仿宋" w:eastAsia="仿宋" w:hAnsi="仿宋" w:cs="仿宋" w:hint="eastAsia"/>
          <w:sz w:val="28"/>
          <w:lang w:eastAsia="zh-CN"/>
        </w:rPr>
      </w:pPr>
      <w:bookmarkStart w:id="10" w:name="_Toc1302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绩效评估是功能性高分子材料项目中的关键环节，为确保功能性高分子材料项目达到预期目标，我们采用了多层次、多维度的绩效评估方法。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功能性高分子材料项目的战略目标对齐，确保每个决策和行动都与功能性高分子材料项目整体目标保持一致。团队会定期召开战略对齐会议，审视当前工作与功能性高分子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功能性高分子材料项目进度、质量、成本和风险等方面。这些指标通过数据收集和分析，为功能性高分子材料项目管理团队提供了客观的评估依据。例如，我们通过功能性高分子材料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不仅仅停留在功能性高分子材料项目内部，还考虑了功能性高分子材料项目对外部环境的影响。我们定期进行干系人满意度调查，以了解各利益相关方对功能性高分子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这种多层次、多角度的绩效评估方法，使得我们能够全面了解功能性高分子材料项目的运行状态，及时做出调整，确保功能性高分子材料项目在不断变化的环境中保持稳健前行。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2652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为了确保功能性高分子材料项目的有效管理和不断优化，我们采用了精心设计的绩效评估周期。这个周期旨在实现灵活、实时和全面的评估，以适应功能性高分子材料项目执行中的各种挑战。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功能性高分子材料项目的不同需求，分为短期、中期和长期。短期评估关注每个迭代或工作周期，以及时发现和解决当前任务中的问题。中期评估涵盖几个迭代，深入了解整体功能性高分子材料项目的趋势和性能。长期评估则着眼于整个功能性高分子材料项目阶段，确保功能性高分子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功能性高分子材料项目管理工具和协作平台，团队成员能够随时更新和分享功能性高分子材料项目数据。这种实时性的反馈机制使我们能够及时察觉潜在问题，快速调整，保持功能性高分子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功能性高分子材料项目的决策制定密不可分。每个周期的功能性高分子材料项目回顾会议成为集体总结经验、识别问题深层次原因并找到创新解决方案的平台。这种定期的反思与调整机制使功能性高分子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478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978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的技术管理特点体现在其创新导向。通过引入最先进的技术趋势和解决方案，功能性高分子材料项目致力于提升科技含量、提高质量和效率水平。这意味着我们将采用最新的工具和方法，确保功能性高分子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功能性高分子材料项目技术管理的显著特征。通过整合不同领域的技术资源，我们实现了跨学科的协同工作。这有助于优化技术架构，提高整体效能。此外，整合性策略还促进了不同技术团队之间的紧密沟通和高效合作，确保功能性高分子材料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功能性高分子材料项目所采用的技术。通过不断优化技术方案，功能性高分子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功能性高分子材料项目团队将在功能性高分子材料项目初期识别可能的技术风险，并采取相应的预防和应对措施。通过建立健全的风险评估机制，功能性高分子材料项目能够在实施过程中及时发现并解决潜在的技术问题，保障功能性高分子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功能性高分子材料项目中，技术将成为功能性高分子材料项目成功的有力支持。这一深度剖析揭示了技术管理在功能性高分子材料项目实施中的关键作用，为功能性高分子材料项目的技术基础奠定了坚实的基础。</w:t>
      </w:r>
    </w:p>
    <w:p>
      <w:pPr>
        <w:pStyle w:val="Heading2"/>
        <w:ind w:firstLine="560" w:firstLineChars="200"/>
        <w:rPr>
          <w:rFonts w:ascii="仿宋" w:eastAsia="仿宋" w:hAnsi="仿宋" w:cs="仿宋" w:hint="eastAsia"/>
          <w:sz w:val="28"/>
          <w:lang w:eastAsia="zh-CN"/>
        </w:rPr>
      </w:pPr>
      <w:bookmarkStart w:id="14" w:name="_Toc11305"/>
      <w:r>
        <w:rPr>
          <w:rFonts w:ascii="仿宋" w:eastAsia="仿宋" w:hAnsi="仿宋" w:cs="仿宋" w:hint="eastAsia"/>
          <w:sz w:val="28"/>
          <w:lang w:eastAsia="zh-CN"/>
        </w:rPr>
        <w:t>(二)、功能性高分子材料项目工艺技术设计方案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功能性高分子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功能性高分子材料项目将严格按照相关行业规范要求进行组织。通过有效控制产品质量，功能性高分子材料项目将致力于为顾客提供优质的功能性高分子材料项目产品和良好的服务。这体现了功能性高分子材料项目对于生产活动合规性和质量标准的高度重视，为功能性高分子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功能性高分子材料项目注重生态效益和清洁生产原则。功能性高分子材料项目建设将紧密结合地方特色经济发展，与社会经济发展规划和区域环境保护规划方案相协调一致。通过与当地区域自然生态系统的结合，功能性高分子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功能性高分子材料项目产品具有多样化的客户需求和个性化的特点。因此，功能性高分子材料项目产品规格品种多样，且单批生产数量较小。为满足这一特点，功能性高分子材料项目承办单位将建设先进的柔性制造生产线。通过广泛应用柔性制造技术，功能性高分子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功能性高分子材料项目采用的技术具有较高的技术含量和自动化水平，处于国内先进水平。这一技术选用不仅体现了对生产效率、质量和环境友好性的高标准要求，同时为功能性高分子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777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为确保功能性高分子材料项目的高效生产和技术实施，我们制定了一套精心设计的设备选型方案，以满足功能性高分子材料项目生产、质量和环保的要求。该方案的主要特点如下：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功能性高分子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针对功能性高分子材料项目产品的多样性和小批量生产的特点，我们将建设柔性制造生产线。通过在设备选型中考虑柔性制造技术，可以灵活应对不同产品规格和生产需求，实现生产线的高度灵活性和适应性。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6552"/>
      <w:r>
        <w:rPr>
          <w:rFonts w:ascii="仿宋" w:eastAsia="仿宋" w:hAnsi="仿宋" w:cs="仿宋" w:hint="eastAsia"/>
          <w:sz w:val="28"/>
          <w:lang w:eastAsia="zh-CN"/>
        </w:rPr>
        <w:t>五、功能性高分子材料项目概论</w:t>
      </w:r>
      <w:bookmarkEnd w:id="16"/>
    </w:p>
    <w:p>
      <w:pPr>
        <w:pStyle w:val="Heading2"/>
        <w:rPr>
          <w:rFonts w:ascii="仿宋" w:eastAsia="仿宋" w:hAnsi="仿宋" w:cs="仿宋" w:hint="eastAsia"/>
          <w:lang w:eastAsia="zh-CN"/>
        </w:rPr>
      </w:pPr>
      <w:bookmarkStart w:id="17" w:name="_Toc9246"/>
      <w:r>
        <w:rPr>
          <w:rFonts w:ascii="仿宋" w:eastAsia="仿宋" w:hAnsi="仿宋" w:cs="仿宋" w:hint="eastAsia"/>
          <w:lang w:eastAsia="zh-CN"/>
        </w:rPr>
        <w:t>(一)、功能性高分子材料项目概况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的起源追溯至对市场的深入洞察。市场的不断演变与变革为功能性高分子材料项目提供了难得的机遇。当前市场存在的需求缺口和变革的大环境共同构成了功能性高分子材料项目的背景。这个功能性高分子材料项目旨在充分利用市场机遇，填补行业中尚未满足的需求，为客户提供全新的解决方案。市场的变革和需求的增长使得这个功能性高分子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功能性高分子材料项目名称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高分子材料项目正式命名为功能性高分子材料。这个名称不仅仅是一个标识，更代表了功能性高分子材料项目的核心理念和愿景。它蕴含着功能性高分子材料项目所要解决问题的关键字，具有强烈的表达和辨识度，为功能性高分子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功能性高分子材料项目目标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https://d.book118.com/138017065110006044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功能性高分子材料项目规划设计方案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061FC"/>
    <w:rsid w:val="310061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01706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2024-03-02T02:34:00Z</dcterms:created>
  <dcterms:modified xsi:type="dcterms:W3CDTF">2024-03-02T02:35:10Z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4D842434290F467AAA8329699DEC7108_11</vt:lpwstr>
  </property>
  <property fmtid="{D5CDD505-2E9C-101B-9397-08002B2CF9AE}" pid="3" name="KSOProductBuildVer">
    <vt:lpwstr>2052-12.1.0.16388</vt:lpwstr>
  </property>
</Properties>
</file>