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spacing w:before="6"/>
        <w:rPr>
          <w:rFonts w:ascii="Times New Roman"/>
          <w:sz w:val="23"/>
        </w:rPr>
      </w:pPr>
    </w:p>
    <w:p>
      <w:pPr>
        <w:spacing w:before="87"/>
        <w:ind w:left="428" w:right="0" w:firstLine="0"/>
        <w:jc w:val="center"/>
        <w:rPr>
          <w:b/>
          <w:sz w:val="54"/>
        </w:rPr>
      </w:pPr>
      <w:r>
        <w:rPr>
          <w:b/>
          <w:sz w:val="54"/>
        </w:rPr>
        <w:t xml:space="preserve">杨木 </w:t>
      </w:r>
      <w:r>
        <w:rPr>
          <w:rFonts w:ascii="Arial" w:eastAsia="Arial"/>
          <w:b/>
          <w:sz w:val="54"/>
        </w:rPr>
        <w:t xml:space="preserve">BCTMP </w:t>
      </w:r>
      <w:r>
        <w:rPr>
          <w:b/>
          <w:sz w:val="54"/>
        </w:rPr>
        <w:t>工艺描述</w:t>
      </w:r>
    </w:p>
    <w:p>
      <w:pPr>
        <w:pStyle w:val="BodyText"/>
        <w:rPr>
          <w:b/>
          <w:sz w:val="60"/>
        </w:rPr>
      </w:pPr>
    </w:p>
    <w:p>
      <w:pPr>
        <w:pStyle w:val="BodyText"/>
        <w:rPr>
          <w:b/>
          <w:sz w:val="60"/>
        </w:rPr>
      </w:pPr>
    </w:p>
    <w:p>
      <w:pPr>
        <w:pStyle w:val="Title"/>
      </w:pPr>
      <w:r>
        <w:t>磨浆工段工艺描述</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22"/>
        </w:rPr>
      </w:pPr>
    </w:p>
    <w:p>
      <w:pPr>
        <w:pStyle w:val="Heading1"/>
        <w:tabs>
          <w:tab w:val="left" w:pos="2264"/>
        </w:tabs>
        <w:spacing w:before="36"/>
        <w:ind w:left="435" w:firstLine="0"/>
        <w:jc w:val="center"/>
      </w:pPr>
      <w:r>
        <w:t>目</w:t>
        <w:tab/>
        <w:t>录</w:t>
      </w:r>
    </w:p>
    <w:p>
      <w:pPr>
        <w:pStyle w:val="ListParagraph"/>
        <w:numPr>
          <w:ilvl w:val="0"/>
          <w:numId w:val="6"/>
        </w:numPr>
        <w:tabs>
          <w:tab w:val="left" w:pos="1080"/>
          <w:tab w:val="left" w:pos="2370"/>
          <w:tab w:val="left" w:pos="15100"/>
        </w:tabs>
        <w:spacing w:before="189" w:after="0" w:line="240" w:lineRule="auto"/>
        <w:ind w:left="2369" w:right="0" w:hanging="1950"/>
        <w:jc w:val="left"/>
        <w:rPr>
          <w:rFonts w:ascii="Times New Roman" w:eastAsia="Times New Roman"/>
          <w:b/>
          <w:i/>
          <w:sz w:val="36"/>
        </w:rPr>
      </w:pPr>
      <w:r>
        <w:rPr>
          <w:rFonts w:ascii="宋体" w:eastAsia="宋体" w:hint="eastAsia"/>
          <w:b/>
          <w:position w:val="2"/>
          <w:sz w:val="38"/>
        </w:rPr>
        <w:t>介绍</w:t>
      </w:r>
      <w:r>
        <w:rPr>
          <w:rFonts w:ascii="宋体" w:eastAsia="宋体" w:hint="eastAsia"/>
          <w:b/>
          <w:position w:val="2"/>
          <w:sz w:val="38"/>
          <w:u w:val="single"/>
        </w:rPr>
        <w:t xml:space="preserve"> </w:t>
        <w:tab/>
      </w:r>
      <w:r>
        <w:rPr>
          <w:rFonts w:ascii="Times New Roman" w:eastAsia="Times New Roman"/>
          <w:b/>
          <w:i/>
          <w:sz w:val="36"/>
        </w:rPr>
        <w:t>3</w:t>
      </w:r>
    </w:p>
    <w:p>
      <w:pPr>
        <w:pStyle w:val="ListParagraph"/>
        <w:numPr>
          <w:ilvl w:val="0"/>
          <w:numId w:val="6"/>
        </w:numPr>
        <w:tabs>
          <w:tab w:val="left" w:pos="2369"/>
          <w:tab w:val="left" w:pos="2370"/>
          <w:tab w:val="left" w:pos="16390"/>
        </w:tabs>
        <w:spacing w:before="160" w:after="0" w:line="240" w:lineRule="auto"/>
        <w:ind w:left="2369" w:right="0" w:hanging="660"/>
        <w:jc w:val="left"/>
        <w:rPr>
          <w:rFonts w:ascii="Times New Roman" w:eastAsia="Times New Roman"/>
          <w:b/>
          <w:i/>
          <w:sz w:val="36"/>
        </w:rPr>
      </w:pPr>
      <w:r>
        <w:rPr>
          <w:rFonts w:ascii="宋体" w:eastAsia="宋体" w:hint="eastAsia"/>
          <w:b/>
          <w:position w:val="2"/>
          <w:sz w:val="38"/>
        </w:rPr>
        <w:t>木片处理</w:t>
      </w:r>
      <w:r>
        <w:rPr>
          <w:rFonts w:ascii="宋体" w:eastAsia="宋体" w:hint="eastAsia"/>
          <w:b/>
          <w:position w:val="2"/>
          <w:sz w:val="38"/>
          <w:u w:val="single"/>
        </w:rPr>
        <w:t xml:space="preserve"> </w:t>
        <w:tab/>
      </w:r>
      <w:r>
        <w:rPr>
          <w:rFonts w:ascii="Times New Roman" w:eastAsia="Times New Roman"/>
          <w:b/>
          <w:i/>
          <w:sz w:val="36"/>
        </w:rPr>
        <w:t>4</w:t>
      </w:r>
    </w:p>
    <w:p>
      <w:pPr>
        <w:pStyle w:val="ListParagraph"/>
        <w:numPr>
          <w:ilvl w:val="1"/>
          <w:numId w:val="6"/>
        </w:numPr>
        <w:tabs>
          <w:tab w:val="left" w:pos="2700"/>
          <w:tab w:val="left" w:pos="2701"/>
          <w:tab w:val="left" w:pos="16404"/>
        </w:tabs>
        <w:spacing w:before="201" w:after="0" w:line="240" w:lineRule="auto"/>
        <w:ind w:left="2700" w:right="0" w:hanging="659"/>
        <w:jc w:val="left"/>
        <w:rPr>
          <w:rFonts w:ascii="Times New Roman" w:eastAsia="Times New Roman"/>
          <w:b/>
          <w:i/>
          <w:sz w:val="33"/>
        </w:rPr>
      </w:pPr>
      <w:r>
        <w:rPr>
          <w:rFonts w:ascii="宋体" w:eastAsia="宋体" w:hint="eastAsia"/>
          <w:b/>
          <w:position w:val="2"/>
          <w:sz w:val="29"/>
        </w:rPr>
        <w:t>预蒸</w:t>
      </w:r>
      <w:r>
        <w:rPr>
          <w:rFonts w:ascii="宋体" w:eastAsia="宋体" w:hint="eastAsia"/>
          <w:b/>
          <w:position w:val="2"/>
          <w:sz w:val="29"/>
          <w:u w:val="single"/>
        </w:rPr>
        <w:t xml:space="preserve"> </w:t>
        <w:tab/>
      </w:r>
      <w:r>
        <w:rPr>
          <w:rFonts w:ascii="Times New Roman" w:eastAsia="Times New Roman"/>
          <w:b/>
          <w:i/>
          <w:sz w:val="33"/>
        </w:rPr>
        <w:t>4</w:t>
      </w:r>
    </w:p>
    <w:p>
      <w:pPr>
        <w:spacing w:after="0" w:line="240" w:lineRule="auto"/>
        <w:jc w:val="left"/>
        <w:rPr>
          <w:rFonts w:ascii="Times New Roman" w:eastAsia="Times New Roman"/>
          <w:sz w:val="33"/>
        </w:rPr>
        <w:sectPr>
          <w:type w:val="continuous"/>
          <w:pgSz w:w="17860" w:h="25260"/>
          <w:pgMar w:top="2420" w:right="0" w:bottom="280" w:left="0" w:header="708" w:footer="708"/>
          <w:cols w:space="708"/>
        </w:sectPr>
      </w:pPr>
    </w:p>
    <w:p>
      <w:pPr>
        <w:pStyle w:val="ListParagraph"/>
        <w:numPr>
          <w:ilvl w:val="1"/>
          <w:numId w:val="6"/>
        </w:numPr>
        <w:tabs>
          <w:tab w:val="left" w:pos="2701"/>
          <w:tab w:val="left" w:pos="16404"/>
        </w:tabs>
        <w:spacing w:before="6" w:after="0" w:line="240" w:lineRule="auto"/>
        <w:ind w:left="2700" w:right="0" w:hanging="659"/>
        <w:jc w:val="left"/>
        <w:rPr>
          <w:b/>
          <w:sz w:val="33"/>
        </w:rPr>
      </w:pPr>
      <w:r>
        <w:rPr>
          <w:b/>
          <w:position w:val="2"/>
          <w:sz w:val="35"/>
        </w:rPr>
        <w:t>木片洗涤</w:t>
      </w:r>
      <w:r>
        <w:rPr>
          <w:b/>
          <w:position w:val="2"/>
          <w:sz w:val="35"/>
          <w:u w:val="single"/>
        </w:rPr>
        <w:t xml:space="preserve"> </w:t>
        <w:tab/>
      </w:r>
      <w:r>
        <w:rPr>
          <w:b/>
          <w:sz w:val="33"/>
        </w:rPr>
        <w:t>5</w:t>
      </w:r>
    </w:p>
    <w:p>
      <w:pPr>
        <w:pStyle w:val="ListParagraph"/>
        <w:numPr>
          <w:ilvl w:val="1"/>
          <w:numId w:val="6"/>
        </w:numPr>
        <w:tabs>
          <w:tab w:val="left" w:pos="2701"/>
          <w:tab w:val="right" w:pos="16570"/>
        </w:tabs>
        <w:spacing w:before="77" w:after="0" w:line="240" w:lineRule="auto"/>
        <w:ind w:left="2700" w:right="0" w:hanging="659"/>
        <w:jc w:val="left"/>
        <w:rPr>
          <w:b/>
          <w:sz w:val="33"/>
        </w:rPr>
      </w:pPr>
      <w:r>
        <w:pict>
          <v:line id="_x0000_s1025" style="mso-position-horizontal-relative:page;position:absolute;z-index:-251658240" from="308.6pt,24.45pt" to="821.95pt,24.45pt" stroked="t" strokecolor="black" strokeweight="0.38pt">
            <v:stroke dashstyle="solid"/>
          </v:line>
        </w:pict>
      </w:r>
      <w:r>
        <w:rPr>
          <w:b/>
          <w:position w:val="2"/>
          <w:sz w:val="35"/>
        </w:rPr>
        <w:t>脱水螺旋洗涤水的净化</w:t>
        <w:tab/>
      </w:r>
      <w:r>
        <w:rPr>
          <w:b/>
          <w:sz w:val="33"/>
        </w:rPr>
        <w:t>6</w:t>
      </w:r>
    </w:p>
    <w:p>
      <w:pPr>
        <w:pStyle w:val="ListParagraph"/>
        <w:numPr>
          <w:ilvl w:val="1"/>
          <w:numId w:val="6"/>
        </w:numPr>
        <w:tabs>
          <w:tab w:val="left" w:pos="2701"/>
          <w:tab w:val="left" w:pos="16404"/>
        </w:tabs>
        <w:spacing w:before="78" w:after="0" w:line="240" w:lineRule="auto"/>
        <w:ind w:left="2700" w:right="0" w:hanging="659"/>
        <w:jc w:val="left"/>
        <w:rPr>
          <w:b/>
          <w:sz w:val="33"/>
        </w:rPr>
      </w:pPr>
      <w:r>
        <w:rPr>
          <w:b/>
          <w:position w:val="2"/>
          <w:sz w:val="35"/>
        </w:rPr>
        <w:t>木片的预蒸</w:t>
      </w:r>
      <w:r>
        <w:rPr>
          <w:b/>
          <w:position w:val="2"/>
          <w:sz w:val="35"/>
          <w:u w:val="single"/>
        </w:rPr>
        <w:t xml:space="preserve"> </w:t>
        <w:tab/>
      </w:r>
      <w:r>
        <w:rPr>
          <w:b/>
          <w:sz w:val="33"/>
        </w:rPr>
        <w:t>7</w:t>
      </w:r>
    </w:p>
    <w:p>
      <w:pPr>
        <w:pStyle w:val="ListParagraph"/>
        <w:numPr>
          <w:ilvl w:val="1"/>
          <w:numId w:val="6"/>
        </w:numPr>
        <w:tabs>
          <w:tab w:val="left" w:pos="2701"/>
          <w:tab w:val="left" w:pos="16404"/>
        </w:tabs>
        <w:spacing w:before="77" w:after="0" w:line="240" w:lineRule="auto"/>
        <w:ind w:left="2700" w:right="0" w:hanging="659"/>
        <w:jc w:val="left"/>
        <w:rPr>
          <w:b/>
          <w:sz w:val="33"/>
        </w:rPr>
      </w:pPr>
      <w:r>
        <w:rPr>
          <w:b/>
          <w:sz w:val="33"/>
        </w:rPr>
        <w:t>PREX</w:t>
      </w:r>
      <w:r>
        <w:rPr>
          <w:b/>
          <w:spacing w:val="27"/>
          <w:sz w:val="33"/>
        </w:rPr>
        <w:t xml:space="preserve"> </w:t>
      </w:r>
      <w:r>
        <w:rPr>
          <w:b/>
          <w:position w:val="2"/>
          <w:sz w:val="35"/>
        </w:rPr>
        <w:t>预浸</w:t>
      </w:r>
      <w:r>
        <w:rPr>
          <w:b/>
          <w:sz w:val="35"/>
          <w:u w:val="single"/>
        </w:rPr>
        <w:t xml:space="preserve"> </w:t>
        <w:tab/>
      </w:r>
      <w:r>
        <w:rPr>
          <w:b/>
          <w:sz w:val="33"/>
          <w:u w:val="single"/>
        </w:rPr>
        <w:t>8</w:t>
      </w:r>
    </w:p>
    <w:p>
      <w:pPr>
        <w:pStyle w:val="ListParagraph"/>
        <w:numPr>
          <w:ilvl w:val="1"/>
          <w:numId w:val="6"/>
        </w:numPr>
        <w:tabs>
          <w:tab w:val="left" w:pos="2701"/>
          <w:tab w:val="left" w:pos="14362"/>
        </w:tabs>
        <w:spacing w:before="77" w:after="0" w:line="240" w:lineRule="auto"/>
        <w:ind w:left="2700" w:right="1287" w:hanging="2701"/>
        <w:jc w:val="right"/>
        <w:rPr>
          <w:b/>
          <w:sz w:val="33"/>
        </w:rPr>
      </w:pPr>
      <w:r>
        <w:rPr>
          <w:b/>
          <w:position w:val="2"/>
          <w:sz w:val="35"/>
        </w:rPr>
        <w:t>预热仓与反应</w:t>
      </w:r>
      <w:r>
        <w:rPr>
          <w:b/>
          <w:spacing w:val="33"/>
          <w:position w:val="2"/>
          <w:sz w:val="35"/>
        </w:rPr>
        <w:t>仓</w:t>
      </w:r>
      <w:r>
        <w:rPr>
          <w:b/>
          <w:spacing w:val="33"/>
          <w:sz w:val="35"/>
          <w:u w:val="single"/>
        </w:rPr>
        <w:t xml:space="preserve"> </w:t>
        <w:tab/>
      </w:r>
      <w:r>
        <w:rPr>
          <w:b/>
          <w:spacing w:val="-1"/>
          <w:sz w:val="33"/>
        </w:rPr>
        <w:t>9</w:t>
      </w:r>
    </w:p>
    <w:p>
      <w:pPr>
        <w:pStyle w:val="ListParagraph"/>
        <w:numPr>
          <w:ilvl w:val="0"/>
          <w:numId w:val="6"/>
        </w:numPr>
        <w:tabs>
          <w:tab w:val="left" w:pos="659"/>
          <w:tab w:val="left" w:pos="1081"/>
          <w:tab w:val="left" w:pos="14500"/>
        </w:tabs>
        <w:spacing w:before="98" w:after="0" w:line="240" w:lineRule="auto"/>
        <w:ind w:left="2369" w:right="1287" w:hanging="2370"/>
        <w:jc w:val="right"/>
        <w:rPr>
          <w:b/>
          <w:sz w:val="36"/>
        </w:rPr>
      </w:pPr>
      <w:r>
        <w:rPr>
          <w:b/>
          <w:position w:val="2"/>
          <w:sz w:val="38"/>
        </w:rPr>
        <w:t>主线磨浆</w:t>
      </w:r>
      <w:r>
        <w:rPr>
          <w:b/>
          <w:position w:val="2"/>
          <w:sz w:val="38"/>
          <w:u w:val="single"/>
        </w:rPr>
        <w:t xml:space="preserve"> </w:t>
        <w:tab/>
      </w:r>
      <w:r>
        <w:rPr>
          <w:b/>
          <w:w w:val="95"/>
          <w:sz w:val="36"/>
        </w:rPr>
        <w:t>10</w:t>
      </w:r>
    </w:p>
    <w:p>
      <w:pPr>
        <w:pStyle w:val="ListParagraph"/>
        <w:numPr>
          <w:ilvl w:val="1"/>
          <w:numId w:val="6"/>
        </w:numPr>
        <w:tabs>
          <w:tab w:val="left" w:pos="659"/>
          <w:tab w:val="left" w:pos="14196"/>
        </w:tabs>
        <w:spacing w:before="126" w:after="0" w:line="240" w:lineRule="auto"/>
        <w:ind w:left="2700" w:right="1287" w:hanging="2701"/>
        <w:jc w:val="right"/>
        <w:rPr>
          <w:b/>
          <w:sz w:val="33"/>
        </w:rPr>
      </w:pPr>
      <w:r>
        <w:rPr>
          <w:b/>
          <w:position w:val="2"/>
          <w:sz w:val="35"/>
        </w:rPr>
        <w:t>一段磨进浆螺</w:t>
      </w:r>
      <w:r>
        <w:rPr>
          <w:b/>
          <w:spacing w:val="33"/>
          <w:position w:val="2"/>
          <w:sz w:val="35"/>
        </w:rPr>
        <w:t>旋</w:t>
      </w:r>
      <w:r>
        <w:rPr>
          <w:b/>
          <w:spacing w:val="33"/>
          <w:sz w:val="35"/>
          <w:u w:val="single"/>
        </w:rPr>
        <w:t xml:space="preserve"> </w:t>
        <w:tab/>
      </w:r>
      <w:r>
        <w:rPr>
          <w:b/>
          <w:w w:val="95"/>
          <w:sz w:val="33"/>
        </w:rPr>
        <w:t>10</w:t>
      </w:r>
    </w:p>
    <w:p>
      <w:pPr>
        <w:pStyle w:val="ListParagraph"/>
        <w:numPr>
          <w:ilvl w:val="1"/>
          <w:numId w:val="6"/>
        </w:numPr>
        <w:tabs>
          <w:tab w:val="left" w:pos="2701"/>
          <w:tab w:val="right" w:pos="16570"/>
        </w:tabs>
        <w:spacing w:before="77" w:after="0" w:line="240" w:lineRule="auto"/>
        <w:ind w:left="2700" w:right="0" w:hanging="659"/>
        <w:jc w:val="left"/>
        <w:rPr>
          <w:b/>
          <w:sz w:val="33"/>
        </w:rPr>
      </w:pPr>
      <w:r>
        <w:pict>
          <v:line id="_x0000_s1026" style="mso-position-horizontal-relative:page;position:absolute;z-index:-251657216" from="192.8pt,24.45pt" to="813.8pt,24.45pt" stroked="t" strokecolor="black" strokeweight="0.38pt">
            <v:stroke dashstyle="solid"/>
          </v:line>
        </w:pict>
      </w:r>
      <w:r>
        <w:rPr>
          <w:b/>
          <w:position w:val="2"/>
          <w:sz w:val="35"/>
        </w:rPr>
        <w:t>一段磨</w:t>
        <w:tab/>
      </w:r>
      <w:r>
        <w:rPr>
          <w:b/>
          <w:sz w:val="33"/>
        </w:rPr>
        <w:t>11</w:t>
      </w:r>
    </w:p>
    <w:p>
      <w:pPr>
        <w:pStyle w:val="ListParagraph"/>
        <w:numPr>
          <w:ilvl w:val="1"/>
          <w:numId w:val="6"/>
        </w:numPr>
        <w:tabs>
          <w:tab w:val="left" w:pos="2701"/>
          <w:tab w:val="left" w:pos="16238"/>
        </w:tabs>
        <w:spacing w:before="78" w:after="0" w:line="240" w:lineRule="auto"/>
        <w:ind w:left="2700" w:right="0" w:hanging="659"/>
        <w:jc w:val="left"/>
        <w:rPr>
          <w:b/>
          <w:sz w:val="33"/>
        </w:rPr>
      </w:pPr>
      <w:r>
        <w:rPr>
          <w:b/>
          <w:position w:val="2"/>
          <w:sz w:val="35"/>
        </w:rPr>
        <w:t>一段旋风分离</w:t>
      </w:r>
      <w:r>
        <w:rPr>
          <w:b/>
          <w:spacing w:val="33"/>
          <w:position w:val="2"/>
          <w:sz w:val="35"/>
        </w:rPr>
        <w:t>器</w:t>
      </w:r>
      <w:r>
        <w:rPr>
          <w:b/>
          <w:spacing w:val="33"/>
          <w:sz w:val="35"/>
          <w:u w:val="single"/>
        </w:rPr>
        <w:t xml:space="preserve"> </w:t>
        <w:tab/>
      </w:r>
      <w:r>
        <w:rPr>
          <w:b/>
          <w:sz w:val="33"/>
        </w:rPr>
        <w:t>11</w:t>
      </w:r>
    </w:p>
    <w:p>
      <w:pPr>
        <w:pStyle w:val="ListParagraph"/>
        <w:numPr>
          <w:ilvl w:val="1"/>
          <w:numId w:val="6"/>
        </w:numPr>
        <w:tabs>
          <w:tab w:val="left" w:pos="2701"/>
          <w:tab w:val="right" w:pos="16570"/>
        </w:tabs>
        <w:spacing w:before="77" w:after="0" w:line="240" w:lineRule="auto"/>
        <w:ind w:left="2700" w:right="0" w:hanging="659"/>
        <w:jc w:val="left"/>
        <w:rPr>
          <w:b/>
          <w:sz w:val="33"/>
        </w:rPr>
      </w:pPr>
      <w:r>
        <w:pict>
          <v:line id="_x0000_s1027" style="mso-position-horizontal-relative:page;position:absolute;z-index:-251656192" from="192.8pt,24.45pt" to="813.8pt,24.45pt" stroked="t" strokecolor="black" strokeweight="0.38pt">
            <v:stroke dashstyle="solid"/>
          </v:line>
        </w:pict>
      </w:r>
      <w:r>
        <w:rPr>
          <w:b/>
          <w:position w:val="2"/>
          <w:sz w:val="35"/>
        </w:rPr>
        <w:t>二段磨</w:t>
        <w:tab/>
      </w:r>
      <w:r>
        <w:rPr>
          <w:b/>
          <w:sz w:val="33"/>
        </w:rPr>
        <w:t>12</w:t>
      </w:r>
    </w:p>
    <w:p>
      <w:pPr>
        <w:pStyle w:val="ListParagraph"/>
        <w:numPr>
          <w:ilvl w:val="1"/>
          <w:numId w:val="6"/>
        </w:numPr>
        <w:tabs>
          <w:tab w:val="left" w:pos="659"/>
          <w:tab w:val="left" w:pos="14196"/>
        </w:tabs>
        <w:spacing w:before="77" w:after="0" w:line="240" w:lineRule="auto"/>
        <w:ind w:left="2700" w:right="1287" w:hanging="2701"/>
        <w:jc w:val="right"/>
        <w:rPr>
          <w:b/>
          <w:sz w:val="33"/>
        </w:rPr>
      </w:pPr>
      <w:r>
        <w:rPr>
          <w:b/>
          <w:position w:val="2"/>
          <w:sz w:val="35"/>
        </w:rPr>
        <w:t>二段磨旋风分离</w:t>
      </w:r>
      <w:r>
        <w:rPr>
          <w:b/>
          <w:spacing w:val="15"/>
          <w:position w:val="2"/>
          <w:sz w:val="35"/>
        </w:rPr>
        <w:t>器</w:t>
      </w:r>
      <w:r>
        <w:rPr>
          <w:b/>
          <w:spacing w:val="15"/>
          <w:sz w:val="35"/>
          <w:u w:val="single"/>
        </w:rPr>
        <w:t xml:space="preserve"> </w:t>
        <w:tab/>
      </w:r>
      <w:r>
        <w:rPr>
          <w:b/>
          <w:w w:val="95"/>
          <w:sz w:val="33"/>
        </w:rPr>
        <w:t>12</w:t>
      </w:r>
    </w:p>
    <w:p>
      <w:pPr>
        <w:pStyle w:val="ListParagraph"/>
        <w:numPr>
          <w:ilvl w:val="0"/>
          <w:numId w:val="6"/>
        </w:numPr>
        <w:tabs>
          <w:tab w:val="left" w:pos="659"/>
          <w:tab w:val="left" w:pos="1081"/>
          <w:tab w:val="left" w:pos="14500"/>
        </w:tabs>
        <w:spacing w:before="98" w:after="0" w:line="240" w:lineRule="auto"/>
        <w:ind w:left="2369" w:right="1287" w:hanging="2370"/>
        <w:jc w:val="right"/>
        <w:rPr>
          <w:b/>
          <w:sz w:val="36"/>
        </w:rPr>
      </w:pPr>
      <w:r>
        <w:rPr>
          <w:b/>
          <w:position w:val="2"/>
          <w:sz w:val="38"/>
        </w:rPr>
        <w:t>消</w:t>
      </w:r>
      <w:r>
        <w:rPr>
          <w:b/>
          <w:spacing w:val="-36"/>
          <w:position w:val="2"/>
          <w:sz w:val="38"/>
        </w:rPr>
        <w:t>潜</w:t>
      </w:r>
      <w:r>
        <w:rPr>
          <w:b/>
          <w:spacing w:val="-4"/>
          <w:sz w:val="36"/>
        </w:rPr>
        <w:t>,</w:t>
      </w:r>
      <w:r>
        <w:rPr>
          <w:b/>
          <w:position w:val="2"/>
          <w:sz w:val="38"/>
        </w:rPr>
        <w:t>选</w:t>
      </w:r>
      <w:r>
        <w:rPr>
          <w:b/>
          <w:spacing w:val="-36"/>
          <w:position w:val="2"/>
          <w:sz w:val="38"/>
        </w:rPr>
        <w:t>择</w:t>
      </w:r>
      <w:r>
        <w:rPr>
          <w:b/>
          <w:spacing w:val="-90"/>
          <w:sz w:val="36"/>
        </w:rPr>
        <w:t>,</w:t>
      </w:r>
      <w:r>
        <w:rPr>
          <w:b/>
          <w:position w:val="2"/>
          <w:sz w:val="38"/>
        </w:rPr>
        <w:t>低浓磨及脱水</w:t>
      </w:r>
      <w:r>
        <w:rPr>
          <w:b/>
          <w:sz w:val="38"/>
          <w:u w:val="single"/>
        </w:rPr>
        <w:t xml:space="preserve"> </w:t>
        <w:tab/>
      </w:r>
      <w:r>
        <w:rPr>
          <w:b/>
          <w:w w:val="95"/>
          <w:sz w:val="36"/>
          <w:u w:val="single"/>
        </w:rPr>
        <w:t>1</w:t>
      </w:r>
      <w:r>
        <w:rPr>
          <w:b/>
          <w:w w:val="95"/>
          <w:sz w:val="36"/>
        </w:rPr>
        <w:t>2</w:t>
      </w:r>
    </w:p>
    <w:p>
      <w:pPr>
        <w:spacing w:after="0" w:line="240" w:lineRule="auto"/>
        <w:jc w:val="right"/>
        <w:rPr>
          <w:sz w:val="36"/>
        </w:rPr>
        <w:sectPr>
          <w:pgSz w:w="17860" w:h="25260"/>
          <w:pgMar w:top="920" w:right="0" w:bottom="280" w:left="0" w:header="708" w:footer="708"/>
          <w:pgNumType w:start="2"/>
          <w:cols w:space="708"/>
        </w:sectPr>
      </w:pPr>
    </w:p>
    <w:sdt>
      <w:sdtPr>
        <w:id w:val="1735478707"/>
        <w:docPartObj>
          <w:docPartGallery w:val="Table of Contents"/>
          <w:docPartUnique/>
        </w:docPartObj>
      </w:sdtPr>
      <w:sdtContent>
        <w:p>
          <w:pPr>
            <w:pStyle w:val="TOC2"/>
            <w:numPr>
              <w:ilvl w:val="1"/>
              <w:numId w:val="6"/>
            </w:numPr>
            <w:tabs>
              <w:tab w:val="left" w:pos="2701"/>
            </w:tabs>
            <w:spacing w:before="127" w:after="0" w:line="240" w:lineRule="auto"/>
            <w:ind w:left="2700" w:right="0" w:hanging="659"/>
            <w:jc w:val="left"/>
            <w:rPr>
              <w:sz w:val="33"/>
            </w:rPr>
          </w:pPr>
          <w:r>
            <w:rPr>
              <w:spacing w:val="-10"/>
              <w:w w:val="95"/>
              <w:position w:val="2"/>
            </w:rPr>
            <w:t>消潜</w:t>
          </w:r>
        </w:p>
        <w:p>
          <w:pPr>
            <w:pStyle w:val="TOC2"/>
            <w:numPr>
              <w:ilvl w:val="1"/>
              <w:numId w:val="6"/>
            </w:numPr>
            <w:tabs>
              <w:tab w:val="left" w:pos="2701"/>
            </w:tabs>
            <w:spacing w:before="77" w:after="0" w:line="240" w:lineRule="auto"/>
            <w:ind w:left="2700" w:right="0" w:hanging="659"/>
            <w:jc w:val="left"/>
            <w:rPr>
              <w:sz w:val="33"/>
            </w:rPr>
          </w:pPr>
          <w:r>
            <w:rPr>
              <w:spacing w:val="-10"/>
              <w:w w:val="95"/>
              <w:position w:val="2"/>
            </w:rPr>
            <w:t>选择</w:t>
          </w:r>
        </w:p>
        <w:p>
          <w:pPr>
            <w:pStyle w:val="TOC1"/>
            <w:tabs>
              <w:tab w:val="left" w:pos="12800"/>
            </w:tabs>
            <w:spacing w:before="167"/>
            <w:rPr>
              <w:rFonts w:ascii="幼圆"/>
              <w:u w:val="none"/>
            </w:rPr>
          </w:pPr>
          <w:r>
            <w:rPr>
              <w:b w:val="0"/>
              <w:u w:val="none"/>
            </w:rPr>
            <w:br w:type="column"/>
          </w:r>
          <w:r>
            <w:rPr>
              <w:w w:val="100"/>
              <w:u w:val="single"/>
            </w:rPr>
            <w:t xml:space="preserve"> </w:t>
          </w:r>
          <w:r>
            <w:rPr>
              <w:u w:val="single"/>
            </w:rPr>
            <w:tab/>
          </w:r>
          <w:r>
            <w:rPr>
              <w:rFonts w:ascii="幼圆"/>
              <w:u w:val="single"/>
            </w:rPr>
            <w:t>1</w:t>
          </w:r>
          <w:r>
            <w:rPr>
              <w:rFonts w:ascii="幼圆"/>
              <w:u w:val="none"/>
            </w:rPr>
            <w:t>3</w:t>
          </w:r>
        </w:p>
        <w:p>
          <w:pPr>
            <w:pStyle w:val="TOC1"/>
            <w:tabs>
              <w:tab w:val="left" w:pos="12800"/>
            </w:tabs>
            <w:rPr>
              <w:rFonts w:ascii="幼圆"/>
              <w:u w:val="none"/>
            </w:rPr>
          </w:pPr>
          <w:r>
            <w:rPr>
              <w:w w:val="100"/>
              <w:u w:val="single"/>
            </w:rPr>
            <w:t xml:space="preserve"> </w:t>
          </w:r>
          <w:r>
            <w:rPr>
              <w:u w:val="single"/>
            </w:rPr>
            <w:tab/>
          </w:r>
          <w:r>
            <w:rPr>
              <w:rFonts w:ascii="幼圆"/>
              <w:u w:val="single"/>
            </w:rPr>
            <w:t>1</w:t>
          </w:r>
          <w:r>
            <w:rPr>
              <w:rFonts w:ascii="幼圆"/>
              <w:u w:val="none"/>
            </w:rPr>
            <w:t>3</w:t>
          </w:r>
        </w:p>
      </w:sdtContent>
    </w:sdt>
    <w:p>
      <w:pPr>
        <w:spacing w:after="0"/>
        <w:rPr>
          <w:rFonts w:ascii="幼圆"/>
        </w:rPr>
        <w:sectPr>
          <w:type w:val="continuous"/>
          <w:pgSz w:w="17860" w:h="25260"/>
          <w:pgMar w:top="2420" w:right="0" w:bottom="280" w:left="0" w:header="708" w:footer="708"/>
          <w:pgNumType w:start="3"/>
          <w:cols w:num="2" w:space="708" w:equalWidth="0">
            <w:col w:w="3399" w:space="40"/>
            <w:col w:w="14421" w:space="0"/>
          </w:cols>
        </w:sectPr>
      </w:pPr>
    </w:p>
    <w:p>
      <w:pPr>
        <w:pStyle w:val="ListParagraph"/>
        <w:numPr>
          <w:ilvl w:val="1"/>
          <w:numId w:val="6"/>
        </w:numPr>
        <w:tabs>
          <w:tab w:val="left" w:pos="2701"/>
          <w:tab w:val="right" w:pos="16570"/>
        </w:tabs>
        <w:spacing w:before="77" w:after="0" w:line="240" w:lineRule="auto"/>
        <w:ind w:left="2700" w:right="0" w:hanging="659"/>
        <w:jc w:val="left"/>
        <w:rPr>
          <w:b/>
          <w:sz w:val="33"/>
        </w:rPr>
      </w:pPr>
      <w:r>
        <w:pict>
          <v:line id="_x0000_s1028" style="mso-position-horizontal-relative:page;position:absolute;z-index:-251654144" from="192.8pt,24.45pt" to="813.8pt,24.45pt" stroked="t" strokecolor="black" strokeweight="0.38pt">
            <v:stroke dashstyle="solid"/>
          </v:line>
        </w:pict>
      </w:r>
      <w:r>
        <w:rPr>
          <w:b/>
          <w:position w:val="2"/>
          <w:sz w:val="35"/>
        </w:rPr>
        <w:t>渣子磨</w:t>
        <w:tab/>
      </w:r>
      <w:r>
        <w:rPr>
          <w:b/>
          <w:sz w:val="33"/>
        </w:rPr>
        <w:t>14</w:t>
      </w:r>
    </w:p>
    <w:p>
      <w:pPr>
        <w:tabs>
          <w:tab w:val="left" w:pos="16238"/>
        </w:tabs>
        <w:spacing w:before="77"/>
        <w:ind w:left="2042" w:right="0" w:firstLine="0"/>
        <w:jc w:val="left"/>
        <w:rPr>
          <w:rFonts w:ascii="幼圆" w:eastAsia="幼圆" w:hint="eastAsia"/>
          <w:b/>
          <w:sz w:val="33"/>
        </w:rPr>
      </w:pPr>
      <w:r>
        <w:rPr>
          <w:rFonts w:ascii="幼圆" w:eastAsia="幼圆" w:hint="eastAsia"/>
          <w:b/>
          <w:sz w:val="33"/>
        </w:rPr>
        <w:t>4.4</w:t>
      </w:r>
      <w:r>
        <w:rPr>
          <w:rFonts w:ascii="幼圆" w:eastAsia="幼圆" w:hint="eastAsia"/>
          <w:b/>
          <w:spacing w:val="-8"/>
          <w:sz w:val="33"/>
        </w:rPr>
        <w:t xml:space="preserve"> </w:t>
      </w:r>
      <w:r>
        <w:rPr>
          <w:rFonts w:ascii="幼圆" w:eastAsia="幼圆" w:hint="eastAsia"/>
          <w:b/>
          <w:position w:val="2"/>
          <w:sz w:val="35"/>
        </w:rPr>
        <w:t>脱水</w:t>
      </w:r>
      <w:r>
        <w:rPr>
          <w:rFonts w:ascii="幼圆" w:eastAsia="幼圆" w:hint="eastAsia"/>
          <w:b/>
          <w:sz w:val="35"/>
          <w:u w:val="single"/>
        </w:rPr>
        <w:t xml:space="preserve"> </w:t>
        <w:tab/>
      </w:r>
      <w:r>
        <w:rPr>
          <w:rFonts w:ascii="幼圆" w:eastAsia="幼圆" w:hint="eastAsia"/>
          <w:b/>
          <w:sz w:val="33"/>
          <w:u w:val="single"/>
        </w:rPr>
        <w:t>1</w:t>
      </w:r>
      <w:r>
        <w:rPr>
          <w:rFonts w:ascii="幼圆" w:eastAsia="幼圆" w:hint="eastAsia"/>
          <w:b/>
          <w:sz w:val="33"/>
        </w:rPr>
        <w:t>5</w:t>
      </w:r>
    </w:p>
    <w:p>
      <w:pPr>
        <w:tabs>
          <w:tab w:val="right" w:pos="16570"/>
        </w:tabs>
        <w:spacing w:before="78"/>
        <w:ind w:left="2042" w:right="0" w:firstLine="0"/>
        <w:jc w:val="left"/>
        <w:rPr>
          <w:rFonts w:ascii="幼圆" w:eastAsia="幼圆" w:hint="eastAsia"/>
          <w:b/>
          <w:sz w:val="33"/>
        </w:rPr>
      </w:pPr>
      <w:r>
        <w:pict>
          <v:line id="_x0000_s1029" style="mso-position-horizontal-relative:page;position:absolute;z-index:-251653120" from="192.8pt,24.5pt" to="813.8pt,24.5pt" stroked="t" strokecolor="black" strokeweight="0.38pt">
            <v:stroke dashstyle="solid"/>
          </v:line>
        </w:pict>
      </w:r>
      <w:r>
        <w:rPr>
          <w:rFonts w:ascii="幼圆" w:eastAsia="幼圆" w:hint="eastAsia"/>
          <w:b/>
          <w:sz w:val="33"/>
        </w:rPr>
        <w:t>4.5</w:t>
      </w:r>
      <w:r>
        <w:rPr>
          <w:rFonts w:ascii="幼圆" w:eastAsia="幼圆" w:hint="eastAsia"/>
          <w:b/>
          <w:spacing w:val="-6"/>
          <w:sz w:val="33"/>
        </w:rPr>
        <w:t xml:space="preserve"> </w:t>
      </w:r>
      <w:r>
        <w:rPr>
          <w:rFonts w:ascii="幼圆" w:eastAsia="幼圆" w:hint="eastAsia"/>
          <w:b/>
          <w:position w:val="2"/>
          <w:sz w:val="35"/>
        </w:rPr>
        <w:t>滤液槽</w:t>
        <w:tab/>
      </w:r>
      <w:r>
        <w:rPr>
          <w:rFonts w:ascii="幼圆" w:eastAsia="幼圆" w:hint="eastAsia"/>
          <w:b/>
          <w:sz w:val="33"/>
        </w:rPr>
        <w:t>17</w:t>
      </w:r>
    </w:p>
    <w:p>
      <w:pPr>
        <w:pStyle w:val="ListParagraph"/>
        <w:numPr>
          <w:ilvl w:val="0"/>
          <w:numId w:val="6"/>
        </w:numPr>
        <w:tabs>
          <w:tab w:val="left" w:pos="2369"/>
          <w:tab w:val="left" w:pos="2370"/>
          <w:tab w:val="left" w:pos="16210"/>
        </w:tabs>
        <w:spacing w:before="98" w:after="0" w:line="240" w:lineRule="auto"/>
        <w:ind w:left="2369" w:right="0" w:hanging="660"/>
        <w:jc w:val="left"/>
        <w:rPr>
          <w:b/>
          <w:sz w:val="36"/>
        </w:rPr>
      </w:pPr>
      <w:r>
        <w:rPr>
          <w:b/>
          <w:position w:val="2"/>
          <w:sz w:val="38"/>
        </w:rPr>
        <w:t>高浓漂</w:t>
      </w:r>
      <w:r>
        <w:rPr>
          <w:b/>
          <w:position w:val="2"/>
          <w:sz w:val="38"/>
          <w:u w:val="single"/>
        </w:rPr>
        <w:t xml:space="preserve"> </w:t>
        <w:tab/>
      </w:r>
      <w:r>
        <w:rPr>
          <w:b/>
          <w:sz w:val="36"/>
        </w:rPr>
        <w:t>17</w:t>
      </w:r>
    </w:p>
    <w:p>
      <w:pPr>
        <w:pStyle w:val="ListParagraph"/>
        <w:numPr>
          <w:ilvl w:val="1"/>
          <w:numId w:val="6"/>
        </w:numPr>
        <w:tabs>
          <w:tab w:val="left" w:pos="2701"/>
          <w:tab w:val="left" w:pos="16238"/>
        </w:tabs>
        <w:spacing w:before="126" w:after="0" w:line="240" w:lineRule="auto"/>
        <w:ind w:left="2700" w:right="0" w:hanging="659"/>
        <w:jc w:val="left"/>
        <w:rPr>
          <w:b/>
          <w:sz w:val="33"/>
        </w:rPr>
      </w:pPr>
      <w:r>
        <w:rPr>
          <w:b/>
          <w:position w:val="2"/>
          <w:sz w:val="35"/>
        </w:rPr>
        <w:t>在双辊挤浆机脱</w:t>
      </w:r>
      <w:r>
        <w:rPr>
          <w:b/>
          <w:spacing w:val="15"/>
          <w:position w:val="2"/>
          <w:sz w:val="35"/>
        </w:rPr>
        <w:t>水</w:t>
      </w:r>
      <w:r>
        <w:rPr>
          <w:b/>
          <w:spacing w:val="15"/>
          <w:sz w:val="35"/>
          <w:u w:val="single"/>
        </w:rPr>
        <w:t xml:space="preserve"> </w:t>
        <w:tab/>
      </w:r>
      <w:r>
        <w:rPr>
          <w:b/>
          <w:sz w:val="33"/>
        </w:rPr>
        <w:t>17</w:t>
      </w:r>
    </w:p>
    <w:p>
      <w:pPr>
        <w:pStyle w:val="ListParagraph"/>
        <w:numPr>
          <w:ilvl w:val="1"/>
          <w:numId w:val="6"/>
        </w:numPr>
        <w:tabs>
          <w:tab w:val="left" w:pos="2701"/>
          <w:tab w:val="left" w:pos="16238"/>
        </w:tabs>
        <w:spacing w:before="77" w:after="0" w:line="240" w:lineRule="auto"/>
        <w:ind w:left="2700" w:right="0" w:hanging="659"/>
        <w:jc w:val="left"/>
        <w:rPr>
          <w:b/>
          <w:sz w:val="33"/>
        </w:rPr>
      </w:pPr>
      <w:r>
        <w:rPr>
          <w:b/>
          <w:position w:val="2"/>
          <w:sz w:val="35"/>
        </w:rPr>
        <w:t>漂白化学品的混</w:t>
      </w:r>
      <w:r>
        <w:rPr>
          <w:b/>
          <w:spacing w:val="15"/>
          <w:position w:val="2"/>
          <w:sz w:val="35"/>
        </w:rPr>
        <w:t>合</w:t>
      </w:r>
      <w:r>
        <w:rPr>
          <w:b/>
          <w:spacing w:val="15"/>
          <w:sz w:val="35"/>
          <w:u w:val="single"/>
        </w:rPr>
        <w:t xml:space="preserve"> </w:t>
        <w:tab/>
      </w:r>
      <w:r>
        <w:rPr>
          <w:b/>
          <w:sz w:val="33"/>
        </w:rPr>
        <w:t>19</w:t>
      </w:r>
    </w:p>
    <w:p>
      <w:pPr>
        <w:pStyle w:val="ListParagraph"/>
        <w:numPr>
          <w:ilvl w:val="1"/>
          <w:numId w:val="6"/>
        </w:numPr>
        <w:tabs>
          <w:tab w:val="left" w:pos="2701"/>
          <w:tab w:val="left" w:pos="16238"/>
        </w:tabs>
        <w:spacing w:before="77" w:after="0" w:line="240" w:lineRule="auto"/>
        <w:ind w:left="2700" w:right="0" w:hanging="659"/>
        <w:jc w:val="left"/>
        <w:rPr>
          <w:b/>
          <w:sz w:val="33"/>
        </w:rPr>
      </w:pPr>
      <w:r>
        <w:rPr>
          <w:b/>
          <w:position w:val="2"/>
          <w:sz w:val="35"/>
        </w:rPr>
        <w:t>漂后浆洗涤</w:t>
      </w:r>
      <w:r>
        <w:rPr>
          <w:b/>
          <w:position w:val="2"/>
          <w:sz w:val="35"/>
          <w:u w:val="single"/>
        </w:rPr>
        <w:t xml:space="preserve"> </w:t>
        <w:tab/>
      </w:r>
      <w:r>
        <w:rPr>
          <w:b/>
          <w:sz w:val="33"/>
        </w:rPr>
        <w:t>20</w:t>
      </w:r>
    </w:p>
    <w:p>
      <w:pPr>
        <w:pStyle w:val="ListParagraph"/>
        <w:numPr>
          <w:ilvl w:val="0"/>
          <w:numId w:val="6"/>
        </w:numPr>
        <w:tabs>
          <w:tab w:val="left" w:pos="1081"/>
          <w:tab w:val="left" w:pos="2369"/>
          <w:tab w:val="left" w:pos="16210"/>
        </w:tabs>
        <w:spacing w:before="98" w:after="0" w:line="312" w:lineRule="auto"/>
        <w:ind w:left="1710" w:right="1287" w:firstLine="0"/>
        <w:jc w:val="right"/>
        <w:rPr>
          <w:b/>
          <w:sz w:val="36"/>
        </w:rPr>
      </w:pPr>
      <w:r>
        <w:rPr>
          <w:b/>
          <w:position w:val="2"/>
          <w:sz w:val="38"/>
        </w:rPr>
        <w:t>漂后浆储</w:t>
      </w:r>
      <w:r>
        <w:rPr>
          <w:b/>
          <w:spacing w:val="54"/>
          <w:position w:val="2"/>
          <w:sz w:val="38"/>
        </w:rPr>
        <w:t>存</w:t>
      </w:r>
      <w:r>
        <w:rPr>
          <w:b/>
          <w:spacing w:val="54"/>
          <w:position w:val="2"/>
          <w:sz w:val="38"/>
          <w:u w:val="single"/>
        </w:rPr>
        <w:t xml:space="preserve"> </w:t>
        <w:tab/>
      </w:r>
      <w:r>
        <w:rPr>
          <w:b/>
          <w:spacing w:val="-9"/>
          <w:w w:val="95"/>
          <w:sz w:val="36"/>
        </w:rPr>
        <w:t xml:space="preserve">21 </w:t>
      </w:r>
      <w:r>
        <w:rPr>
          <w:b/>
          <w:sz w:val="36"/>
        </w:rPr>
        <w:t>7</w:t>
        <w:tab/>
      </w:r>
      <w:r>
        <w:rPr>
          <w:b/>
          <w:position w:val="2"/>
          <w:sz w:val="38"/>
        </w:rPr>
        <w:t>白水塔</w:t>
      </w:r>
      <w:r>
        <w:rPr>
          <w:b/>
          <w:position w:val="2"/>
          <w:sz w:val="38"/>
          <w:u w:val="single"/>
        </w:rPr>
        <w:t xml:space="preserve"> </w:t>
        <w:tab/>
      </w:r>
      <w:r>
        <w:rPr>
          <w:b/>
          <w:spacing w:val="-9"/>
          <w:w w:val="95"/>
          <w:sz w:val="36"/>
        </w:rPr>
        <w:t>22</w:t>
      </w:r>
    </w:p>
    <w:p>
      <w:pPr>
        <w:pStyle w:val="ListParagraph"/>
        <w:numPr>
          <w:ilvl w:val="0"/>
          <w:numId w:val="5"/>
        </w:numPr>
        <w:tabs>
          <w:tab w:val="left" w:pos="659"/>
          <w:tab w:val="left" w:pos="660"/>
          <w:tab w:val="left" w:pos="14500"/>
        </w:tabs>
        <w:spacing w:before="2" w:after="0" w:line="240" w:lineRule="auto"/>
        <w:ind w:left="2369" w:right="1287" w:hanging="2370"/>
        <w:jc w:val="right"/>
        <w:rPr>
          <w:b/>
          <w:sz w:val="36"/>
        </w:rPr>
      </w:pPr>
      <w:r>
        <w:rPr>
          <w:b/>
          <w:position w:val="2"/>
          <w:sz w:val="38"/>
        </w:rPr>
        <w:t>化学品制</w:t>
      </w:r>
      <w:r>
        <w:rPr>
          <w:b/>
          <w:spacing w:val="54"/>
          <w:position w:val="2"/>
          <w:sz w:val="38"/>
        </w:rPr>
        <w:t>备</w:t>
      </w:r>
      <w:r>
        <w:rPr>
          <w:b/>
          <w:spacing w:val="54"/>
          <w:position w:val="2"/>
          <w:sz w:val="38"/>
          <w:u w:val="single"/>
        </w:rPr>
        <w:t xml:space="preserve"> </w:t>
        <w:tab/>
      </w:r>
      <w:r>
        <w:rPr>
          <w:b/>
          <w:w w:val="95"/>
          <w:sz w:val="36"/>
        </w:rPr>
        <w:t>23</w:t>
      </w:r>
    </w:p>
    <w:p>
      <w:pPr>
        <w:pStyle w:val="ListParagraph"/>
        <w:numPr>
          <w:ilvl w:val="1"/>
          <w:numId w:val="5"/>
        </w:numPr>
        <w:tabs>
          <w:tab w:val="left" w:pos="659"/>
          <w:tab w:val="left" w:pos="14196"/>
        </w:tabs>
        <w:spacing w:before="126" w:after="0" w:line="240" w:lineRule="auto"/>
        <w:ind w:left="2700" w:right="1287" w:hanging="2701"/>
        <w:jc w:val="right"/>
        <w:rPr>
          <w:b/>
          <w:sz w:val="33"/>
        </w:rPr>
      </w:pPr>
      <w:r>
        <w:rPr>
          <w:b/>
          <w:position w:val="2"/>
          <w:sz w:val="35"/>
        </w:rPr>
        <w:t>清水加热</w:t>
      </w:r>
      <w:r>
        <w:rPr>
          <w:b/>
          <w:position w:val="2"/>
          <w:sz w:val="35"/>
          <w:u w:val="single"/>
        </w:rPr>
        <w:t xml:space="preserve"> </w:t>
        <w:tab/>
      </w:r>
      <w:r>
        <w:rPr>
          <w:b/>
          <w:w w:val="95"/>
          <w:sz w:val="33"/>
        </w:rPr>
        <w:t>23</w:t>
      </w:r>
    </w:p>
    <w:p>
      <w:pPr>
        <w:pStyle w:val="ListParagraph"/>
        <w:numPr>
          <w:ilvl w:val="1"/>
          <w:numId w:val="5"/>
        </w:numPr>
        <w:tabs>
          <w:tab w:val="left" w:pos="659"/>
          <w:tab w:val="left" w:pos="14196"/>
        </w:tabs>
        <w:spacing w:before="77" w:after="0" w:line="240" w:lineRule="auto"/>
        <w:ind w:left="2700" w:right="1287" w:hanging="2701"/>
        <w:jc w:val="right"/>
        <w:rPr>
          <w:b/>
          <w:sz w:val="33"/>
        </w:rPr>
      </w:pPr>
      <w:r>
        <w:rPr>
          <w:b/>
          <w:position w:val="2"/>
          <w:sz w:val="35"/>
        </w:rPr>
        <w:t>预浸渍化学品</w:t>
      </w:r>
      <w:r>
        <w:rPr>
          <w:b/>
          <w:position w:val="2"/>
          <w:sz w:val="35"/>
          <w:u w:val="single"/>
        </w:rPr>
        <w:t xml:space="preserve"> </w:t>
        <w:tab/>
      </w:r>
      <w:r>
        <w:rPr>
          <w:b/>
          <w:w w:val="95"/>
          <w:sz w:val="33"/>
        </w:rPr>
        <w:t>24</w:t>
      </w:r>
    </w:p>
    <w:p>
      <w:pPr>
        <w:pStyle w:val="ListParagraph"/>
        <w:numPr>
          <w:ilvl w:val="1"/>
          <w:numId w:val="5"/>
        </w:numPr>
        <w:tabs>
          <w:tab w:val="left" w:pos="659"/>
          <w:tab w:val="left" w:pos="14196"/>
        </w:tabs>
        <w:spacing w:before="77" w:after="0" w:line="240" w:lineRule="auto"/>
        <w:ind w:left="2700" w:right="1287" w:hanging="2701"/>
        <w:jc w:val="right"/>
        <w:rPr>
          <w:b/>
          <w:sz w:val="33"/>
        </w:rPr>
      </w:pPr>
      <w:r>
        <w:rPr>
          <w:b/>
          <w:position w:val="2"/>
          <w:sz w:val="35"/>
        </w:rPr>
        <w:t>漂白化学品储</w:t>
      </w:r>
      <w:r>
        <w:rPr>
          <w:b/>
          <w:spacing w:val="33"/>
          <w:position w:val="2"/>
          <w:sz w:val="35"/>
        </w:rPr>
        <w:t>存</w:t>
      </w:r>
      <w:r>
        <w:rPr>
          <w:b/>
          <w:spacing w:val="33"/>
          <w:sz w:val="35"/>
          <w:u w:val="single"/>
        </w:rPr>
        <w:t xml:space="preserve"> </w:t>
        <w:tab/>
      </w:r>
      <w:r>
        <w:rPr>
          <w:b/>
          <w:w w:val="95"/>
          <w:sz w:val="33"/>
        </w:rPr>
        <w:t>25</w:t>
      </w:r>
    </w:p>
    <w:p>
      <w:pPr>
        <w:pStyle w:val="ListParagraph"/>
        <w:numPr>
          <w:ilvl w:val="1"/>
          <w:numId w:val="5"/>
        </w:numPr>
        <w:tabs>
          <w:tab w:val="left" w:pos="659"/>
          <w:tab w:val="left" w:pos="14196"/>
        </w:tabs>
        <w:spacing w:before="77" w:after="0" w:line="240" w:lineRule="auto"/>
        <w:ind w:left="2700" w:right="1287" w:hanging="2701"/>
        <w:jc w:val="right"/>
        <w:rPr>
          <w:b/>
          <w:sz w:val="33"/>
        </w:rPr>
      </w:pPr>
      <w:r>
        <w:rPr>
          <w:b/>
          <w:position w:val="2"/>
          <w:sz w:val="35"/>
        </w:rPr>
        <w:t>亚硫酸钠的储存及预浸化学品的添</w:t>
      </w:r>
      <w:r>
        <w:rPr>
          <w:b/>
          <w:spacing w:val="-169"/>
          <w:position w:val="2"/>
          <w:sz w:val="35"/>
        </w:rPr>
        <w:t>加</w:t>
      </w:r>
      <w:r>
        <w:rPr>
          <w:b/>
          <w:spacing w:val="-169"/>
          <w:sz w:val="35"/>
          <w:u w:val="single"/>
        </w:rPr>
        <w:t xml:space="preserve"> </w:t>
        <w:tab/>
      </w:r>
      <w:r>
        <w:rPr>
          <w:b/>
          <w:w w:val="95"/>
          <w:sz w:val="33"/>
        </w:rPr>
        <w:t>26</w:t>
      </w:r>
    </w:p>
    <w:p>
      <w:pPr>
        <w:pStyle w:val="ListParagraph"/>
        <w:numPr>
          <w:ilvl w:val="1"/>
          <w:numId w:val="5"/>
        </w:numPr>
        <w:tabs>
          <w:tab w:val="left" w:pos="659"/>
          <w:tab w:val="left" w:pos="14196"/>
        </w:tabs>
        <w:spacing w:before="78" w:after="0" w:line="240" w:lineRule="auto"/>
        <w:ind w:left="2700" w:right="1287" w:hanging="2701"/>
        <w:jc w:val="right"/>
        <w:rPr>
          <w:b/>
          <w:sz w:val="33"/>
        </w:rPr>
      </w:pPr>
      <w:r>
        <w:rPr>
          <w:b/>
          <w:position w:val="2"/>
          <w:sz w:val="35"/>
        </w:rPr>
        <w:t>化学品日用罐</w:t>
      </w:r>
      <w:r>
        <w:rPr>
          <w:b/>
          <w:position w:val="2"/>
          <w:sz w:val="35"/>
          <w:u w:val="single"/>
        </w:rPr>
        <w:t xml:space="preserve"> </w:t>
        <w:tab/>
      </w:r>
      <w:r>
        <w:rPr>
          <w:b/>
          <w:w w:val="95"/>
          <w:sz w:val="33"/>
        </w:rPr>
        <w:t>27</w:t>
      </w:r>
    </w:p>
    <w:p>
      <w:pPr>
        <w:pStyle w:val="ListParagraph"/>
        <w:numPr>
          <w:ilvl w:val="1"/>
          <w:numId w:val="5"/>
        </w:numPr>
        <w:tabs>
          <w:tab w:val="left" w:pos="659"/>
          <w:tab w:val="left" w:pos="14196"/>
        </w:tabs>
        <w:spacing w:before="77" w:after="0" w:line="240" w:lineRule="auto"/>
        <w:ind w:left="2700" w:right="1287" w:hanging="2701"/>
        <w:jc w:val="right"/>
        <w:rPr>
          <w:b/>
          <w:sz w:val="33"/>
        </w:rPr>
      </w:pPr>
      <w:r>
        <w:rPr>
          <w:b/>
          <w:position w:val="2"/>
          <w:sz w:val="35"/>
        </w:rPr>
        <w:t>漂白化学品的加入及流量校</w:t>
      </w:r>
      <w:r>
        <w:rPr>
          <w:b/>
          <w:spacing w:val="-116"/>
          <w:position w:val="2"/>
          <w:sz w:val="35"/>
        </w:rPr>
        <w:t>正</w:t>
      </w:r>
      <w:r>
        <w:rPr>
          <w:b/>
          <w:spacing w:val="-116"/>
          <w:sz w:val="35"/>
          <w:u w:val="single"/>
        </w:rPr>
        <w:t xml:space="preserve"> </w:t>
        <w:tab/>
      </w:r>
      <w:r>
        <w:rPr>
          <w:b/>
          <w:w w:val="95"/>
          <w:sz w:val="33"/>
        </w:rPr>
        <w:t>28</w:t>
      </w:r>
    </w:p>
    <w:p>
      <w:pPr>
        <w:pStyle w:val="ListParagraph"/>
        <w:numPr>
          <w:ilvl w:val="0"/>
          <w:numId w:val="5"/>
        </w:numPr>
        <w:tabs>
          <w:tab w:val="left" w:pos="2452"/>
          <w:tab w:val="left" w:pos="2453"/>
          <w:tab w:val="right" w:pos="16645"/>
        </w:tabs>
        <w:spacing w:before="70" w:after="0" w:line="240" w:lineRule="auto"/>
        <w:ind w:left="2452" w:right="0" w:hanging="743"/>
        <w:jc w:val="left"/>
        <w:rPr>
          <w:b/>
          <w:sz w:val="33"/>
        </w:rPr>
      </w:pPr>
      <w:r>
        <w:drawing>
          <wp:anchor distT="0" distB="0" distL="0" distR="0" simplePos="0" relativeHeight="251661312" behindDoc="1" locked="0" layoutInCell="1" allowOverlap="1">
            <wp:simplePos x="0" y="0"/>
            <wp:positionH relativeFrom="page">
              <wp:posOffset>2184400</wp:posOffset>
            </wp:positionH>
            <wp:positionV relativeFrom="paragraph">
              <wp:posOffset>294132</wp:posOffset>
            </wp:positionV>
            <wp:extent cx="81407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140700" cy="38100"/>
                    </a:xfrm>
                    <a:prstGeom prst="rect">
                      <a:avLst/>
                    </a:prstGeom>
                  </pic:spPr>
                </pic:pic>
              </a:graphicData>
            </a:graphic>
          </wp:anchor>
        </w:drawing>
      </w:r>
      <w:r>
        <w:rPr>
          <w:b/>
          <w:position w:val="2"/>
          <w:sz w:val="35"/>
        </w:rPr>
        <w:t>热回收</w:t>
        <w:tab/>
      </w:r>
      <w:r>
        <w:rPr>
          <w:b/>
          <w:sz w:val="33"/>
        </w:rPr>
        <w:t>29</w:t>
      </w:r>
    </w:p>
    <w:p>
      <w:pPr>
        <w:spacing w:after="0" w:line="240" w:lineRule="auto"/>
        <w:jc w:val="left"/>
        <w:rPr>
          <w:sz w:val="33"/>
        </w:rPr>
        <w:sectPr>
          <w:type w:val="continuous"/>
          <w:pgSz w:w="17860" w:h="25260"/>
          <w:pgMar w:top="2420" w:right="0" w:bottom="280" w:left="0" w:header="708" w:footer="708"/>
          <w:pgNumType w:start="4"/>
          <w:cols w:space="708"/>
        </w:sectPr>
      </w:pPr>
    </w:p>
    <w:p>
      <w:pPr>
        <w:pStyle w:val="Heading1"/>
        <w:numPr>
          <w:ilvl w:val="0"/>
          <w:numId w:val="4"/>
        </w:numPr>
        <w:tabs>
          <w:tab w:val="left" w:pos="2902"/>
          <w:tab w:val="left" w:pos="2903"/>
        </w:tabs>
        <w:spacing w:before="0" w:after="0" w:line="570" w:lineRule="exact"/>
        <w:ind w:left="2902" w:right="0" w:hanging="1193"/>
        <w:jc w:val="left"/>
        <w:rPr>
          <w:rFonts w:ascii="幼圆" w:eastAsia="幼圆" w:hint="eastAsia"/>
        </w:rPr>
      </w:pPr>
      <w:r>
        <w:rPr>
          <w:rFonts w:ascii="幼圆" w:eastAsia="幼圆" w:hint="eastAsia"/>
        </w:rPr>
        <w:t>介绍</w:t>
      </w:r>
    </w:p>
    <w:p>
      <w:pPr>
        <w:pStyle w:val="BodyText"/>
        <w:spacing w:before="9"/>
        <w:rPr>
          <w:rFonts w:ascii="幼圆"/>
          <w:b/>
          <w:sz w:val="34"/>
        </w:rPr>
      </w:pPr>
    </w:p>
    <w:p>
      <w:pPr>
        <w:pStyle w:val="BodyText"/>
        <w:tabs>
          <w:tab w:val="left" w:pos="3866"/>
          <w:tab w:val="left" w:pos="5299"/>
          <w:tab w:val="left" w:pos="5811"/>
          <w:tab w:val="left" w:pos="11907"/>
        </w:tabs>
        <w:spacing w:line="242" w:lineRule="auto"/>
        <w:ind w:left="1710" w:right="1270" w:firstLine="720"/>
        <w:rPr>
          <w:rFonts w:ascii="幼圆" w:eastAsia="幼圆" w:hint="eastAsia"/>
        </w:rPr>
      </w:pPr>
      <w:r>
        <w:rPr>
          <w:rFonts w:ascii="幼圆" w:eastAsia="幼圆" w:hint="eastAsia"/>
        </w:rPr>
        <w:t>METSO</w:t>
        <w:tab/>
        <w:t>为</w:t>
      </w:r>
      <w:r>
        <w:rPr>
          <w:rFonts w:ascii="幼圆" w:eastAsia="幼圆" w:hint="eastAsia"/>
          <w:spacing w:val="-8"/>
        </w:rPr>
        <w:t xml:space="preserve"> </w:t>
      </w:r>
      <w:r>
        <w:rPr>
          <w:rFonts w:ascii="幼圆" w:eastAsia="幼圆" w:hint="eastAsia"/>
        </w:rPr>
        <w:t>BCTMP</w:t>
        <w:tab/>
        <w:t>车间配备了最新闻名的设备。BCTMP</w:t>
        <w:tab/>
        <w:t>车间将是一个现代化的系统</w:t>
      </w:r>
      <w:r>
        <w:rPr>
          <w:rFonts w:ascii="幼圆" w:eastAsia="幼圆" w:hint="eastAsia"/>
          <w:spacing w:val="-18"/>
        </w:rPr>
        <w:t xml:space="preserve">， </w:t>
      </w:r>
      <w:r>
        <w:rPr>
          <w:rFonts w:ascii="幼圆" w:eastAsia="幼圆" w:hint="eastAsia"/>
        </w:rPr>
        <w:t>设计年产</w:t>
      </w:r>
      <w:r>
        <w:rPr>
          <w:rFonts w:ascii="幼圆" w:eastAsia="幼圆" w:hint="eastAsia"/>
          <w:spacing w:val="-90"/>
        </w:rPr>
        <w:t xml:space="preserve"> </w:t>
      </w:r>
      <w:r>
        <w:rPr>
          <w:rFonts w:ascii="幼圆" w:eastAsia="幼圆" w:hint="eastAsia"/>
        </w:rPr>
        <w:t>300BDMT/D</w:t>
        <w:tab/>
        <w:t>的高质量全漂杨木化机浆以供应新闻纸的生产。</w:t>
      </w:r>
    </w:p>
    <w:p>
      <w:pPr>
        <w:pStyle w:val="BodyText"/>
        <w:tabs>
          <w:tab w:val="left" w:pos="3053"/>
        </w:tabs>
        <w:spacing w:before="119"/>
        <w:ind w:left="1710"/>
        <w:rPr>
          <w:rFonts w:ascii="幼圆" w:eastAsia="幼圆" w:hint="eastAsia"/>
        </w:rPr>
      </w:pPr>
      <w:r>
        <w:rPr>
          <w:rFonts w:ascii="幼圆" w:eastAsia="幼圆" w:hint="eastAsia"/>
        </w:rPr>
        <w:t>BCTMP</w:t>
        <w:tab/>
        <w:t>工艺将分成下列部分，描述如下：</w:t>
      </w:r>
    </w:p>
    <w:p>
      <w:pPr>
        <w:pStyle w:val="ListParagraph"/>
        <w:numPr>
          <w:ilvl w:val="0"/>
          <w:numId w:val="3"/>
        </w:numPr>
        <w:tabs>
          <w:tab w:val="left" w:pos="2250"/>
          <w:tab w:val="left" w:pos="2251"/>
        </w:tabs>
        <w:spacing w:before="140" w:after="0" w:line="240" w:lineRule="auto"/>
        <w:ind w:left="2250" w:right="0" w:hanging="541"/>
        <w:jc w:val="left"/>
        <w:rPr>
          <w:sz w:val="36"/>
        </w:rPr>
      </w:pPr>
      <w:r>
        <w:rPr>
          <w:sz w:val="36"/>
        </w:rPr>
        <w:t>木片洗涤和浸渍</w:t>
      </w:r>
    </w:p>
    <w:p>
      <w:pPr>
        <w:pStyle w:val="ListParagraph"/>
        <w:numPr>
          <w:ilvl w:val="0"/>
          <w:numId w:val="3"/>
        </w:numPr>
        <w:tabs>
          <w:tab w:val="left" w:pos="2250"/>
          <w:tab w:val="left" w:pos="2251"/>
        </w:tabs>
        <w:spacing w:before="140" w:after="0" w:line="240" w:lineRule="auto"/>
        <w:ind w:left="2250" w:right="0" w:hanging="541"/>
        <w:jc w:val="left"/>
        <w:rPr>
          <w:sz w:val="36"/>
        </w:rPr>
      </w:pPr>
      <w:r>
        <w:rPr>
          <w:sz w:val="36"/>
        </w:rPr>
        <w:t>一段和二段盘磨</w:t>
      </w:r>
    </w:p>
    <w:p>
      <w:pPr>
        <w:pStyle w:val="ListParagraph"/>
        <w:numPr>
          <w:ilvl w:val="0"/>
          <w:numId w:val="3"/>
        </w:numPr>
        <w:tabs>
          <w:tab w:val="left" w:pos="2250"/>
          <w:tab w:val="left" w:pos="2251"/>
        </w:tabs>
        <w:spacing w:before="136" w:after="0" w:line="240" w:lineRule="auto"/>
        <w:ind w:left="2250" w:right="0" w:hanging="541"/>
        <w:jc w:val="left"/>
        <w:rPr>
          <w:sz w:val="36"/>
        </w:rPr>
      </w:pPr>
      <w:r>
        <w:rPr>
          <w:sz w:val="36"/>
        </w:rPr>
        <w:t>低浓磨浆</w:t>
      </w:r>
    </w:p>
    <w:p>
      <w:pPr>
        <w:pStyle w:val="ListParagraph"/>
        <w:numPr>
          <w:ilvl w:val="0"/>
          <w:numId w:val="3"/>
        </w:numPr>
        <w:tabs>
          <w:tab w:val="left" w:pos="2250"/>
          <w:tab w:val="left" w:pos="2251"/>
        </w:tabs>
        <w:spacing w:before="140" w:after="0" w:line="240" w:lineRule="auto"/>
        <w:ind w:left="2250" w:right="0" w:hanging="541"/>
        <w:jc w:val="left"/>
        <w:rPr>
          <w:sz w:val="36"/>
        </w:rPr>
      </w:pPr>
      <w:r>
        <w:rPr>
          <w:sz w:val="36"/>
        </w:rPr>
        <w:t>选择</w:t>
      </w:r>
    </w:p>
    <w:p>
      <w:pPr>
        <w:pStyle w:val="ListParagraph"/>
        <w:numPr>
          <w:ilvl w:val="0"/>
          <w:numId w:val="3"/>
        </w:numPr>
        <w:tabs>
          <w:tab w:val="left" w:pos="2250"/>
          <w:tab w:val="left" w:pos="2251"/>
        </w:tabs>
        <w:spacing w:before="140" w:after="0" w:line="240" w:lineRule="auto"/>
        <w:ind w:left="2250" w:right="0" w:hanging="541"/>
        <w:jc w:val="left"/>
        <w:rPr>
          <w:sz w:val="36"/>
        </w:rPr>
      </w:pPr>
      <w:r>
        <w:rPr>
          <w:sz w:val="36"/>
        </w:rPr>
        <w:t>渣浆盘磨</w:t>
      </w:r>
    </w:p>
    <w:p>
      <w:pPr>
        <w:pStyle w:val="ListParagraph"/>
        <w:numPr>
          <w:ilvl w:val="0"/>
          <w:numId w:val="3"/>
        </w:numPr>
        <w:tabs>
          <w:tab w:val="left" w:pos="2250"/>
          <w:tab w:val="left" w:pos="2251"/>
        </w:tabs>
        <w:spacing w:before="137" w:after="0" w:line="240" w:lineRule="auto"/>
        <w:ind w:left="2250" w:right="0" w:hanging="541"/>
        <w:jc w:val="left"/>
        <w:rPr>
          <w:sz w:val="36"/>
        </w:rPr>
      </w:pPr>
      <w:r>
        <w:rPr>
          <w:sz w:val="36"/>
        </w:rPr>
        <w:t>浆料浓缩</w:t>
      </w:r>
    </w:p>
    <w:p>
      <w:pPr>
        <w:pStyle w:val="ListParagraph"/>
        <w:numPr>
          <w:ilvl w:val="0"/>
          <w:numId w:val="3"/>
        </w:numPr>
        <w:tabs>
          <w:tab w:val="left" w:pos="2250"/>
          <w:tab w:val="left" w:pos="2251"/>
        </w:tabs>
        <w:spacing w:before="140" w:after="0" w:line="240" w:lineRule="auto"/>
        <w:ind w:left="2250" w:right="0" w:hanging="541"/>
        <w:jc w:val="left"/>
        <w:rPr>
          <w:sz w:val="36"/>
        </w:rPr>
      </w:pPr>
      <w:r>
        <w:rPr>
          <w:sz w:val="36"/>
        </w:rPr>
        <w:t>HC</w:t>
      </w:r>
      <w:r>
        <w:rPr>
          <w:spacing w:val="18"/>
          <w:sz w:val="36"/>
        </w:rPr>
        <w:t xml:space="preserve"> 漂白</w:t>
      </w:r>
    </w:p>
    <w:p>
      <w:pPr>
        <w:pStyle w:val="ListParagraph"/>
        <w:numPr>
          <w:ilvl w:val="0"/>
          <w:numId w:val="3"/>
        </w:numPr>
        <w:tabs>
          <w:tab w:val="left" w:pos="2250"/>
          <w:tab w:val="left" w:pos="2251"/>
        </w:tabs>
        <w:spacing w:before="140" w:after="0" w:line="240" w:lineRule="auto"/>
        <w:ind w:left="2250" w:right="0" w:hanging="541"/>
        <w:jc w:val="left"/>
        <w:rPr>
          <w:sz w:val="36"/>
        </w:rPr>
      </w:pPr>
      <w:r>
        <w:rPr>
          <w:sz w:val="36"/>
        </w:rPr>
        <w:t>漂白贮存</w:t>
      </w:r>
    </w:p>
    <w:p>
      <w:pPr>
        <w:pStyle w:val="ListParagraph"/>
        <w:numPr>
          <w:ilvl w:val="0"/>
          <w:numId w:val="3"/>
        </w:numPr>
        <w:tabs>
          <w:tab w:val="left" w:pos="2250"/>
          <w:tab w:val="left" w:pos="2251"/>
        </w:tabs>
        <w:spacing w:before="137" w:after="0" w:line="240" w:lineRule="auto"/>
        <w:ind w:left="2250" w:right="0" w:hanging="541"/>
        <w:jc w:val="left"/>
        <w:rPr>
          <w:sz w:val="36"/>
        </w:rPr>
      </w:pPr>
      <w:r>
        <w:rPr>
          <w:sz w:val="36"/>
        </w:rPr>
        <w:t>化学品系统</w:t>
      </w:r>
    </w:p>
    <w:p>
      <w:pPr>
        <w:pStyle w:val="ListParagraph"/>
        <w:numPr>
          <w:ilvl w:val="0"/>
          <w:numId w:val="3"/>
        </w:numPr>
        <w:tabs>
          <w:tab w:val="left" w:pos="2250"/>
          <w:tab w:val="left" w:pos="2251"/>
        </w:tabs>
        <w:spacing w:before="140" w:after="0" w:line="240" w:lineRule="auto"/>
        <w:ind w:left="2250" w:right="0" w:hanging="541"/>
        <w:jc w:val="left"/>
        <w:rPr>
          <w:sz w:val="36"/>
        </w:rPr>
      </w:pPr>
      <w:r>
        <w:drawing>
          <wp:anchor distT="0" distB="0" distL="0" distR="0" simplePos="0" relativeHeight="251664384" behindDoc="0" locked="0" layoutInCell="1" allowOverlap="1">
            <wp:simplePos x="0" y="0"/>
            <wp:positionH relativeFrom="page">
              <wp:posOffset>0</wp:posOffset>
            </wp:positionH>
            <wp:positionV relativeFrom="paragraph">
              <wp:posOffset>1228470</wp:posOffset>
            </wp:positionV>
            <wp:extent cx="11340845" cy="633717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1340845" cy="6337173"/>
                    </a:xfrm>
                    <a:prstGeom prst="rect">
                      <a:avLst/>
                    </a:prstGeom>
                  </pic:spPr>
                </pic:pic>
              </a:graphicData>
            </a:graphic>
          </wp:anchor>
        </w:drawing>
      </w:r>
      <w:r>
        <w:rPr>
          <w:sz w:val="36"/>
        </w:rPr>
        <w:t>热回收</w:t>
      </w:r>
    </w:p>
    <w:p>
      <w:pPr>
        <w:spacing w:after="0" w:line="240" w:lineRule="auto"/>
        <w:jc w:val="left"/>
        <w:rPr>
          <w:sz w:val="36"/>
        </w:rPr>
        <w:sectPr>
          <w:pgSz w:w="17860" w:h="25260"/>
          <w:pgMar w:top="1640" w:right="0" w:bottom="280" w:left="0" w:header="708" w:footer="708"/>
          <w:pgNumType w:start="5"/>
          <w:cols w:space="708"/>
        </w:sectPr>
      </w:pPr>
    </w:p>
    <w:p>
      <w:pPr>
        <w:pStyle w:val="ListParagraph"/>
        <w:numPr>
          <w:ilvl w:val="0"/>
          <w:numId w:val="4"/>
        </w:numPr>
        <w:tabs>
          <w:tab w:val="left" w:pos="2902"/>
          <w:tab w:val="left" w:pos="2903"/>
        </w:tabs>
        <w:spacing w:before="102" w:after="0" w:line="240" w:lineRule="auto"/>
        <w:ind w:left="2902" w:right="0" w:hanging="1193"/>
        <w:jc w:val="left"/>
        <w:rPr>
          <w:rFonts w:ascii="Arial" w:eastAsia="Arial"/>
          <w:sz w:val="45"/>
        </w:rPr>
      </w:pPr>
      <w:r>
        <w:pict>
          <v:group id="_x0000_s1030" style="width:116.25pt;height:205.4pt;margin-top:25.08pt;margin-left:680.78pt;mso-position-horizontal-relative:page;position:absolute;z-index:251666432" coordorigin="13616,502" coordsize="2325,4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width:302;height:362;left:14082;position:absolute;top:3199" stroked="f">
              <v:imagedata r:id="rId6" o:title=""/>
            </v:shape>
            <v:line id="_x0000_s1032" style="position:absolute" from="14233,3300" to="14233,3401" stroked="t" strokecolor="#a5a5a5" strokeweight="5.07pt">
              <v:stroke dashstyle="solid"/>
            </v:line>
            <v:shape id="_x0000_s1033" type="#_x0000_t75" style="width:311;height:350;left:14060;position:absolute;top:3209" stroked="f">
              <v:imagedata r:id="rId7" o:title=""/>
            </v:shape>
            <v:shape id="_x0000_s1034" type="#_x0000_t75" style="width:330;height:351;left:13679;position:absolute;top:3199" stroked="f">
              <v:imagedata r:id="rId8" o:title=""/>
            </v:shape>
            <v:line id="_x0000_s1035" style="position:absolute" from="13844,3299" to="13844,3429" stroked="t" strokecolor="#a5a5a5" strokeweight="6.48pt">
              <v:stroke dashstyle="solid"/>
            </v:line>
            <v:shape id="_x0000_s1036" type="#_x0000_t75" style="width:337;height:337;left:13662;position:absolute;top:3211" stroked="f">
              <v:imagedata r:id="rId9" o:title=""/>
            </v:shape>
            <v:shape id="_x0000_s1037" type="#_x0000_t75" style="width:2325;height:4108;left:13615;position:absolute;top:501" stroked="f">
              <v:imagedata r:id="rId10" o:title=""/>
            </v:shape>
          </v:group>
        </w:pict>
      </w:r>
      <w:r>
        <w:rPr>
          <w:rFonts w:ascii="宋体" w:eastAsia="宋体" w:hint="eastAsia"/>
          <w:sz w:val="36"/>
        </w:rPr>
        <w:t>木片处理</w:t>
      </w:r>
    </w:p>
    <w:p>
      <w:pPr>
        <w:pStyle w:val="BodyText"/>
        <w:spacing w:before="2"/>
        <w:rPr>
          <w:sz w:val="83"/>
        </w:rPr>
      </w:pPr>
    </w:p>
    <w:p>
      <w:pPr>
        <w:pStyle w:val="Heading3"/>
        <w:numPr>
          <w:ilvl w:val="1"/>
          <w:numId w:val="4"/>
        </w:numPr>
        <w:tabs>
          <w:tab w:val="left" w:pos="2902"/>
          <w:tab w:val="left" w:pos="2903"/>
        </w:tabs>
        <w:spacing w:before="0" w:after="0" w:line="240" w:lineRule="auto"/>
        <w:ind w:left="2902" w:right="0" w:hanging="1193"/>
        <w:jc w:val="left"/>
        <w:rPr>
          <w:rFonts w:ascii="Arial" w:eastAsia="Arial"/>
        </w:rPr>
      </w:pPr>
      <w:r>
        <w:t>预蒸</w:t>
      </w:r>
    </w:p>
    <w:p>
      <w:pPr>
        <w:pStyle w:val="BodyText"/>
        <w:tabs>
          <w:tab w:val="left" w:pos="10333"/>
        </w:tabs>
        <w:spacing w:before="390" w:line="242" w:lineRule="auto"/>
        <w:ind w:left="1710" w:right="6358"/>
      </w:pPr>
      <w:r>
        <w:pict>
          <v:group id="_x0000_s1038" style="width:190pt;height:60pt;margin-top:142.57pt;margin-left:640pt;mso-position-horizontal-relative:page;mso-wrap-distance-left:0;mso-wrap-distance-right:0;position:absolute;z-index:-251649024" coordorigin="12800,2851" coordsize="3800,1200">
            <v:shape id="_x0000_s1039" type="#_x0000_t75" style="width:3800;height:1200;left:12800;position:absolute;top:2851" stroked="f">
              <v:imagedata r:id="rId11" o:title=""/>
            </v:shape>
            <v:shapetype id="_x0000_t202" coordsize="21600,21600" o:spt="202" path="m,l,21600r21600,l21600,xe">
              <v:stroke joinstyle="miter"/>
              <v:path gradientshapeok="t" o:connecttype="rect"/>
            </v:shapetype>
            <v:shape id="_x0000_s1040" type="#_x0000_t202" style="width:3800;height:1200;left:12800;position:absolute;top:2851" filled="f" stroked="f">
              <v:textbox inset="0,0,0,0">
                <w:txbxContent>
                  <w:p>
                    <w:pPr>
                      <w:spacing w:before="298" w:line="391" w:lineRule="exact"/>
                      <w:ind w:left="170" w:right="230" w:firstLine="0"/>
                      <w:jc w:val="center"/>
                      <w:rPr>
                        <w:rFonts w:ascii="Century Gothic"/>
                        <w:i/>
                        <w:sz w:val="33"/>
                      </w:rPr>
                    </w:pPr>
                    <w:r>
                      <w:rPr>
                        <w:rFonts w:ascii="Century Gothic"/>
                        <w:i/>
                        <w:sz w:val="33"/>
                      </w:rPr>
                      <w:t>Figure 1</w:t>
                    </w:r>
                    <w:r>
                      <w:rPr>
                        <w:rFonts w:ascii="Century Gothic"/>
                        <w:i/>
                        <w:spacing w:val="-67"/>
                        <w:sz w:val="33"/>
                      </w:rPr>
                      <w:t xml:space="preserve"> </w:t>
                    </w:r>
                    <w:r>
                      <w:rPr>
                        <w:rFonts w:ascii="Century Gothic"/>
                        <w:i/>
                        <w:sz w:val="33"/>
                      </w:rPr>
                      <w:t>Pre-steaming</w:t>
                    </w:r>
                  </w:p>
                  <w:p>
                    <w:pPr>
                      <w:spacing w:before="0" w:line="391" w:lineRule="exact"/>
                      <w:ind w:left="733" w:right="230" w:firstLine="0"/>
                      <w:jc w:val="center"/>
                      <w:rPr>
                        <w:rFonts w:ascii="Century Gothic"/>
                        <w:i/>
                        <w:sz w:val="33"/>
                      </w:rPr>
                    </w:pPr>
                    <w:r>
                      <w:rPr>
                        <w:rFonts w:ascii="Century Gothic"/>
                        <w:i/>
                        <w:sz w:val="33"/>
                      </w:rPr>
                      <w:t>bin</w:t>
                    </w:r>
                  </w:p>
                </w:txbxContent>
              </v:textbox>
            </v:shape>
            <w10:wrap type="topAndBottom"/>
          </v:group>
        </w:pict>
      </w:r>
      <w:r>
        <w:t>木片进入</w:t>
      </w:r>
      <w:r>
        <w:rPr>
          <w:spacing w:val="43"/>
        </w:rPr>
        <w:t xml:space="preserve"> </w:t>
      </w:r>
      <w:r>
        <w:rPr>
          <w:rFonts w:ascii="Arial" w:eastAsia="Arial"/>
        </w:rPr>
        <w:t>BCTMP</w:t>
      </w:r>
      <w:r>
        <w:rPr>
          <w:rFonts w:ascii="Arial" w:eastAsia="Arial"/>
          <w:spacing w:val="72"/>
        </w:rPr>
        <w:t xml:space="preserve"> </w:t>
      </w:r>
      <w:r>
        <w:t>车间时，</w:t>
      </w:r>
      <w:r>
        <w:rPr>
          <w:spacing w:val="-133"/>
        </w:rPr>
        <w:t xml:space="preserve"> </w:t>
      </w:r>
      <w:r>
        <w:rPr>
          <w:color w:val="FF6500"/>
        </w:rPr>
        <w:t>可能带有金属、石头和砂子等杂质</w:t>
      </w:r>
      <w:r>
        <w:rPr>
          <w:color w:val="FF6500"/>
          <w:spacing w:val="8"/>
        </w:rPr>
        <w:t>。</w:t>
      </w:r>
      <w:r>
        <w:t>通过木片洗涤除掉这些研磨物使他们不能进入盘磨机，</w:t>
      </w:r>
      <w:r>
        <w:rPr>
          <w:spacing w:val="-118"/>
        </w:rPr>
        <w:t xml:space="preserve"> </w:t>
      </w:r>
      <w:r>
        <w:rPr>
          <w:color w:val="FF6500"/>
          <w:spacing w:val="-19"/>
        </w:rPr>
        <w:t>否</w:t>
      </w:r>
      <w:r>
        <w:rPr>
          <w:color w:val="FF6500"/>
        </w:rPr>
        <w:t>则，</w:t>
      </w:r>
      <w:r>
        <w:rPr>
          <w:color w:val="FF6500"/>
          <w:spacing w:val="-129"/>
        </w:rPr>
        <w:t xml:space="preserve"> </w:t>
      </w:r>
      <w:r>
        <w:t>会赶忙损坏或迅速磨损盘磨机盘片。木片送入</w:t>
        <w:tab/>
      </w:r>
      <w:r>
        <w:rPr>
          <w:rFonts w:ascii="Arial" w:eastAsia="Arial"/>
          <w:spacing w:val="10"/>
        </w:rPr>
        <w:t>1#</w:t>
      </w:r>
      <w:r>
        <w:t>预蒸仓，将木片贮存起来并加热以融解掉冰和雪，同时将木片加热到适合清洗的温度。预蒸仓卸料螺旋将木片送入废料分离器。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7"/>
        </w:rPr>
      </w:pPr>
    </w:p>
    <w:p>
      <w:pPr>
        <w:tabs>
          <w:tab w:val="left" w:pos="3409"/>
        </w:tabs>
        <w:spacing w:before="80"/>
        <w:ind w:left="1710" w:right="0" w:firstLine="0"/>
        <w:jc w:val="left"/>
        <w:rPr>
          <w:rFonts w:ascii="Century Gothic"/>
          <w:i/>
          <w:sz w:val="33"/>
        </w:rPr>
      </w:pPr>
      <w:r>
        <w:drawing>
          <wp:anchor distT="0" distB="0" distL="0" distR="0" simplePos="0" relativeHeight="251665408" behindDoc="0" locked="0" layoutInCell="1" allowOverlap="1">
            <wp:simplePos x="0" y="0"/>
            <wp:positionH relativeFrom="page">
              <wp:posOffset>0</wp:posOffset>
            </wp:positionH>
            <wp:positionV relativeFrom="paragraph">
              <wp:posOffset>-7285524</wp:posOffset>
            </wp:positionV>
            <wp:extent cx="11340845" cy="7226173"/>
            <wp:effectExtent l="0" t="0" r="0" b="0"/>
            <wp:wrapNone/>
            <wp:docPr id="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png"/>
                    <pic:cNvPicPr/>
                  </pic:nvPicPr>
                  <pic:blipFill>
                    <a:blip xmlns:r="http://schemas.openxmlformats.org/officeDocument/2006/relationships" r:embed="rId12" cstate="print"/>
                    <a:stretch>
                      <a:fillRect/>
                    </a:stretch>
                  </pic:blipFill>
                  <pic:spPr>
                    <a:xfrm>
                      <a:off x="0" y="0"/>
                      <a:ext cx="11340845" cy="7226173"/>
                    </a:xfrm>
                    <a:prstGeom prst="rect">
                      <a:avLst/>
                    </a:prstGeom>
                  </pic:spPr>
                </pic:pic>
              </a:graphicData>
            </a:graphic>
          </wp:anchor>
        </w:drawing>
      </w:r>
      <w:r>
        <w:rPr>
          <w:rFonts w:ascii="Century Gothic"/>
          <w:i/>
          <w:sz w:val="33"/>
        </w:rPr>
        <w:t>Figure</w:t>
      </w:r>
      <w:r>
        <w:rPr>
          <w:rFonts w:ascii="Century Gothic"/>
          <w:i/>
          <w:spacing w:val="-8"/>
          <w:sz w:val="33"/>
        </w:rPr>
        <w:t xml:space="preserve"> </w:t>
      </w:r>
      <w:r>
        <w:rPr>
          <w:rFonts w:ascii="Century Gothic"/>
          <w:i/>
          <w:sz w:val="33"/>
        </w:rPr>
        <w:t>2</w:t>
        <w:tab/>
        <w:t>Presteaming</w:t>
      </w:r>
      <w:r>
        <w:rPr>
          <w:rFonts w:ascii="Century Gothic"/>
          <w:i/>
          <w:spacing w:val="-1"/>
          <w:sz w:val="33"/>
        </w:rPr>
        <w:t xml:space="preserve"> </w:t>
      </w:r>
      <w:r>
        <w:rPr>
          <w:rFonts w:ascii="Century Gothic"/>
          <w:i/>
          <w:sz w:val="33"/>
        </w:rPr>
        <w:t>bin</w:t>
      </w:r>
    </w:p>
    <w:p>
      <w:pPr>
        <w:pStyle w:val="BodyText"/>
        <w:rPr>
          <w:rFonts w:ascii="Century Gothic"/>
          <w:i/>
          <w:sz w:val="38"/>
        </w:rPr>
      </w:pPr>
    </w:p>
    <w:p>
      <w:pPr>
        <w:pStyle w:val="BodyText"/>
        <w:rPr>
          <w:rFonts w:ascii="Century Gothic"/>
          <w:i/>
          <w:sz w:val="38"/>
        </w:rPr>
      </w:pPr>
    </w:p>
    <w:p>
      <w:pPr>
        <w:pStyle w:val="BodyText"/>
        <w:spacing w:before="2"/>
        <w:rPr>
          <w:rFonts w:ascii="Century Gothic"/>
          <w:i/>
          <w:sz w:val="55"/>
        </w:rPr>
      </w:pPr>
    </w:p>
    <w:p>
      <w:pPr>
        <w:pStyle w:val="ListParagraph"/>
        <w:numPr>
          <w:ilvl w:val="1"/>
          <w:numId w:val="4"/>
        </w:numPr>
        <w:tabs>
          <w:tab w:val="left" w:pos="2902"/>
          <w:tab w:val="left" w:pos="2903"/>
        </w:tabs>
        <w:spacing w:before="0" w:after="0" w:line="240" w:lineRule="auto"/>
        <w:ind w:left="2902" w:right="0" w:hanging="1193"/>
        <w:jc w:val="left"/>
        <w:rPr>
          <w:rFonts w:ascii="Arial" w:eastAsia="Arial"/>
          <w:b/>
          <w:sz w:val="39"/>
        </w:rPr>
      </w:pPr>
      <w:r>
        <w:rPr>
          <w:rFonts w:ascii="宋体" w:eastAsia="宋体" w:hint="eastAsia"/>
          <w:b/>
          <w:sz w:val="39"/>
        </w:rPr>
        <w:t>木片洗涤</w:t>
      </w:r>
    </w:p>
    <w:p>
      <w:pPr>
        <w:pStyle w:val="BodyText"/>
        <w:spacing w:before="3"/>
        <w:rPr>
          <w:b/>
          <w:sz w:val="31"/>
        </w:rPr>
      </w:pPr>
    </w:p>
    <w:p>
      <w:pPr>
        <w:spacing w:before="0"/>
        <w:ind w:left="1710" w:right="0" w:firstLine="0"/>
        <w:jc w:val="left"/>
        <w:rPr>
          <w:sz w:val="42"/>
        </w:rPr>
      </w:pPr>
      <w:r>
        <w:rPr>
          <w:sz w:val="42"/>
        </w:rPr>
        <w:t>热水和较慢的搅拌使地石子和金属</w:t>
      </w:r>
      <w:r>
        <w:rPr>
          <w:color w:val="FF6500"/>
          <w:sz w:val="42"/>
        </w:rPr>
        <w:t>沉淀</w:t>
      </w:r>
      <w:r>
        <w:rPr>
          <w:sz w:val="42"/>
        </w:rPr>
        <w:t>到分离器</w:t>
      </w:r>
    </w:p>
    <w:p>
      <w:pPr>
        <w:spacing w:after="0"/>
        <w:jc w:val="left"/>
        <w:rPr>
          <w:sz w:val="42"/>
        </w:rPr>
        <w:sectPr>
          <w:pgSz w:w="17860" w:h="25260"/>
          <w:pgMar w:top="1520" w:right="0" w:bottom="280" w:left="0" w:header="708" w:footer="708"/>
          <w:pgNumType w:start="6"/>
          <w:cols w:space="708"/>
        </w:sectPr>
      </w:pPr>
    </w:p>
    <w:p>
      <w:pPr>
        <w:spacing w:before="13" w:line="266" w:lineRule="auto"/>
        <w:ind w:left="1710" w:right="7302" w:firstLine="0"/>
        <w:jc w:val="left"/>
        <w:rPr>
          <w:sz w:val="42"/>
        </w:rPr>
      </w:pPr>
      <w:r>
        <w:pict>
          <v:group id="_x0000_s1041" style="width:431pt;height:356.2pt;margin-top:33.9pt;margin-left:405pt;mso-position-horizontal-relative:page;position:absolute;z-index:-251648000" coordorigin="8100,678" coordsize="8620,7124">
            <v:shape id="_x0000_s1042" type="#_x0000_t75" style="width:8620;height:1100;left:8100;position:absolute;top:6702" stroked="f">
              <v:imagedata r:id="rId13" o:title=""/>
            </v:shape>
            <v:shape id="_x0000_s1043" type="#_x0000_t75" style="width:8401;height:6301;left:8209;position:absolute;top:678" stroked="f">
              <v:imagedata r:id="rId14" o:title=""/>
            </v:shape>
            <v:shape id="_x0000_s1044" type="#_x0000_t75" style="width:820;height:1240;left:13260;position:absolute;top:3842" stroked="f">
              <v:imagedata r:id="rId15" o:title=""/>
            </v:shape>
            <v:shape id="_x0000_s1045" type="#_x0000_t202" style="width:8620;height:7124;left:8100;position:absolute;top:678" filled="f" stroked="f">
              <v:textbox inset="0,0,0,0">
                <w:txbxContent>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0" w:line="240" w:lineRule="auto"/>
                      <w:rPr>
                        <w:rFonts w:ascii="Century Gothic"/>
                        <w:i/>
                        <w:sz w:val="38"/>
                      </w:rPr>
                    </w:pPr>
                  </w:p>
                  <w:p>
                    <w:pPr>
                      <w:spacing w:before="301" w:line="223" w:lineRule="auto"/>
                      <w:ind w:left="2025" w:right="426" w:hanging="1700"/>
                      <w:jc w:val="left"/>
                      <w:rPr>
                        <w:rFonts w:ascii="Century Gothic"/>
                        <w:i/>
                        <w:sz w:val="33"/>
                      </w:rPr>
                    </w:pPr>
                    <w:r>
                      <w:rPr>
                        <w:rFonts w:ascii="Century Gothic"/>
                        <w:i/>
                        <w:w w:val="95"/>
                        <w:sz w:val="33"/>
                      </w:rPr>
                      <w:t>Figure</w:t>
                    </w:r>
                    <w:r>
                      <w:rPr>
                        <w:rFonts w:ascii="Century Gothic"/>
                        <w:i/>
                        <w:spacing w:val="-23"/>
                        <w:w w:val="95"/>
                        <w:sz w:val="33"/>
                      </w:rPr>
                      <w:t xml:space="preserve"> </w:t>
                    </w:r>
                    <w:r>
                      <w:rPr>
                        <w:rFonts w:ascii="Century Gothic"/>
                        <w:i/>
                        <w:w w:val="95"/>
                        <w:sz w:val="33"/>
                      </w:rPr>
                      <w:t>3Scrap</w:t>
                    </w:r>
                    <w:r>
                      <w:rPr>
                        <w:rFonts w:ascii="Century Gothic"/>
                        <w:i/>
                        <w:spacing w:val="-23"/>
                        <w:w w:val="95"/>
                        <w:sz w:val="33"/>
                      </w:rPr>
                      <w:t xml:space="preserve"> </w:t>
                    </w:r>
                    <w:r>
                      <w:rPr>
                        <w:rFonts w:ascii="Century Gothic"/>
                        <w:i/>
                        <w:w w:val="95"/>
                        <w:sz w:val="33"/>
                      </w:rPr>
                      <w:t>Separator,</w:t>
                    </w:r>
                    <w:r>
                      <w:rPr>
                        <w:rFonts w:ascii="Century Gothic"/>
                        <w:i/>
                        <w:spacing w:val="-22"/>
                        <w:w w:val="95"/>
                        <w:sz w:val="33"/>
                      </w:rPr>
                      <w:t xml:space="preserve"> </w:t>
                    </w:r>
                    <w:r>
                      <w:rPr>
                        <w:rFonts w:ascii="Century Gothic"/>
                        <w:i/>
                        <w:w w:val="95"/>
                        <w:sz w:val="33"/>
                      </w:rPr>
                      <w:t>Chip</w:t>
                    </w:r>
                    <w:r>
                      <w:rPr>
                        <w:rFonts w:ascii="Century Gothic"/>
                        <w:i/>
                        <w:spacing w:val="-23"/>
                        <w:w w:val="95"/>
                        <w:sz w:val="33"/>
                      </w:rPr>
                      <w:t xml:space="preserve"> </w:t>
                    </w:r>
                    <w:r>
                      <w:rPr>
                        <w:rFonts w:ascii="Century Gothic"/>
                        <w:i/>
                        <w:w w:val="95"/>
                        <w:sz w:val="33"/>
                      </w:rPr>
                      <w:t>sump,</w:t>
                    </w:r>
                    <w:r>
                      <w:rPr>
                        <w:rFonts w:ascii="Century Gothic"/>
                        <w:i/>
                        <w:spacing w:val="-23"/>
                        <w:w w:val="95"/>
                        <w:sz w:val="33"/>
                      </w:rPr>
                      <w:t xml:space="preserve"> </w:t>
                    </w:r>
                    <w:r>
                      <w:rPr>
                        <w:rFonts w:ascii="Century Gothic"/>
                        <w:i/>
                        <w:w w:val="95"/>
                        <w:sz w:val="33"/>
                      </w:rPr>
                      <w:t>Chip</w:t>
                    </w:r>
                    <w:r>
                      <w:rPr>
                        <w:rFonts w:ascii="Century Gothic"/>
                        <w:i/>
                        <w:spacing w:val="-22"/>
                        <w:w w:val="95"/>
                        <w:sz w:val="33"/>
                      </w:rPr>
                      <w:t xml:space="preserve"> </w:t>
                    </w:r>
                    <w:r>
                      <w:rPr>
                        <w:rFonts w:ascii="Century Gothic"/>
                        <w:i/>
                        <w:w w:val="95"/>
                        <w:sz w:val="33"/>
                      </w:rPr>
                      <w:t>Pump</w:t>
                    </w:r>
                    <w:r>
                      <w:rPr>
                        <w:rFonts w:ascii="Century Gothic"/>
                        <w:i/>
                        <w:spacing w:val="-23"/>
                        <w:w w:val="95"/>
                        <w:sz w:val="33"/>
                      </w:rPr>
                      <w:t xml:space="preserve"> </w:t>
                    </w:r>
                    <w:r>
                      <w:rPr>
                        <w:rFonts w:ascii="Century Gothic"/>
                        <w:i/>
                        <w:spacing w:val="-5"/>
                        <w:w w:val="95"/>
                        <w:sz w:val="33"/>
                      </w:rPr>
                      <w:t xml:space="preserve">and </w:t>
                    </w:r>
                    <w:r>
                      <w:rPr>
                        <w:rFonts w:ascii="Century Gothic"/>
                        <w:i/>
                        <w:sz w:val="33"/>
                      </w:rPr>
                      <w:t>Screw</w:t>
                    </w:r>
                    <w:r>
                      <w:rPr>
                        <w:rFonts w:ascii="Century Gothic"/>
                        <w:i/>
                        <w:spacing w:val="-3"/>
                        <w:sz w:val="33"/>
                      </w:rPr>
                      <w:t xml:space="preserve"> </w:t>
                    </w:r>
                    <w:r>
                      <w:rPr>
                        <w:rFonts w:ascii="Century Gothic"/>
                        <w:i/>
                        <w:sz w:val="33"/>
                      </w:rPr>
                      <w:t>Drainer</w:t>
                    </w:r>
                  </w:p>
                </w:txbxContent>
              </v:textbox>
            </v:shape>
          </v:group>
        </w:pict>
      </w:r>
      <w:r>
        <w:rPr>
          <w:spacing w:val="-1"/>
          <w:sz w:val="42"/>
        </w:rPr>
        <w:t xml:space="preserve">的底部。用于清洗的热水也会提高木片的温度， </w:t>
      </w:r>
      <w:r>
        <w:rPr>
          <w:spacing w:val="61"/>
          <w:sz w:val="42"/>
        </w:rPr>
        <w:t>这关于以后的</w:t>
      </w:r>
      <w:r>
        <w:rPr>
          <w:color w:val="FF6500"/>
          <w:spacing w:val="52"/>
          <w:sz w:val="42"/>
        </w:rPr>
        <w:t>制浆工艺也有好</w:t>
      </w:r>
    </w:p>
    <w:p>
      <w:pPr>
        <w:pStyle w:val="Heading2"/>
        <w:spacing w:before="5" w:line="268" w:lineRule="auto"/>
        <w:ind w:right="9937"/>
      </w:pPr>
      <w:r>
        <w:rPr>
          <w:color w:val="FF6500"/>
          <w:spacing w:val="26"/>
        </w:rPr>
        <w:t>处</w:t>
      </w:r>
      <w:r>
        <w:t>。清洗过的木片通过废料分离</w:t>
      </w:r>
      <w:r>
        <w:rPr>
          <w:spacing w:val="-1"/>
        </w:rPr>
        <w:t xml:space="preserve">器的一个坝被送入 </w:t>
      </w:r>
      <w:r>
        <w:rPr>
          <w:color w:val="FF6500"/>
          <w:spacing w:val="-14"/>
        </w:rPr>
        <w:t xml:space="preserve">木片收集槽 </w:t>
      </w:r>
      <w:r>
        <w:rPr>
          <w:spacing w:val="-19"/>
        </w:rPr>
        <w:t xml:space="preserve">， </w:t>
      </w:r>
      <w:r>
        <w:rPr>
          <w:spacing w:val="8"/>
        </w:rPr>
        <w:t xml:space="preserve">然后再通过木片泵泵送到螺旋 </w:t>
      </w:r>
      <w:r>
        <w:rPr>
          <w:color w:val="FF6500"/>
          <w:spacing w:val="-19"/>
        </w:rPr>
        <w:t>脱</w:t>
      </w:r>
      <w:r>
        <w:rPr>
          <w:color w:val="FF6500"/>
          <w:spacing w:val="26"/>
        </w:rPr>
        <w:t>水</w:t>
      </w:r>
      <w:r>
        <w:t>机。木片由螺旋脱水机脱水再送入下一段工序。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4"/>
        </w:rPr>
      </w:pPr>
    </w:p>
    <w:p>
      <w:pPr>
        <w:tabs>
          <w:tab w:val="left" w:pos="3409"/>
        </w:tabs>
        <w:spacing w:before="80"/>
        <w:ind w:left="1710" w:right="0" w:firstLine="0"/>
        <w:jc w:val="left"/>
        <w:rPr>
          <w:rFonts w:ascii="Century Gothic"/>
          <w:i/>
          <w:sz w:val="33"/>
        </w:rPr>
      </w:pPr>
      <w:r>
        <w:pict>
          <v:group id="_x0000_s1046" style="width:893pt;height:788pt;margin-top:-464pt;margin-left:0;mso-position-horizontal-relative:page;position:absolute;z-index:-251646976" coordorigin="0,-9280" coordsize="17860,15760">
            <v:shape id="_x0000_s1047" type="#_x0000_t75" style="width:17860;height:9200;position:absolute;top:-9281" stroked="f">
              <v:imagedata r:id="rId16" o:title=""/>
            </v:shape>
            <v:shape id="_x0000_s1048" type="#_x0000_t75" style="width:8540;height:1080;left:5240;position:absolute;top:4419" stroked="f">
              <v:imagedata r:id="rId17" o:title=""/>
            </v:shape>
            <v:shape id="_x0000_s1049" type="#_x0000_t75" style="width:17860;height:8260;position:absolute;top:-1781" stroked="f">
              <v:imagedata r:id="rId18" o:title=""/>
            </v:shape>
          </v:group>
        </w:pict>
      </w:r>
      <w:r>
        <w:rPr>
          <w:rFonts w:ascii="Century Gothic"/>
          <w:i/>
          <w:sz w:val="33"/>
        </w:rPr>
        <w:t>Figure</w:t>
      </w:r>
      <w:r>
        <w:rPr>
          <w:rFonts w:ascii="Century Gothic"/>
          <w:i/>
          <w:spacing w:val="-8"/>
          <w:sz w:val="33"/>
        </w:rPr>
        <w:t xml:space="preserve"> </w:t>
      </w:r>
      <w:r>
        <w:rPr>
          <w:rFonts w:ascii="Century Gothic"/>
          <w:i/>
          <w:sz w:val="33"/>
        </w:rPr>
        <w:t>4</w:t>
        <w:tab/>
        <w:t>Chipwasher</w:t>
      </w:r>
    </w:p>
    <w:p>
      <w:pPr>
        <w:pStyle w:val="BodyText"/>
        <w:rPr>
          <w:rFonts w:ascii="Century Gothic"/>
          <w:i/>
          <w:sz w:val="38"/>
        </w:rPr>
      </w:pPr>
    </w:p>
    <w:p>
      <w:pPr>
        <w:pStyle w:val="BodyText"/>
        <w:spacing w:before="6"/>
        <w:rPr>
          <w:rFonts w:ascii="Century Gothic"/>
          <w:i/>
          <w:sz w:val="31"/>
        </w:rPr>
      </w:pPr>
    </w:p>
    <w:p>
      <w:pPr>
        <w:pStyle w:val="Heading3"/>
        <w:numPr>
          <w:ilvl w:val="1"/>
          <w:numId w:val="4"/>
        </w:numPr>
        <w:tabs>
          <w:tab w:val="left" w:pos="2902"/>
          <w:tab w:val="left" w:pos="2903"/>
        </w:tabs>
        <w:spacing w:before="0" w:after="0" w:line="240" w:lineRule="auto"/>
        <w:ind w:left="2902" w:right="0" w:hanging="1193"/>
        <w:jc w:val="left"/>
        <w:rPr>
          <w:rFonts w:ascii="Arial" w:eastAsia="Arial"/>
        </w:rPr>
      </w:pPr>
      <w:r>
        <w:t>脱水螺旋洗涤水的净化</w:t>
      </w:r>
    </w:p>
    <w:p>
      <w:pPr>
        <w:pStyle w:val="BodyText"/>
        <w:spacing w:before="10"/>
        <w:rPr>
          <w:b/>
          <w:sz w:val="30"/>
        </w:rPr>
      </w:pPr>
    </w:p>
    <w:p>
      <w:pPr>
        <w:pStyle w:val="BodyText"/>
        <w:spacing w:line="242" w:lineRule="auto"/>
        <w:ind w:left="1710" w:right="1339"/>
      </w:pPr>
      <w:r>
        <w:t>从螺旋</w:t>
      </w:r>
      <w:r>
        <w:rPr>
          <w:color w:val="FF6500"/>
        </w:rPr>
        <w:t>脱水</w:t>
      </w:r>
      <w:r>
        <w:t>机下来的</w:t>
      </w:r>
      <w:r>
        <w:rPr>
          <w:color w:val="FF6500"/>
        </w:rPr>
        <w:t>污</w:t>
      </w:r>
      <w:r>
        <w:t xml:space="preserve">水通过斜筛送到一个 </w:t>
      </w:r>
      <w:r>
        <w:rPr>
          <w:color w:val="FF6500"/>
        </w:rPr>
        <w:t>洗涤水槽</w:t>
      </w:r>
      <w:r>
        <w:t>。砂子、石子和金属在一个浓缩机里浓缩，然后将这些固体送到一个</w:t>
      </w:r>
      <w:r>
        <w:rPr>
          <w:color w:val="FF6500"/>
        </w:rPr>
        <w:t>容器</w:t>
      </w:r>
      <w:r>
        <w:t>里。通过捕集器对污水处理来进一步分离废渣，分离出来的废渣也都送到浓缩机里。洁净的清洗水再循环回到废料分离器。</w:t>
      </w:r>
    </w:p>
    <w:p>
      <w:pPr>
        <w:pStyle w:val="BodyText"/>
      </w:pPr>
    </w:p>
    <w:p>
      <w:pPr>
        <w:pStyle w:val="BodyText"/>
        <w:spacing w:before="12"/>
        <w:rPr>
          <w:sz w:val="48"/>
        </w:rPr>
      </w:pPr>
    </w:p>
    <w:p>
      <w:pPr>
        <w:spacing w:before="0"/>
        <w:ind w:left="5469" w:right="0" w:firstLine="0"/>
        <w:jc w:val="left"/>
        <w:rPr>
          <w:rFonts w:ascii="Century Gothic"/>
          <w:i/>
          <w:sz w:val="33"/>
        </w:rPr>
      </w:pPr>
      <w:r>
        <w:rPr>
          <w:rFonts w:ascii="Century Gothic"/>
          <w:i/>
          <w:sz w:val="33"/>
        </w:rPr>
        <w:t>Figure 5 Wash water tank and Cleaners</w:t>
      </w:r>
    </w:p>
    <w:p>
      <w:pPr>
        <w:spacing w:after="0"/>
        <w:jc w:val="left"/>
        <w:rPr>
          <w:rFonts w:ascii="Century Gothic"/>
          <w:sz w:val="33"/>
        </w:rPr>
        <w:sectPr>
          <w:pgSz w:w="17860" w:h="25260"/>
          <w:pgMar w:top="980" w:right="0" w:bottom="0" w:left="0" w:header="708" w:footer="708"/>
          <w:pgNumType w:start="7"/>
          <w:cols w:space="708"/>
        </w:sectPr>
      </w:pPr>
    </w:p>
    <w:p>
      <w:pPr>
        <w:pStyle w:val="Heading3"/>
        <w:numPr>
          <w:ilvl w:val="1"/>
          <w:numId w:val="4"/>
        </w:numPr>
        <w:tabs>
          <w:tab w:val="left" w:pos="2902"/>
          <w:tab w:val="left" w:pos="2903"/>
        </w:tabs>
        <w:spacing w:before="81" w:after="0" w:line="240" w:lineRule="auto"/>
        <w:ind w:left="2902" w:right="0" w:hanging="1193"/>
        <w:jc w:val="left"/>
        <w:rPr>
          <w:rFonts w:ascii="Arial" w:eastAsia="Arial"/>
        </w:rPr>
      </w:pPr>
      <w:r>
        <w:t>木片的预蒸</w:t>
      </w:r>
    </w:p>
    <w:p>
      <w:pPr>
        <w:pStyle w:val="BodyText"/>
        <w:spacing w:before="394" w:line="242" w:lineRule="auto"/>
        <w:ind w:left="1710" w:right="1387"/>
        <w:jc w:val="both"/>
      </w:pPr>
      <w:r>
        <w:drawing>
          <wp:anchor distT="0" distB="0" distL="0" distR="0" simplePos="0" relativeHeight="251670528" behindDoc="0" locked="0" layoutInCell="1" allowOverlap="1">
            <wp:simplePos x="0" y="0"/>
            <wp:positionH relativeFrom="page">
              <wp:posOffset>0</wp:posOffset>
            </wp:positionH>
            <wp:positionV relativeFrom="paragraph">
              <wp:posOffset>1842134</wp:posOffset>
            </wp:positionV>
            <wp:extent cx="11340845" cy="6006973"/>
            <wp:effectExtent l="0" t="0" r="0" b="0"/>
            <wp:wrapNone/>
            <wp:docPr id="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6.png"/>
                    <pic:cNvPicPr/>
                  </pic:nvPicPr>
                  <pic:blipFill>
                    <a:blip xmlns:r="http://schemas.openxmlformats.org/officeDocument/2006/relationships" r:embed="rId19" cstate="print"/>
                    <a:stretch>
                      <a:fillRect/>
                    </a:stretch>
                  </pic:blipFill>
                  <pic:spPr>
                    <a:xfrm>
                      <a:off x="0" y="0"/>
                      <a:ext cx="11340845" cy="6006973"/>
                    </a:xfrm>
                    <a:prstGeom prst="rect">
                      <a:avLst/>
                    </a:prstGeom>
                  </pic:spPr>
                </pic:pic>
              </a:graphicData>
            </a:graphic>
          </wp:anchor>
        </w:drawing>
      </w:r>
      <w:r>
        <w:t xml:space="preserve">螺旋脱水机下来的洁净木片进入一个螺旋输送机，从螺旋输送机木片被送到螺旋喂料器进口溜槽。在这木片被加热到 </w:t>
      </w:r>
      <w:r>
        <w:rPr>
          <w:rFonts w:ascii="Arial" w:eastAsia="Arial"/>
        </w:rPr>
        <w:t>90 C</w:t>
      </w:r>
      <w:r>
        <w:t>，保证达到最佳的浸渍成效。仓底有一螺旋把木片排到料塞喂料器进口溜槽。</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46"/>
        </w:rPr>
      </w:pPr>
    </w:p>
    <w:p>
      <w:pPr>
        <w:spacing w:before="0"/>
        <w:ind w:left="1710" w:right="0" w:firstLine="0"/>
        <w:jc w:val="both"/>
        <w:rPr>
          <w:rFonts w:ascii="Century Gothic"/>
          <w:i/>
          <w:sz w:val="33"/>
        </w:rPr>
      </w:pPr>
      <w:r>
        <w:rPr>
          <w:rFonts w:ascii="Century Gothic"/>
          <w:i/>
          <w:sz w:val="33"/>
        </w:rPr>
        <w:t>Figure 6 Screw Drainer and Presteaming bin</w:t>
      </w:r>
    </w:p>
    <w:p>
      <w:pPr>
        <w:spacing w:after="0"/>
        <w:jc w:val="both"/>
        <w:rPr>
          <w:rFonts w:ascii="Century Gothic"/>
          <w:sz w:val="33"/>
        </w:rPr>
        <w:sectPr>
          <w:pgSz w:w="17860" w:h="25260"/>
          <w:pgMar w:top="1600" w:right="0" w:bottom="280" w:left="0" w:header="708" w:footer="708"/>
          <w:pgNumType w:start="8"/>
          <w:cols w:space="708"/>
        </w:sectPr>
      </w:pPr>
    </w:p>
    <w:p>
      <w:pPr>
        <w:pStyle w:val="Heading3"/>
        <w:numPr>
          <w:ilvl w:val="1"/>
          <w:numId w:val="4"/>
        </w:numPr>
        <w:tabs>
          <w:tab w:val="left" w:pos="2902"/>
          <w:tab w:val="left" w:pos="2903"/>
        </w:tabs>
        <w:spacing w:before="61" w:after="0" w:line="240" w:lineRule="auto"/>
        <w:ind w:left="2902" w:right="0" w:hanging="1193"/>
        <w:jc w:val="left"/>
        <w:rPr>
          <w:rFonts w:ascii="Arial" w:eastAsia="Arial"/>
        </w:rPr>
      </w:pPr>
      <w:r>
        <w:rPr>
          <w:rFonts w:ascii="Arial" w:eastAsia="Arial"/>
        </w:rPr>
        <w:t>PREX</w:t>
      </w:r>
      <w:r>
        <w:rPr>
          <w:rFonts w:ascii="Arial" w:eastAsia="Arial"/>
          <w:spacing w:val="-2"/>
        </w:rPr>
        <w:t xml:space="preserve"> </w:t>
      </w:r>
      <w:r>
        <w:t>预浸</w:t>
      </w:r>
    </w:p>
    <w:p>
      <w:pPr>
        <w:pStyle w:val="BodyText"/>
        <w:spacing w:before="10"/>
        <w:rPr>
          <w:b/>
          <w:sz w:val="30"/>
        </w:rPr>
      </w:pPr>
    </w:p>
    <w:p>
      <w:pPr>
        <w:pStyle w:val="BodyText"/>
        <w:spacing w:line="242" w:lineRule="auto"/>
        <w:ind w:left="1710" w:right="1387"/>
      </w:pPr>
      <w:r>
        <w:t xml:space="preserve">预浸器的螺旋喂料器将木片送到预浸器底部。为了密封，防止预浸器中的液体进入螺旋喂料 </w:t>
      </w:r>
      <w:r>
        <w:rPr>
          <w:spacing w:val="-1"/>
        </w:rPr>
        <w:t>器，木片在螺旋喂料器中被压缩，除掉木片中余外的水份和空气。为了促进木片在螺旋喂料器卸料处形成料塞，同时防止当压缩的木块散开时造成液体缺失，螺旋喂料器装配有一个气动执行装载的反喷缓冲器，能起到止回阀的作用。木片进入预浸器，通过双螺旋机将木片提升预浸</w:t>
      </w:r>
      <w:r>
        <w:t>器内液体液位以上，通水滤出部分液</w:t>
      </w:r>
    </w:p>
    <w:p>
      <w:pPr>
        <w:pStyle w:val="BodyText"/>
        <w:spacing w:before="11"/>
        <w:ind w:left="1710"/>
      </w:pPr>
      <w:r>
        <w:pict>
          <v:group id="_x0000_s1050" style="width:893pt;height:287pt;margin-top:95.9pt;margin-left:0;mso-position-horizontal-relative:page;position:absolute;z-index:251671552" coordorigin="0,1918" coordsize="17860,5740">
            <v:shape id="_x0000_s1051" type="#_x0000_t75" style="width:17860;height:5320;position:absolute;top:2338" stroked="f">
              <v:imagedata r:id="rId20" o:title=""/>
            </v:shape>
            <v:shape id="_x0000_s1052" type="#_x0000_t75" style="width:17860;height:5220;position:absolute;top:1918" stroked="f">
              <v:imagedata r:id="rId21" o:title=""/>
            </v:shape>
          </v:group>
        </w:pict>
      </w:r>
      <w:r>
        <w:t>体。</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40"/>
        </w:rPr>
      </w:pPr>
    </w:p>
    <w:p>
      <w:pPr>
        <w:spacing w:before="0"/>
        <w:ind w:left="1710" w:right="0" w:firstLine="0"/>
        <w:jc w:val="left"/>
        <w:rPr>
          <w:rFonts w:ascii="Century Gothic"/>
          <w:i/>
          <w:sz w:val="33"/>
        </w:rPr>
      </w:pPr>
      <w:r>
        <w:rPr>
          <w:rFonts w:ascii="Century Gothic"/>
          <w:i/>
          <w:sz w:val="33"/>
        </w:rPr>
        <w:t>Figure 7 The PREX Plug screw and Impregnator</w:t>
      </w:r>
    </w:p>
    <w:p>
      <w:pPr>
        <w:tabs>
          <w:tab w:val="left" w:pos="10233"/>
        </w:tabs>
        <w:spacing w:before="337"/>
        <w:ind w:left="8277" w:right="0" w:firstLine="0"/>
        <w:jc w:val="left"/>
        <w:rPr>
          <w:rFonts w:ascii="Century Gothic"/>
          <w:i/>
          <w:sz w:val="33"/>
        </w:rPr>
      </w:pPr>
      <w:r>
        <w:pict>
          <v:group id="_x0000_s1053" style="width:893pt;height:365pt;margin-top:40.89pt;margin-left:0;mso-position-horizontal-relative:page;position:absolute;z-index:251672576" coordorigin="0,818" coordsize="17860,7300">
            <v:shape id="_x0000_s1054" type="#_x0000_t75" style="width:17860;height:6080;position:absolute;top:2037" stroked="f">
              <v:imagedata r:id="rId22" o:title=""/>
            </v:shape>
            <v:shape id="_x0000_s1055" type="#_x0000_t75" style="width:17860;height:2600;position:absolute;top:817" stroked="f">
              <v:imagedata r:id="rId23" o:title=""/>
            </v:shape>
            <v:shape id="_x0000_s1056" type="#_x0000_t75" style="width:7380;height:1100;left:1740;position:absolute;top:5837" stroked="f">
              <v:imagedata r:id="rId24" o:title=""/>
            </v:shape>
            <v:shape id="_x0000_s1057" type="#_x0000_t202" style="width:6940;height:762;left:1959;position:absolute;top:6154" filled="f" stroked="f">
              <v:textbox inset="0,0,0,0">
                <w:txbxContent>
                  <w:p>
                    <w:pPr>
                      <w:tabs>
                        <w:tab w:val="left" w:pos="1212"/>
                        <w:tab w:val="left" w:pos="1670"/>
                        <w:tab w:val="left" w:pos="2605"/>
                        <w:tab w:val="left" w:pos="3742"/>
                        <w:tab w:val="left" w:pos="5538"/>
                      </w:tabs>
                      <w:spacing w:before="2" w:line="223" w:lineRule="auto"/>
                      <w:ind w:left="1699" w:right="18" w:hanging="1699"/>
                      <w:jc w:val="left"/>
                      <w:rPr>
                        <w:rFonts w:ascii="Century Gothic"/>
                        <w:i/>
                        <w:sz w:val="33"/>
                      </w:rPr>
                    </w:pPr>
                    <w:r>
                      <w:rPr>
                        <w:rFonts w:ascii="Century Gothic"/>
                        <w:i/>
                        <w:sz w:val="33"/>
                      </w:rPr>
                      <w:t>Figure</w:t>
                      <w:tab/>
                      <w:t>9</w:t>
                      <w:tab/>
                      <w:t>Plug</w:t>
                      <w:tab/>
                      <w:t>screw</w:t>
                      <w:tab/>
                    </w:r>
                    <w:r>
                      <w:rPr>
                        <w:rFonts w:ascii="Century Gothic"/>
                        <w:i/>
                        <w:w w:val="95"/>
                        <w:sz w:val="33"/>
                      </w:rPr>
                      <w:t>discharge,</w:t>
                      <w:tab/>
                    </w:r>
                    <w:r>
                      <w:rPr>
                        <w:rFonts w:ascii="Century Gothic"/>
                        <w:i/>
                        <w:spacing w:val="-3"/>
                        <w:w w:val="85"/>
                        <w:sz w:val="33"/>
                      </w:rPr>
                      <w:t xml:space="preserve">blowback </w:t>
                    </w:r>
                    <w:r>
                      <w:rPr>
                        <w:rFonts w:ascii="Century Gothic"/>
                        <w:i/>
                        <w:w w:val="95"/>
                        <w:sz w:val="33"/>
                      </w:rPr>
                      <w:t>damper</w:t>
                    </w:r>
                    <w:r>
                      <w:rPr>
                        <w:rFonts w:ascii="Century Gothic"/>
                        <w:i/>
                        <w:spacing w:val="-29"/>
                        <w:w w:val="95"/>
                        <w:sz w:val="33"/>
                      </w:rPr>
                      <w:t xml:space="preserve"> </w:t>
                    </w:r>
                    <w:r>
                      <w:rPr>
                        <w:rFonts w:ascii="Century Gothic"/>
                        <w:i/>
                        <w:w w:val="95"/>
                        <w:sz w:val="33"/>
                      </w:rPr>
                      <w:t>and</w:t>
                    </w:r>
                    <w:r>
                      <w:rPr>
                        <w:rFonts w:ascii="Century Gothic"/>
                        <w:i/>
                        <w:spacing w:val="-29"/>
                        <w:w w:val="95"/>
                        <w:sz w:val="33"/>
                      </w:rPr>
                      <w:t xml:space="preserve"> </w:t>
                    </w:r>
                    <w:r>
                      <w:rPr>
                        <w:rFonts w:ascii="Century Gothic"/>
                        <w:i/>
                        <w:w w:val="95"/>
                        <w:sz w:val="33"/>
                      </w:rPr>
                      <w:t>Impregnator</w:t>
                    </w:r>
                    <w:r>
                      <w:rPr>
                        <w:rFonts w:ascii="Century Gothic"/>
                        <w:i/>
                        <w:spacing w:val="-29"/>
                        <w:w w:val="95"/>
                        <w:sz w:val="33"/>
                      </w:rPr>
                      <w:t xml:space="preserve"> </w:t>
                    </w:r>
                    <w:r>
                      <w:rPr>
                        <w:rFonts w:ascii="Century Gothic"/>
                        <w:i/>
                        <w:w w:val="95"/>
                        <w:sz w:val="33"/>
                      </w:rPr>
                      <w:t>screws</w:t>
                    </w:r>
                  </w:p>
                </w:txbxContent>
              </v:textbox>
            </v:shape>
          </v:group>
        </w:pict>
      </w:r>
      <w:r>
        <w:rPr>
          <w:rFonts w:ascii="Century Gothic"/>
          <w:i/>
          <w:sz w:val="33"/>
        </w:rPr>
        <w:t>Figure</w:t>
      </w:r>
      <w:r>
        <w:rPr>
          <w:rFonts w:ascii="Century Gothic"/>
          <w:i/>
          <w:spacing w:val="-8"/>
          <w:sz w:val="33"/>
        </w:rPr>
        <w:t xml:space="preserve"> </w:t>
      </w:r>
      <w:r>
        <w:rPr>
          <w:rFonts w:ascii="Century Gothic"/>
          <w:i/>
          <w:sz w:val="33"/>
        </w:rPr>
        <w:t>8</w:t>
        <w:tab/>
        <w:t>Plug Screw</w:t>
      </w:r>
      <w:r>
        <w:rPr>
          <w:rFonts w:ascii="Century Gothic"/>
          <w:i/>
          <w:spacing w:val="-5"/>
          <w:sz w:val="33"/>
        </w:rPr>
        <w:t xml:space="preserve"> </w:t>
      </w:r>
      <w:r>
        <w:rPr>
          <w:rFonts w:ascii="Century Gothic"/>
          <w:i/>
          <w:sz w:val="33"/>
        </w:rPr>
        <w:t>Feeder</w:t>
      </w:r>
    </w:p>
    <w:p>
      <w:pPr>
        <w:spacing w:after="0"/>
        <w:jc w:val="left"/>
        <w:rPr>
          <w:rFonts w:ascii="Century Gothic"/>
          <w:sz w:val="33"/>
        </w:rPr>
        <w:sectPr>
          <w:pgSz w:w="17860" w:h="25260"/>
          <w:pgMar w:top="1620" w:right="0" w:bottom="280" w:left="0" w:header="708" w:footer="708"/>
          <w:pgNumType w:start="9"/>
          <w:cols w:space="708"/>
        </w:sectPr>
      </w:pPr>
    </w:p>
    <w:p>
      <w:pPr>
        <w:pStyle w:val="Heading3"/>
        <w:numPr>
          <w:ilvl w:val="1"/>
          <w:numId w:val="4"/>
        </w:numPr>
        <w:tabs>
          <w:tab w:val="left" w:pos="2902"/>
          <w:tab w:val="left" w:pos="2903"/>
        </w:tabs>
        <w:spacing w:before="63" w:after="0" w:line="240" w:lineRule="auto"/>
        <w:ind w:left="2902" w:right="0" w:hanging="1193"/>
        <w:jc w:val="left"/>
        <w:rPr>
          <w:rFonts w:ascii="Arial" w:eastAsia="Arial"/>
        </w:rPr>
      </w:pPr>
      <w:r>
        <w:t>预蒸及反应仓</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84"/>
        <w:ind w:left="1710"/>
      </w:pPr>
      <w:r>
        <w:pict>
          <v:group id="_x0000_s1058" style="width:893pt;height:228.1pt;margin-top:-228.25pt;margin-left:0;mso-position-horizontal-relative:page;position:absolute;z-index:251673600" coordorigin="0,-4565" coordsize="17860,4562">
            <v:shape id="_x0000_s1059" type="#_x0000_t75" style="width:17860;height:4340;position:absolute;top:-4366" stroked="f">
              <v:imagedata r:id="rId25" o:title=""/>
            </v:shape>
            <v:shape id="_x0000_s1060" type="#_x0000_t202" style="width:17860;height:4562;position:absolute;top:-4565" filled="f" stroked="f">
              <v:textbox inset="0,0,0,0">
                <w:txbxContent>
                  <w:p>
                    <w:pPr>
                      <w:spacing w:before="0" w:line="411" w:lineRule="exact"/>
                      <w:ind w:left="2430" w:right="0" w:firstLine="0"/>
                      <w:jc w:val="left"/>
                      <w:rPr>
                        <w:sz w:val="36"/>
                      </w:rPr>
                    </w:pPr>
                    <w:r>
                      <w:rPr>
                        <w:sz w:val="36"/>
                      </w:rPr>
                      <w:t>木片通过卸料螺旋从预浸器的顶部卸料到螺</w:t>
                    </w:r>
                  </w:p>
                  <w:p>
                    <w:pPr>
                      <w:spacing w:before="140" w:line="312" w:lineRule="auto"/>
                      <w:ind w:left="1710" w:right="8587" w:firstLine="0"/>
                      <w:jc w:val="both"/>
                      <w:rPr>
                        <w:sz w:val="36"/>
                      </w:rPr>
                    </w:pPr>
                    <w:r>
                      <w:rPr>
                        <w:spacing w:val="-1"/>
                        <w:sz w:val="36"/>
                      </w:rPr>
                      <w:t>旋输送机上。螺旋输送机将木片传送到一个常压反应仓，在那儿木片能够停留一段时刻让化学品更好地被木片吸取，也能够往反应仓加入蒸汽如此能够保持系统温度。从反应仓出来，通过卸料螺旋输送机将木片卸料到常压预热器里。卸料螺旋输送机将木片输送到常压预加热器的顶部。预</w:t>
                    </w:r>
                  </w:p>
                  <w:p>
                    <w:pPr>
                      <w:spacing w:before="2" w:line="411" w:lineRule="exact"/>
                      <w:ind w:left="1710" w:right="0" w:firstLine="0"/>
                      <w:jc w:val="left"/>
                      <w:rPr>
                        <w:sz w:val="36"/>
                      </w:rPr>
                    </w:pPr>
                    <w:r>
                      <w:rPr>
                        <w:sz w:val="36"/>
                      </w:rPr>
                      <w:t>加热的目的是软化木片同时让化学品进一步反</w:t>
                    </w:r>
                  </w:p>
                </w:txbxContent>
              </v:textbox>
            </v:shape>
          </v:group>
        </w:pict>
      </w:r>
      <w:r>
        <w:t>应。</w:t>
      </w:r>
    </w:p>
    <w:p>
      <w:pPr>
        <w:pStyle w:val="BodyText"/>
        <w:spacing w:before="140" w:line="312" w:lineRule="auto"/>
        <w:ind w:left="1710" w:right="8947"/>
        <w:jc w:val="both"/>
      </w:pPr>
      <w:r>
        <w:pict>
          <v:group id="_x0000_s1061" style="width:348pt;height:74pt;margin-top:10.47pt;margin-left:505pt;mso-position-horizontal-relative:page;position:absolute;z-index:251674624" coordorigin="10100,209" coordsize="6960,1480">
            <v:shape id="_x0000_s1062" type="#_x0000_t75" style="width:6960;height:1480;left:10100;position:absolute;top:209" stroked="f">
              <v:imagedata r:id="rId26" o:title=""/>
            </v:shape>
            <v:shape id="_x0000_s1063" type="#_x0000_t202" style="width:6960;height:1480;left:10100;position:absolute;top:209" filled="f" stroked="f">
              <v:textbox inset="0,0,0,0">
                <w:txbxContent>
                  <w:p>
                    <w:pPr>
                      <w:spacing w:before="309" w:line="225" w:lineRule="auto"/>
                      <w:ind w:left="1929" w:right="245" w:hanging="1699"/>
                      <w:jc w:val="both"/>
                      <w:rPr>
                        <w:rFonts w:ascii="Century Gothic"/>
                        <w:i/>
                        <w:sz w:val="33"/>
                      </w:rPr>
                    </w:pPr>
                    <w:r>
                      <w:rPr>
                        <w:rFonts w:ascii="Century Gothic"/>
                        <w:i/>
                        <w:w w:val="95"/>
                        <w:sz w:val="33"/>
                      </w:rPr>
                      <w:t>Figure</w:t>
                    </w:r>
                    <w:r>
                      <w:rPr>
                        <w:rFonts w:ascii="Century Gothic"/>
                        <w:i/>
                        <w:spacing w:val="-42"/>
                        <w:w w:val="95"/>
                        <w:sz w:val="33"/>
                      </w:rPr>
                      <w:t xml:space="preserve"> </w:t>
                    </w:r>
                    <w:r>
                      <w:rPr>
                        <w:rFonts w:ascii="Century Gothic"/>
                        <w:i/>
                        <w:w w:val="95"/>
                        <w:sz w:val="33"/>
                      </w:rPr>
                      <w:t>10</w:t>
                    </w:r>
                    <w:r>
                      <w:rPr>
                        <w:rFonts w:ascii="Century Gothic"/>
                        <w:i/>
                        <w:spacing w:val="-42"/>
                        <w:w w:val="95"/>
                        <w:sz w:val="33"/>
                      </w:rPr>
                      <w:t xml:space="preserve"> </w:t>
                    </w:r>
                    <w:r>
                      <w:rPr>
                        <w:rFonts w:ascii="Century Gothic"/>
                        <w:i/>
                        <w:w w:val="95"/>
                        <w:sz w:val="33"/>
                      </w:rPr>
                      <w:t>Pre-heater/retention</w:t>
                    </w:r>
                    <w:r>
                      <w:rPr>
                        <w:rFonts w:ascii="Century Gothic"/>
                        <w:i/>
                        <w:spacing w:val="-41"/>
                        <w:w w:val="95"/>
                        <w:sz w:val="33"/>
                      </w:rPr>
                      <w:t xml:space="preserve"> </w:t>
                    </w:r>
                    <w:r>
                      <w:rPr>
                        <w:rFonts w:ascii="Century Gothic"/>
                        <w:i/>
                        <w:w w:val="95"/>
                        <w:sz w:val="33"/>
                      </w:rPr>
                      <w:t>bottom</w:t>
                    </w:r>
                    <w:r>
                      <w:rPr>
                        <w:rFonts w:ascii="Century Gothic"/>
                        <w:i/>
                        <w:spacing w:val="-42"/>
                        <w:w w:val="95"/>
                        <w:sz w:val="33"/>
                      </w:rPr>
                      <w:t xml:space="preserve"> </w:t>
                    </w:r>
                    <w:r>
                      <w:rPr>
                        <w:rFonts w:ascii="Century Gothic"/>
                        <w:i/>
                        <w:w w:val="95"/>
                        <w:sz w:val="33"/>
                      </w:rPr>
                      <w:t>has</w:t>
                    </w:r>
                    <w:r>
                      <w:rPr>
                        <w:rFonts w:ascii="Century Gothic"/>
                        <w:i/>
                        <w:spacing w:val="-42"/>
                        <w:w w:val="95"/>
                        <w:sz w:val="33"/>
                      </w:rPr>
                      <w:t xml:space="preserve"> </w:t>
                    </w:r>
                    <w:r>
                      <w:rPr>
                        <w:rFonts w:ascii="Century Gothic"/>
                        <w:i/>
                        <w:w w:val="95"/>
                        <w:sz w:val="33"/>
                      </w:rPr>
                      <w:t xml:space="preserve">a </w:t>
                    </w:r>
                    <w:r>
                      <w:rPr>
                        <w:rFonts w:ascii="Century Gothic"/>
                        <w:i/>
                        <w:w w:val="95"/>
                        <w:sz w:val="33"/>
                      </w:rPr>
                      <w:t xml:space="preserve">combined discharge and </w:t>
                    </w:r>
                    <w:r>
                      <w:rPr>
                        <w:rFonts w:ascii="Century Gothic"/>
                        <w:i/>
                        <w:spacing w:val="-4"/>
                        <w:w w:val="95"/>
                        <w:sz w:val="33"/>
                      </w:rPr>
                      <w:t xml:space="preserve">plug </w:t>
                    </w:r>
                    <w:r>
                      <w:rPr>
                        <w:rFonts w:ascii="Century Gothic"/>
                        <w:i/>
                        <w:sz w:val="33"/>
                      </w:rPr>
                      <w:t>screw</w:t>
                    </w:r>
                    <w:r>
                      <w:rPr>
                        <w:rFonts w:ascii="Century Gothic"/>
                        <w:i/>
                        <w:spacing w:val="-7"/>
                        <w:sz w:val="33"/>
                      </w:rPr>
                      <w:t xml:space="preserve"> </w:t>
                    </w:r>
                    <w:r>
                      <w:rPr>
                        <w:rFonts w:ascii="Century Gothic"/>
                        <w:i/>
                        <w:sz w:val="33"/>
                      </w:rPr>
                      <w:t>feeder.</w:t>
                    </w:r>
                  </w:p>
                </w:txbxContent>
              </v:textbox>
            </v:shape>
          </v:group>
        </w:pict>
      </w:r>
      <w:r>
        <w:t>预加热器的底部装有一个卸料和料塞螺旋输送机的结合装置，为了使木片盘磨机里的蒸汽压力起到密封作用，木片由锥形螺旋压缩到一个</w:t>
      </w:r>
    </w:p>
    <w:p>
      <w:pPr>
        <w:pStyle w:val="BodyText"/>
        <w:spacing w:before="1" w:line="312" w:lineRule="auto"/>
        <w:ind w:left="1710" w:right="1313"/>
        <w:jc w:val="both"/>
      </w:pPr>
      <w:r>
        <w:drawing>
          <wp:anchor distT="0" distB="0" distL="0" distR="0" simplePos="0" relativeHeight="251675648" behindDoc="1" locked="0" layoutInCell="1" allowOverlap="1">
            <wp:simplePos x="0" y="0"/>
            <wp:positionH relativeFrom="page">
              <wp:posOffset>0</wp:posOffset>
            </wp:positionH>
            <wp:positionV relativeFrom="paragraph">
              <wp:posOffset>1429003</wp:posOffset>
            </wp:positionV>
            <wp:extent cx="11340845" cy="5638673"/>
            <wp:effectExtent l="0" t="0" r="0" b="0"/>
            <wp:wrapNone/>
            <wp:docPr id="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4.png"/>
                    <pic:cNvPicPr/>
                  </pic:nvPicPr>
                  <pic:blipFill>
                    <a:blip xmlns:r="http://schemas.openxmlformats.org/officeDocument/2006/relationships" r:embed="rId27" cstate="print"/>
                    <a:stretch>
                      <a:fillRect/>
                    </a:stretch>
                  </pic:blipFill>
                  <pic:spPr>
                    <a:xfrm>
                      <a:off x="0" y="0"/>
                      <a:ext cx="11340845" cy="5638673"/>
                    </a:xfrm>
                    <a:prstGeom prst="rect">
                      <a:avLst/>
                    </a:prstGeom>
                  </pic:spPr>
                </pic:pic>
              </a:graphicData>
            </a:graphic>
          </wp:anchor>
        </w:drawing>
      </w:r>
      <w:r>
        <w:t>连续的料塞，防止蒸汽反喷。固定在卸料螺旋上方的一个慢速转动的搅拌器可确保卸料料塞螺旋喂料机平均地喂料。从预加热器出来，木片由卸料料塞螺旋被送到盘磨机喂料螺旋。由于喂</w:t>
      </w:r>
      <w:r>
        <w:rPr>
          <w:spacing w:val="-5"/>
        </w:rPr>
        <w:t xml:space="preserve">料螺旋转动速度快，木片只能分布在喂料螺旋的周围， </w:t>
      </w:r>
      <w:r>
        <w:rPr>
          <w:color w:val="FF0000"/>
          <w:spacing w:val="-2"/>
        </w:rPr>
        <w:t>保持其中心清洁可使返回的蒸汽有一个</w:t>
      </w:r>
      <w:r>
        <w:rPr>
          <w:color w:val="FF0000"/>
        </w:rPr>
        <w:t>通路。</w:t>
      </w:r>
      <w:r>
        <w:t>操作工能够设置料塞螺旋喂料器的速度来操纵盘磨线的生产率。</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32"/>
        </w:rPr>
      </w:pPr>
    </w:p>
    <w:p>
      <w:pPr>
        <w:spacing w:before="0"/>
        <w:ind w:left="2369" w:right="0" w:firstLine="0"/>
        <w:jc w:val="left"/>
        <w:rPr>
          <w:rFonts w:ascii="Century Gothic"/>
          <w:sz w:val="33"/>
        </w:rPr>
      </w:pPr>
      <w:r>
        <w:rPr>
          <w:rFonts w:ascii="Century Gothic"/>
          <w:sz w:val="33"/>
        </w:rPr>
        <w:t>Figure 11 PreHeater and Retention bin</w:t>
      </w:r>
    </w:p>
    <w:p>
      <w:pPr>
        <w:spacing w:after="0"/>
        <w:jc w:val="left"/>
        <w:rPr>
          <w:rFonts w:ascii="Century Gothic"/>
          <w:sz w:val="33"/>
        </w:rPr>
        <w:sectPr>
          <w:pgSz w:w="17860" w:h="25260"/>
          <w:pgMar w:top="2000" w:right="0" w:bottom="280" w:left="0" w:header="708" w:footer="708"/>
          <w:pgNumType w:start="10"/>
          <w:cols w:space="708"/>
        </w:sectPr>
      </w:pPr>
    </w:p>
    <w:p>
      <w:pPr>
        <w:pStyle w:val="Heading1"/>
        <w:numPr>
          <w:ilvl w:val="0"/>
          <w:numId w:val="4"/>
        </w:numPr>
        <w:tabs>
          <w:tab w:val="left" w:pos="2902"/>
          <w:tab w:val="left" w:pos="2903"/>
        </w:tabs>
        <w:spacing w:before="73" w:after="0" w:line="240" w:lineRule="auto"/>
        <w:ind w:left="2902" w:right="0" w:hanging="1193"/>
        <w:jc w:val="left"/>
        <w:rPr>
          <w:rFonts w:ascii="Arial" w:eastAsia="Arial"/>
        </w:rPr>
      </w:pPr>
      <w:r>
        <w:t>主线磨浆</w:t>
      </w:r>
    </w:p>
    <w:p>
      <w:pPr>
        <w:pStyle w:val="BodyText"/>
        <w:rPr>
          <w:b/>
          <w:sz w:val="50"/>
        </w:rPr>
      </w:pPr>
    </w:p>
    <w:p>
      <w:pPr>
        <w:pStyle w:val="BodyText"/>
        <w:spacing w:before="11"/>
        <w:rPr>
          <w:b/>
          <w:sz w:val="38"/>
        </w:rPr>
      </w:pPr>
    </w:p>
    <w:p>
      <w:pPr>
        <w:pStyle w:val="Heading3"/>
        <w:numPr>
          <w:ilvl w:val="1"/>
          <w:numId w:val="4"/>
        </w:numPr>
        <w:tabs>
          <w:tab w:val="left" w:pos="2902"/>
          <w:tab w:val="left" w:pos="2903"/>
        </w:tabs>
        <w:spacing w:before="0" w:after="0" w:line="240" w:lineRule="auto"/>
        <w:ind w:left="2902" w:right="0" w:hanging="1193"/>
        <w:jc w:val="left"/>
        <w:rPr>
          <w:rFonts w:ascii="Arial" w:eastAsia="Arial"/>
        </w:rPr>
      </w:pPr>
      <w:r>
        <w:pict>
          <v:group id="_x0000_s1064" style="width:893pt;height:239pt;margin-top:35.7pt;margin-left:0;mso-position-horizontal-relative:page;position:absolute;z-index:251678720" coordorigin="0,714" coordsize="17860,4780">
            <v:shape id="_x0000_s1065" type="#_x0000_t75" style="width:17860;height:4780;position:absolute;top:714" stroked="f">
              <v:imagedata r:id="rId28" o:title=""/>
            </v:shape>
            <v:shape id="_x0000_s1066" type="#_x0000_t75" style="width:5440;height:1100;left:4440;position:absolute;top:4313" stroked="f">
              <v:imagedata r:id="rId29" o:title=""/>
            </v:shape>
            <v:shape id="_x0000_s1067" type="#_x0000_t202" style="width:8301;height:2042;left:1710;position:absolute;top:1059" filled="f" stroked="f">
              <v:textbox inset="0,0,0,0">
                <w:txbxContent>
                  <w:p>
                    <w:pPr>
                      <w:spacing w:before="0" w:line="411" w:lineRule="exact"/>
                      <w:ind w:left="0" w:right="0" w:firstLine="0"/>
                      <w:jc w:val="left"/>
                      <w:rPr>
                        <w:sz w:val="36"/>
                      </w:rPr>
                    </w:pPr>
                    <w:r>
                      <w:rPr>
                        <w:sz w:val="36"/>
                      </w:rPr>
                      <w:t>木片从料塞螺旋出来送到盘磨机喂料螺旋。由于喂料</w:t>
                    </w:r>
                  </w:p>
                  <w:p>
                    <w:pPr>
                      <w:spacing w:before="140"/>
                      <w:ind w:left="0" w:right="0" w:firstLine="0"/>
                      <w:jc w:val="left"/>
                      <w:rPr>
                        <w:sz w:val="36"/>
                      </w:rPr>
                    </w:pPr>
                    <w:r>
                      <w:rPr>
                        <w:sz w:val="36"/>
                      </w:rPr>
                      <w:t>螺旋有较高的转动速度，木片只能分布在喂料螺旋的</w:t>
                    </w:r>
                  </w:p>
                  <w:p>
                    <w:pPr>
                      <w:spacing w:before="117" w:line="480" w:lineRule="atLeast"/>
                      <w:ind w:left="0" w:right="18" w:firstLine="0"/>
                      <w:jc w:val="left"/>
                      <w:rPr>
                        <w:sz w:val="36"/>
                      </w:rPr>
                    </w:pPr>
                    <w:r>
                      <w:rPr>
                        <w:sz w:val="36"/>
                      </w:rPr>
                      <w:t>周围，</w:t>
                    </w:r>
                    <w:r>
                      <w:rPr>
                        <w:color w:val="FF0000"/>
                        <w:spacing w:val="-1"/>
                        <w:sz w:val="36"/>
                      </w:rPr>
                      <w:t>保持其中心清洁可使返回的蒸汽有一个通路。</w:t>
                    </w:r>
                    <w:r>
                      <w:rPr>
                        <w:spacing w:val="-1"/>
                        <w:sz w:val="36"/>
                      </w:rPr>
                      <w:t>通过盘磨机定盘中心的一个开口将木片送到盘磨机。</w:t>
                    </w:r>
                  </w:p>
                </w:txbxContent>
              </v:textbox>
            </v:shape>
            <v:shape id="_x0000_s1068" type="#_x0000_t202" style="width:4622;height:384;left:4659;position:absolute;top:4639" filled="f" stroked="f">
              <v:textbox inset="0,0,0,0">
                <w:txbxContent>
                  <w:p>
                    <w:pPr>
                      <w:spacing w:before="0" w:line="384" w:lineRule="exact"/>
                      <w:ind w:left="0" w:right="0" w:firstLine="0"/>
                      <w:jc w:val="left"/>
                      <w:rPr>
                        <w:rFonts w:ascii="Century Gothic"/>
                        <w:i/>
                        <w:sz w:val="33"/>
                      </w:rPr>
                    </w:pPr>
                    <w:r>
                      <w:rPr>
                        <w:rFonts w:ascii="Century Gothic"/>
                        <w:i/>
                        <w:sz w:val="33"/>
                      </w:rPr>
                      <w:t>Figure</w:t>
                    </w:r>
                    <w:r>
                      <w:rPr>
                        <w:rFonts w:ascii="Century Gothic"/>
                        <w:i/>
                        <w:spacing w:val="-57"/>
                        <w:sz w:val="33"/>
                      </w:rPr>
                      <w:t xml:space="preserve"> </w:t>
                    </w:r>
                    <w:r>
                      <w:rPr>
                        <w:rFonts w:ascii="Century Gothic"/>
                        <w:i/>
                        <w:sz w:val="33"/>
                      </w:rPr>
                      <w:t>12.</w:t>
                    </w:r>
                    <w:r>
                      <w:rPr>
                        <w:rFonts w:ascii="Century Gothic"/>
                        <w:i/>
                        <w:spacing w:val="-57"/>
                        <w:sz w:val="33"/>
                      </w:rPr>
                      <w:t xml:space="preserve"> </w:t>
                    </w:r>
                    <w:r>
                      <w:rPr>
                        <w:rFonts w:ascii="Century Gothic"/>
                        <w:i/>
                        <w:sz w:val="33"/>
                      </w:rPr>
                      <w:t>Refiner</w:t>
                    </w:r>
                    <w:r>
                      <w:rPr>
                        <w:rFonts w:ascii="Century Gothic"/>
                        <w:i/>
                        <w:spacing w:val="-57"/>
                        <w:sz w:val="33"/>
                      </w:rPr>
                      <w:t xml:space="preserve"> </w:t>
                    </w:r>
                    <w:r>
                      <w:rPr>
                        <w:rFonts w:ascii="Century Gothic"/>
                        <w:i/>
                        <w:sz w:val="33"/>
                      </w:rPr>
                      <w:t>infeed</w:t>
                    </w:r>
                    <w:r>
                      <w:rPr>
                        <w:rFonts w:ascii="Century Gothic"/>
                        <w:i/>
                        <w:spacing w:val="-56"/>
                        <w:sz w:val="33"/>
                      </w:rPr>
                      <w:t xml:space="preserve"> </w:t>
                    </w:r>
                    <w:r>
                      <w:rPr>
                        <w:rFonts w:ascii="Century Gothic"/>
                        <w:i/>
                        <w:sz w:val="33"/>
                      </w:rPr>
                      <w:t>screw</w:t>
                    </w:r>
                  </w:p>
                </w:txbxContent>
              </v:textbox>
            </v:shape>
          </v:group>
        </w:pict>
      </w:r>
      <w:r>
        <w:t>一段磨进料螺旋</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27"/>
        </w:rPr>
      </w:pPr>
    </w:p>
    <w:p>
      <w:pPr>
        <w:tabs>
          <w:tab w:val="left" w:pos="3409"/>
        </w:tabs>
        <w:spacing w:before="79"/>
        <w:ind w:left="1710" w:right="0" w:firstLine="0"/>
        <w:jc w:val="left"/>
        <w:rPr>
          <w:rFonts w:ascii="Century Gothic"/>
          <w:i/>
          <w:sz w:val="33"/>
        </w:rPr>
      </w:pPr>
      <w:r>
        <w:drawing>
          <wp:anchor distT="0" distB="0" distL="0" distR="0" simplePos="0" relativeHeight="251677696" behindDoc="0" locked="0" layoutInCell="1" allowOverlap="1">
            <wp:simplePos x="0" y="0"/>
            <wp:positionH relativeFrom="page">
              <wp:posOffset>0</wp:posOffset>
            </wp:positionH>
            <wp:positionV relativeFrom="paragraph">
              <wp:posOffset>-6555147</wp:posOffset>
            </wp:positionV>
            <wp:extent cx="11340845" cy="6502273"/>
            <wp:effectExtent l="0" t="0" r="0" b="0"/>
            <wp:wrapNone/>
            <wp:docPr id="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7.png"/>
                    <pic:cNvPicPr/>
                  </pic:nvPicPr>
                  <pic:blipFill>
                    <a:blip xmlns:r="http://schemas.openxmlformats.org/officeDocument/2006/relationships" r:embed="rId30" cstate="print"/>
                    <a:stretch>
                      <a:fillRect/>
                    </a:stretch>
                  </pic:blipFill>
                  <pic:spPr>
                    <a:xfrm>
                      <a:off x="0" y="0"/>
                      <a:ext cx="11340845" cy="6502273"/>
                    </a:xfrm>
                    <a:prstGeom prst="rect">
                      <a:avLst/>
                    </a:prstGeom>
                  </pic:spPr>
                </pic:pic>
              </a:graphicData>
            </a:graphic>
          </wp:anchor>
        </w:drawing>
      </w:r>
      <w:r>
        <w:rPr>
          <w:rFonts w:ascii="Century Gothic"/>
          <w:i/>
          <w:sz w:val="33"/>
        </w:rPr>
        <w:t>Figure</w:t>
      </w:r>
      <w:r>
        <w:rPr>
          <w:rFonts w:ascii="Century Gothic"/>
          <w:i/>
          <w:spacing w:val="-7"/>
          <w:sz w:val="33"/>
        </w:rPr>
        <w:t xml:space="preserve"> </w:t>
      </w:r>
      <w:r>
        <w:rPr>
          <w:rFonts w:ascii="Century Gothic"/>
          <w:i/>
          <w:sz w:val="33"/>
        </w:rPr>
        <w:t>13</w:t>
        <w:tab/>
      </w:r>
      <w:r>
        <w:rPr>
          <w:rFonts w:ascii="Century Gothic"/>
          <w:i/>
          <w:spacing w:val="3"/>
          <w:sz w:val="33"/>
        </w:rPr>
        <w:t>1</w:t>
      </w:r>
      <w:r>
        <w:rPr>
          <w:rFonts w:ascii="Century Gothic"/>
          <w:i/>
          <w:spacing w:val="3"/>
          <w:position w:val="3"/>
          <w:sz w:val="29"/>
        </w:rPr>
        <w:t>st</w:t>
      </w:r>
      <w:r>
        <w:rPr>
          <w:rFonts w:ascii="Century Gothic"/>
          <w:i/>
          <w:spacing w:val="3"/>
          <w:sz w:val="33"/>
        </w:rPr>
        <w:t>stage</w:t>
      </w:r>
      <w:r>
        <w:rPr>
          <w:rFonts w:ascii="Century Gothic"/>
          <w:i/>
          <w:spacing w:val="-1"/>
          <w:sz w:val="33"/>
        </w:rPr>
        <w:t xml:space="preserve"> </w:t>
      </w:r>
      <w:r>
        <w:rPr>
          <w:rFonts w:ascii="Century Gothic"/>
          <w:i/>
          <w:sz w:val="33"/>
        </w:rPr>
        <w:t>refiner</w:t>
      </w:r>
    </w:p>
    <w:p>
      <w:pPr>
        <w:pStyle w:val="BodyText"/>
        <w:rPr>
          <w:rFonts w:ascii="Century Gothic"/>
          <w:i/>
          <w:sz w:val="11"/>
        </w:rPr>
      </w:pPr>
      <w:r>
        <w:drawing>
          <wp:anchor distT="0" distB="0" distL="0" distR="0" simplePos="0" relativeHeight="251676672" behindDoc="0" locked="0" layoutInCell="1" allowOverlap="1">
            <wp:simplePos x="0" y="0"/>
            <wp:positionH relativeFrom="page">
              <wp:posOffset>6515100</wp:posOffset>
            </wp:positionH>
            <wp:positionV relativeFrom="paragraph">
              <wp:posOffset>110558</wp:posOffset>
            </wp:positionV>
            <wp:extent cx="3559778" cy="418052"/>
            <wp:effectExtent l="0" t="0" r="0" b="0"/>
            <wp:wrapTopAndBottom/>
            <wp:docPr id="1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8.png"/>
                    <pic:cNvPicPr/>
                  </pic:nvPicPr>
                  <pic:blipFill>
                    <a:blip xmlns:r="http://schemas.openxmlformats.org/officeDocument/2006/relationships" r:embed="rId31" cstate="print"/>
                    <a:stretch>
                      <a:fillRect/>
                    </a:stretch>
                  </pic:blipFill>
                  <pic:spPr>
                    <a:xfrm>
                      <a:off x="0" y="0"/>
                      <a:ext cx="3559778" cy="418052"/>
                    </a:xfrm>
                    <a:prstGeom prst="rect">
                      <a:avLst/>
                    </a:prstGeom>
                  </pic:spPr>
                </pic:pic>
              </a:graphicData>
            </a:graphic>
          </wp:anchor>
        </w:drawing>
      </w:r>
    </w:p>
    <w:p>
      <w:pPr>
        <w:spacing w:after="0"/>
        <w:rPr>
          <w:rFonts w:ascii="Century Gothic"/>
          <w:sz w:val="11"/>
        </w:rPr>
        <w:sectPr>
          <w:pgSz w:w="17860" w:h="25260"/>
          <w:pgMar w:top="1560" w:right="0" w:bottom="280" w:left="0" w:header="708" w:footer="708"/>
          <w:pgNumType w:start="11"/>
          <w:cols w:space="708"/>
        </w:sectPr>
      </w:pPr>
    </w:p>
    <w:p>
      <w:pPr>
        <w:pStyle w:val="Heading3"/>
        <w:numPr>
          <w:ilvl w:val="1"/>
          <w:numId w:val="4"/>
        </w:numPr>
        <w:tabs>
          <w:tab w:val="left" w:pos="2902"/>
          <w:tab w:val="left" w:pos="2903"/>
        </w:tabs>
        <w:spacing w:before="61" w:after="0" w:line="240" w:lineRule="auto"/>
        <w:ind w:left="2902" w:right="0" w:hanging="1193"/>
        <w:jc w:val="left"/>
        <w:rPr>
          <w:rFonts w:ascii="Arial" w:eastAsia="Arial"/>
        </w:rPr>
      </w:pPr>
      <w:r>
        <w:t>一段盘磨</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14"/>
        </w:rPr>
      </w:pPr>
    </w:p>
    <w:p>
      <w:pPr>
        <w:pStyle w:val="BodyText"/>
        <w:spacing w:before="50" w:line="242" w:lineRule="auto"/>
        <w:ind w:left="1710" w:right="1387"/>
      </w:pPr>
      <w:r>
        <w:pict>
          <v:group id="_x0000_s1069" style="width:893pt;height:298pt;margin-top:-294.89pt;margin-left:0;mso-position-horizontal-relative:page;position:absolute;z-index:251680768" coordorigin="0,-5898" coordsize="17860,5960">
            <v:shape id="_x0000_s1070" type="#_x0000_t75" style="width:17860;height:5960;position:absolute;top:-5898" stroked="f">
              <v:imagedata r:id="rId32" o:title=""/>
            </v:shape>
            <v:shape id="_x0000_s1071" type="#_x0000_t202" style="width:6253;height:4573;left:1710;position:absolute;top:-5895" filled="f" stroked="f">
              <v:textbox inset="0,0,0,0">
                <w:txbxContent>
                  <w:p>
                    <w:pPr>
                      <w:spacing w:before="0" w:line="422" w:lineRule="exact"/>
                      <w:ind w:left="0" w:right="0" w:firstLine="0"/>
                      <w:jc w:val="both"/>
                      <w:rPr>
                        <w:sz w:val="36"/>
                      </w:rPr>
                    </w:pPr>
                    <w:r>
                      <w:rPr>
                        <w:spacing w:val="-22"/>
                        <w:sz w:val="33"/>
                      </w:rPr>
                      <w:t xml:space="preserve">型号 </w:t>
                    </w:r>
                    <w:r>
                      <w:rPr>
                        <w:rFonts w:ascii="Lucida Sans" w:eastAsia="Lucida Sans"/>
                        <w:sz w:val="33"/>
                      </w:rPr>
                      <w:t>RGP</w:t>
                    </w:r>
                    <w:r>
                      <w:rPr>
                        <w:rFonts w:ascii="Lucida Sans" w:eastAsia="Lucida Sans"/>
                        <w:spacing w:val="-5"/>
                        <w:sz w:val="33"/>
                      </w:rPr>
                      <w:t xml:space="preserve"> </w:t>
                    </w:r>
                    <w:r>
                      <w:rPr>
                        <w:rFonts w:ascii="Lucida Sans" w:eastAsia="Lucida Sans"/>
                        <w:sz w:val="33"/>
                      </w:rPr>
                      <w:t>CD</w:t>
                    </w:r>
                    <w:r>
                      <w:rPr>
                        <w:rFonts w:ascii="Lucida Sans" w:eastAsia="Lucida Sans"/>
                        <w:spacing w:val="-6"/>
                        <w:sz w:val="33"/>
                      </w:rPr>
                      <w:t xml:space="preserve"> </w:t>
                    </w:r>
                    <w:r>
                      <w:rPr>
                        <w:rFonts w:ascii="Lucida Sans" w:eastAsia="Lucida Sans"/>
                        <w:sz w:val="33"/>
                      </w:rPr>
                      <w:t>82</w:t>
                    </w:r>
                    <w:r>
                      <w:rPr>
                        <w:rFonts w:ascii="Lucida Sans" w:eastAsia="Lucida Sans"/>
                        <w:spacing w:val="-13"/>
                        <w:sz w:val="33"/>
                      </w:rPr>
                      <w:t xml:space="preserve"> </w:t>
                    </w:r>
                    <w:r>
                      <w:rPr>
                        <w:spacing w:val="-1"/>
                        <w:sz w:val="33"/>
                      </w:rPr>
                      <w:t>的锥形盘磨</w:t>
                    </w:r>
                    <w:r>
                      <w:rPr>
                        <w:rFonts w:ascii="Lucida Sans" w:eastAsia="Lucida Sans"/>
                        <w:spacing w:val="1"/>
                        <w:sz w:val="33"/>
                      </w:rPr>
                      <w:t xml:space="preserve">, </w:t>
                    </w:r>
                    <w:r>
                      <w:rPr>
                        <w:position w:val="2"/>
                        <w:sz w:val="36"/>
                      </w:rPr>
                      <w:t>锥形盘磨机</w:t>
                    </w:r>
                  </w:p>
                  <w:p>
                    <w:pPr>
                      <w:spacing w:before="0" w:line="242" w:lineRule="auto"/>
                      <w:ind w:left="0" w:right="132" w:firstLine="0"/>
                      <w:jc w:val="both"/>
                      <w:rPr>
                        <w:sz w:val="36"/>
                      </w:rPr>
                    </w:pPr>
                    <w:r>
                      <w:rPr>
                        <w:spacing w:val="-2"/>
                        <w:sz w:val="36"/>
                      </w:rPr>
                      <w:t>的设计是用于在各种荷载和各种磨浆条件下保持高精度地运行。盘磨机包括一个转动装置，带一个装在一个轴向移动主轴上的转动盘，由设备主电机通过一个联轴器和中间轴驱动。磨盘机磨片装在磨片支座上，这些支座装在转子和定子盘上。盘间隙可在锥形区和平盘区单独测量，同时在各种运行条件下保持稳</w:t>
                    </w:r>
                  </w:p>
                  <w:p>
                    <w:pPr>
                      <w:spacing w:before="12" w:line="411" w:lineRule="exact"/>
                      <w:ind w:left="0" w:right="0" w:firstLine="0"/>
                      <w:jc w:val="left"/>
                      <w:rPr>
                        <w:sz w:val="36"/>
                      </w:rPr>
                    </w:pPr>
                    <w:r>
                      <w:rPr>
                        <w:sz w:val="36"/>
                      </w:rPr>
                      <w:t>固，由液压操纵系统负载。</w:t>
                    </w:r>
                  </w:p>
                </w:txbxContent>
              </v:textbox>
            </v:shape>
            <v:shape id="_x0000_s1072" type="#_x0000_t202" style="width:6140;height:829;left:1710;position:absolute;top:-837" filled="f" stroked="f">
              <v:textbox inset="0,0,0,0">
                <w:txbxContent>
                  <w:p>
                    <w:pPr>
                      <w:spacing w:before="0" w:line="411" w:lineRule="exact"/>
                      <w:ind w:left="0" w:right="0" w:firstLine="0"/>
                      <w:jc w:val="left"/>
                      <w:rPr>
                        <w:sz w:val="36"/>
                      </w:rPr>
                    </w:pPr>
                    <w:r>
                      <w:rPr>
                        <w:sz w:val="36"/>
                      </w:rPr>
                      <w:t>高速喂料螺旋将木片投到盘磨机磨片的</w:t>
                    </w:r>
                  </w:p>
                  <w:p>
                    <w:pPr>
                      <w:spacing w:before="7" w:line="411" w:lineRule="exact"/>
                      <w:ind w:left="0" w:right="0" w:firstLine="0"/>
                      <w:jc w:val="left"/>
                      <w:rPr>
                        <w:sz w:val="36"/>
                      </w:rPr>
                    </w:pPr>
                    <w:r>
                      <w:rPr>
                        <w:sz w:val="36"/>
                      </w:rPr>
                      <w:t>破裂区。纤维在离心力的作用下通过平</w:t>
                    </w:r>
                  </w:p>
                </w:txbxContent>
              </v:textbox>
            </v:shape>
          </v:group>
        </w:pict>
      </w:r>
      <w:r>
        <w:rPr>
          <w:spacing w:val="-1"/>
        </w:rPr>
        <w:t>盘区，平盘区直截了当将木片送到锥形区用于进一步地磨浆。浆从锥形区卸料到磨腔并由产生</w:t>
      </w:r>
      <w:r>
        <w:t>的蒸汽通过喷放管线送到压力旋风分离器。</w:t>
      </w:r>
    </w:p>
    <w:p>
      <w:pPr>
        <w:pStyle w:val="BodyText"/>
      </w:pPr>
    </w:p>
    <w:p>
      <w:pPr>
        <w:pStyle w:val="BodyText"/>
        <w:spacing w:before="3"/>
        <w:rPr>
          <w:sz w:val="48"/>
        </w:rPr>
      </w:pPr>
    </w:p>
    <w:p>
      <w:pPr>
        <w:pStyle w:val="Heading3"/>
        <w:numPr>
          <w:ilvl w:val="1"/>
          <w:numId w:val="4"/>
        </w:numPr>
        <w:tabs>
          <w:tab w:val="left" w:pos="2902"/>
          <w:tab w:val="left" w:pos="2903"/>
        </w:tabs>
        <w:spacing w:before="1" w:after="0" w:line="240" w:lineRule="auto"/>
        <w:ind w:left="2902" w:right="0" w:hanging="1193"/>
        <w:jc w:val="left"/>
        <w:rPr>
          <w:rFonts w:ascii="Arial" w:eastAsia="Arial"/>
        </w:rPr>
      </w:pPr>
      <w:r>
        <w:rPr>
          <w:w w:val="95"/>
        </w:rPr>
        <w:t>一段旋风分离器</w:t>
      </w:r>
    </w:p>
    <w:p>
      <w:pPr>
        <w:pStyle w:val="BodyText"/>
        <w:spacing w:before="9"/>
        <w:rPr>
          <w:b/>
          <w:sz w:val="30"/>
        </w:rPr>
      </w:pPr>
    </w:p>
    <w:p>
      <w:pPr>
        <w:pStyle w:val="BodyText"/>
        <w:spacing w:line="242" w:lineRule="auto"/>
        <w:ind w:left="1710" w:right="1387"/>
      </w:pPr>
      <w:r>
        <w:pict>
          <v:group id="_x0000_s1073" style="width:893pt;height:351pt;margin-top:64.35pt;margin-left:0;mso-position-horizontal-relative:page;position:absolute;z-index:251679744" coordorigin="0,1287" coordsize="17860,7020">
            <v:shape id="_x0000_s1074" type="#_x0000_t75" style="width:17860;height:7020;position:absolute;top:1287" stroked="f">
              <v:imagedata r:id="rId33" o:title=""/>
            </v:shape>
            <v:shape id="_x0000_s1075" type="#_x0000_t75" style="width:17860;height:6740;position:absolute;top:1487" stroked="f">
              <v:imagedata r:id="rId34" o:title=""/>
            </v:shape>
          </v:group>
        </w:pict>
      </w:r>
      <w:r>
        <w:t>在压力旋风分离器内部，纤维通过离心力和重力从蒸汽里分离出来。在旋风分离器里分离出来的蒸汽通过旋风分离器顶部排放出来，同时浆由一个螺旋卸到底部。</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47"/>
        </w:rPr>
      </w:pPr>
    </w:p>
    <w:p>
      <w:pPr>
        <w:tabs>
          <w:tab w:val="left" w:pos="3409"/>
        </w:tabs>
        <w:spacing w:before="0"/>
        <w:ind w:left="1710" w:right="0" w:firstLine="0"/>
        <w:jc w:val="left"/>
        <w:rPr>
          <w:rFonts w:ascii="Century Gothic"/>
          <w:i/>
          <w:sz w:val="33"/>
        </w:rPr>
      </w:pPr>
      <w:r>
        <w:rPr>
          <w:rFonts w:ascii="Century Gothic"/>
          <w:i/>
          <w:sz w:val="33"/>
        </w:rPr>
        <w:t>Figure</w:t>
      </w:r>
      <w:r>
        <w:rPr>
          <w:rFonts w:ascii="Century Gothic"/>
          <w:i/>
          <w:spacing w:val="-7"/>
          <w:sz w:val="33"/>
        </w:rPr>
        <w:t xml:space="preserve"> </w:t>
      </w:r>
      <w:r>
        <w:rPr>
          <w:rFonts w:ascii="Century Gothic"/>
          <w:i/>
          <w:sz w:val="33"/>
        </w:rPr>
        <w:t>14</w:t>
        <w:tab/>
        <w:t>1</w:t>
      </w:r>
      <w:r>
        <w:rPr>
          <w:rFonts w:ascii="Century Gothic"/>
          <w:i/>
          <w:position w:val="3"/>
          <w:sz w:val="21"/>
        </w:rPr>
        <w:t xml:space="preserve">st </w:t>
      </w:r>
      <w:r>
        <w:rPr>
          <w:rFonts w:ascii="Century Gothic"/>
          <w:i/>
          <w:sz w:val="33"/>
        </w:rPr>
        <w:t>stage cyclone and 2</w:t>
      </w:r>
      <w:r>
        <w:rPr>
          <w:rFonts w:ascii="Century Gothic"/>
          <w:i/>
          <w:position w:val="3"/>
          <w:sz w:val="21"/>
        </w:rPr>
        <w:t xml:space="preserve">nd </w:t>
      </w:r>
      <w:r>
        <w:rPr>
          <w:rFonts w:ascii="Century Gothic"/>
          <w:i/>
          <w:sz w:val="33"/>
        </w:rPr>
        <w:t>stage</w:t>
      </w:r>
      <w:r>
        <w:rPr>
          <w:rFonts w:ascii="Century Gothic"/>
          <w:i/>
          <w:spacing w:val="30"/>
          <w:sz w:val="33"/>
        </w:rPr>
        <w:t xml:space="preserve"> </w:t>
      </w:r>
      <w:r>
        <w:rPr>
          <w:rFonts w:ascii="Century Gothic"/>
          <w:i/>
          <w:sz w:val="33"/>
        </w:rPr>
        <w:t>refining</w:t>
      </w:r>
    </w:p>
    <w:p>
      <w:pPr>
        <w:pStyle w:val="BodyText"/>
        <w:rPr>
          <w:rFonts w:ascii="Century Gothic"/>
          <w:i/>
          <w:sz w:val="38"/>
        </w:rPr>
      </w:pPr>
    </w:p>
    <w:p>
      <w:pPr>
        <w:pStyle w:val="BodyText"/>
        <w:rPr>
          <w:rFonts w:ascii="Century Gothic"/>
          <w:i/>
          <w:sz w:val="38"/>
        </w:rPr>
      </w:pPr>
    </w:p>
    <w:p>
      <w:pPr>
        <w:pStyle w:val="BodyText"/>
        <w:spacing w:before="2"/>
        <w:rPr>
          <w:rFonts w:ascii="Century Gothic"/>
          <w:i/>
          <w:sz w:val="55"/>
        </w:rPr>
      </w:pPr>
    </w:p>
    <w:p>
      <w:pPr>
        <w:pStyle w:val="Heading3"/>
        <w:numPr>
          <w:ilvl w:val="1"/>
          <w:numId w:val="4"/>
        </w:numPr>
        <w:tabs>
          <w:tab w:val="left" w:pos="2902"/>
          <w:tab w:val="left" w:pos="2903"/>
        </w:tabs>
        <w:spacing w:before="0" w:after="0" w:line="240" w:lineRule="auto"/>
        <w:ind w:left="2902" w:right="0" w:hanging="1193"/>
        <w:jc w:val="left"/>
        <w:rPr>
          <w:rFonts w:ascii="Arial" w:eastAsia="Arial"/>
        </w:rPr>
      </w:pPr>
      <w:r>
        <w:t>二段盘磨</w:t>
      </w:r>
    </w:p>
    <w:p>
      <w:pPr>
        <w:pStyle w:val="BodyText"/>
        <w:spacing w:before="10"/>
        <w:rPr>
          <w:b/>
          <w:sz w:val="30"/>
        </w:rPr>
      </w:pPr>
    </w:p>
    <w:p>
      <w:pPr>
        <w:pStyle w:val="BodyText"/>
        <w:spacing w:line="242" w:lineRule="auto"/>
        <w:ind w:left="1710" w:right="1387"/>
      </w:pPr>
      <w:r>
        <w:t xml:space="preserve">从卸料器出来，浆被送到二段盘磨喂料螺旋用于进一步地磨浆以达到所需的游离度。此盘磨机型号为 </w:t>
      </w:r>
      <w:r>
        <w:rPr>
          <w:rFonts w:ascii="Lucida Sans" w:eastAsia="Lucida Sans"/>
        </w:rPr>
        <w:t>RGP268</w:t>
      </w:r>
      <w:r>
        <w:t>。</w:t>
      </w:r>
    </w:p>
    <w:p>
      <w:pPr>
        <w:spacing w:after="0" w:line="242" w:lineRule="auto"/>
        <w:sectPr>
          <w:pgSz w:w="17860" w:h="25260"/>
          <w:pgMar w:top="900" w:right="0" w:bottom="280" w:left="0" w:header="708" w:footer="708"/>
          <w:pgNumType w:start="1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4"/>
        </w:rPr>
      </w:pPr>
    </w:p>
    <w:p>
      <w:pPr>
        <w:pStyle w:val="BodyText"/>
        <w:spacing w:before="49"/>
        <w:ind w:left="1710"/>
      </w:pPr>
      <w:r>
        <w:pict>
          <v:group id="_x0000_s1076" style="width:893pt;height:298pt;margin-top:-291.2pt;margin-left:0;mso-position-horizontal-relative:page;position:absolute;z-index:-251633664" coordorigin="0,-5824" coordsize="17860,5960">
            <v:shape id="_x0000_s1077" type="#_x0000_t75" style="width:17860;height:5960;position:absolute;top:-5824" stroked="f">
              <v:imagedata r:id="rId35" o:title=""/>
            </v:shape>
            <v:shape id="_x0000_s1078" type="#_x0000_t202" style="width:6249;height:4573;left:1710;position:absolute;top:-5809" filled="f" stroked="f">
              <v:textbox inset="0,0,0,0">
                <w:txbxContent>
                  <w:p>
                    <w:pPr>
                      <w:spacing w:before="0" w:line="422" w:lineRule="exact"/>
                      <w:ind w:left="0" w:right="0" w:firstLine="0"/>
                      <w:jc w:val="left"/>
                      <w:rPr>
                        <w:sz w:val="36"/>
                      </w:rPr>
                    </w:pPr>
                    <w:r>
                      <w:rPr>
                        <w:spacing w:val="-24"/>
                        <w:sz w:val="33"/>
                      </w:rPr>
                      <w:t xml:space="preserve">型号 </w:t>
                    </w:r>
                    <w:r>
                      <w:rPr>
                        <w:rFonts w:ascii="Lucida Sans" w:eastAsia="Lucida Sans"/>
                        <w:sz w:val="33"/>
                      </w:rPr>
                      <w:t>RGP</w:t>
                    </w:r>
                    <w:r>
                      <w:rPr>
                        <w:rFonts w:ascii="Lucida Sans" w:eastAsia="Lucida Sans"/>
                        <w:spacing w:val="-11"/>
                        <w:sz w:val="33"/>
                      </w:rPr>
                      <w:t xml:space="preserve"> </w:t>
                    </w:r>
                    <w:r>
                      <w:rPr>
                        <w:rFonts w:ascii="Lucida Sans" w:eastAsia="Lucida Sans"/>
                        <w:sz w:val="33"/>
                      </w:rPr>
                      <w:t>268</w:t>
                    </w:r>
                    <w:r>
                      <w:rPr>
                        <w:rFonts w:ascii="Lucida Sans" w:eastAsia="Lucida Sans"/>
                        <w:spacing w:val="-20"/>
                        <w:sz w:val="33"/>
                      </w:rPr>
                      <w:t xml:space="preserve"> </w:t>
                    </w:r>
                    <w:r>
                      <w:rPr>
                        <w:spacing w:val="-2"/>
                        <w:sz w:val="33"/>
                      </w:rPr>
                      <w:t>的圆盘磨</w:t>
                    </w:r>
                    <w:r>
                      <w:rPr>
                        <w:rFonts w:ascii="Lucida Sans" w:eastAsia="Lucida Sans"/>
                        <w:spacing w:val="-2"/>
                        <w:sz w:val="33"/>
                      </w:rPr>
                      <w:t xml:space="preserve">, </w:t>
                    </w:r>
                    <w:r>
                      <w:rPr>
                        <w:position w:val="2"/>
                        <w:sz w:val="36"/>
                      </w:rPr>
                      <w:t>园盘磨机的设计</w:t>
                    </w:r>
                  </w:p>
                  <w:p>
                    <w:pPr>
                      <w:spacing w:before="0" w:line="242" w:lineRule="auto"/>
                      <w:ind w:left="0" w:right="126" w:firstLine="0"/>
                      <w:jc w:val="left"/>
                      <w:rPr>
                        <w:sz w:val="36"/>
                      </w:rPr>
                    </w:pPr>
                    <w:r>
                      <w:rPr>
                        <w:spacing w:val="-2"/>
                        <w:sz w:val="36"/>
                      </w:rPr>
                      <w:t>是用于在各种荷载和各种磨浆条件下保持高精度地运行。盘磨机包括一个转动装置，带一个装在一个轴向移动主轴上的转动盘，由设备主电机通过一个联轴器和中间轴驱动。磨盘机磨片装在磨片</w:t>
                    </w:r>
                    <w:r>
                      <w:rPr>
                        <w:sz w:val="36"/>
                      </w:rPr>
                      <w:t xml:space="preserve">支座上，这些支座装在转子和定子盘 </w:t>
                    </w:r>
                    <w:r>
                      <w:rPr>
                        <w:spacing w:val="-2"/>
                        <w:sz w:val="36"/>
                      </w:rPr>
                      <w:t>上。盘间隙可在锥形区和平盘区单独测</w:t>
                    </w:r>
                  </w:p>
                  <w:p>
                    <w:pPr>
                      <w:spacing w:before="11" w:line="460" w:lineRule="atLeast"/>
                      <w:ind w:left="0" w:right="126" w:firstLine="0"/>
                      <w:jc w:val="left"/>
                      <w:rPr>
                        <w:sz w:val="36"/>
                      </w:rPr>
                    </w:pPr>
                    <w:r>
                      <w:rPr>
                        <w:sz w:val="36"/>
                      </w:rPr>
                      <w:t>量，同时在各种运行条件下保持稳固， 由液压操纵系统负载。</w:t>
                    </w:r>
                  </w:p>
                </w:txbxContent>
              </v:textbox>
            </v:shape>
            <v:shape id="_x0000_s1079" type="#_x0000_t202" style="width:6140;height:360;left:1710;position:absolute;top:-369" filled="f" stroked="f">
              <v:textbox inset="0,0,0,0">
                <w:txbxContent>
                  <w:p>
                    <w:pPr>
                      <w:spacing w:before="0" w:line="360" w:lineRule="exact"/>
                      <w:ind w:left="0" w:right="0" w:firstLine="0"/>
                      <w:jc w:val="left"/>
                      <w:rPr>
                        <w:sz w:val="36"/>
                      </w:rPr>
                    </w:pPr>
                    <w:r>
                      <w:rPr>
                        <w:sz w:val="36"/>
                      </w:rPr>
                      <w:t>高速喂料螺旋将木片投到盘磨机磨片的</w:t>
                    </w:r>
                  </w:p>
                </w:txbxContent>
              </v:textbox>
            </v:shape>
          </v:group>
        </w:pict>
      </w:r>
      <w:r>
        <w:t>破裂区。纤维在离心力的作用下通过平</w:t>
      </w:r>
    </w:p>
    <w:p>
      <w:pPr>
        <w:pStyle w:val="BodyText"/>
        <w:spacing w:before="8" w:line="242" w:lineRule="auto"/>
        <w:ind w:left="1710" w:right="1387"/>
      </w:pPr>
      <w:r>
        <w:t xml:space="preserve">盘区，平盘区直截了当将木片送到齿间用于进一步地磨浆。浆从圆形区卸料到磨腔并由产生的蒸汽通过喷放管线送到 </w:t>
      </w:r>
      <w:r>
        <w:rPr>
          <w:rFonts w:ascii="Lucida Sans" w:eastAsia="Lucida Sans"/>
        </w:rPr>
        <w:t xml:space="preserve">2 </w:t>
      </w:r>
      <w:r>
        <w:t>段压力旋风分离器。</w:t>
      </w:r>
    </w:p>
    <w:p>
      <w:pPr>
        <w:pStyle w:val="BodyText"/>
        <w:spacing w:before="6"/>
        <w:rPr>
          <w:sz w:val="54"/>
        </w:rPr>
      </w:pPr>
    </w:p>
    <w:p>
      <w:pPr>
        <w:pStyle w:val="Heading3"/>
        <w:numPr>
          <w:ilvl w:val="1"/>
          <w:numId w:val="4"/>
        </w:numPr>
        <w:tabs>
          <w:tab w:val="left" w:pos="2902"/>
          <w:tab w:val="left" w:pos="2903"/>
        </w:tabs>
        <w:spacing w:before="0" w:after="0" w:line="240" w:lineRule="auto"/>
        <w:ind w:left="2902" w:right="0" w:hanging="1193"/>
        <w:jc w:val="left"/>
        <w:rPr>
          <w:rFonts w:ascii="Lucida Sans" w:eastAsia="Lucida Sans"/>
        </w:rPr>
      </w:pPr>
      <w:r>
        <w:t>二段旋风分离器</w:t>
      </w:r>
    </w:p>
    <w:p>
      <w:pPr>
        <w:pStyle w:val="BodyText"/>
        <w:spacing w:before="10"/>
        <w:rPr>
          <w:b/>
          <w:sz w:val="30"/>
        </w:rPr>
      </w:pPr>
    </w:p>
    <w:p>
      <w:pPr>
        <w:spacing w:before="0" w:line="247" w:lineRule="auto"/>
        <w:ind w:left="1710" w:right="1284" w:firstLine="0"/>
        <w:jc w:val="both"/>
        <w:rPr>
          <w:sz w:val="33"/>
        </w:rPr>
      </w:pPr>
      <w:r>
        <w:pict>
          <v:group id="_x0000_s1080" style="width:893pt;height:387pt;margin-top:66.73pt;margin-left:0;mso-position-horizontal-relative:page;position:absolute;z-index:-251634688" coordorigin="0,1335" coordsize="17860,7740">
            <v:shape id="_x0000_s1081" type="#_x0000_t75" style="width:17860;height:6580;position:absolute;top:1334" stroked="f">
              <v:imagedata r:id="rId36" o:title=""/>
            </v:shape>
            <v:shape id="_x0000_s1082" type="#_x0000_t75" style="width:17860;height:6300;position:absolute;top:1694" stroked="f">
              <v:imagedata r:id="rId37" o:title=""/>
            </v:shape>
            <v:shape id="_x0000_s1083" type="#_x0000_t75" style="width:6480;height:1100;left:10040;position:absolute;top:7974" stroked="f">
              <v:imagedata r:id="rId38" o:title=""/>
            </v:shape>
            <v:shape id="_x0000_s1084" type="#_x0000_t202" style="width:4251;height:384;left:1710;position:absolute;top:8109" filled="f" stroked="f">
              <v:textbox inset="0,0,0,0">
                <w:txbxContent>
                  <w:p>
                    <w:pPr>
                      <w:tabs>
                        <w:tab w:val="left" w:pos="1699"/>
                      </w:tabs>
                      <w:spacing w:before="0" w:line="384" w:lineRule="exact"/>
                      <w:ind w:left="0" w:right="0" w:firstLine="0"/>
                      <w:jc w:val="left"/>
                      <w:rPr>
                        <w:rFonts w:ascii="Century Gothic"/>
                        <w:i/>
                        <w:sz w:val="33"/>
                      </w:rPr>
                    </w:pPr>
                    <w:r>
                      <w:rPr>
                        <w:rFonts w:ascii="Century Gothic"/>
                        <w:i/>
                        <w:sz w:val="33"/>
                      </w:rPr>
                      <w:t>Figure</w:t>
                    </w:r>
                    <w:r>
                      <w:rPr>
                        <w:rFonts w:ascii="Century Gothic"/>
                        <w:i/>
                        <w:spacing w:val="-7"/>
                        <w:sz w:val="33"/>
                      </w:rPr>
                      <w:t xml:space="preserve"> </w:t>
                    </w:r>
                    <w:r>
                      <w:rPr>
                        <w:rFonts w:ascii="Century Gothic"/>
                        <w:i/>
                        <w:sz w:val="33"/>
                      </w:rPr>
                      <w:t>16</w:t>
                      <w:tab/>
                    </w:r>
                    <w:r>
                      <w:rPr>
                        <w:rFonts w:ascii="Century Gothic"/>
                        <w:i/>
                        <w:w w:val="90"/>
                        <w:sz w:val="33"/>
                      </w:rPr>
                      <w:t>2</w:t>
                    </w:r>
                    <w:r>
                      <w:rPr>
                        <w:rFonts w:ascii="Century Gothic"/>
                        <w:i/>
                        <w:w w:val="90"/>
                        <w:position w:val="3"/>
                        <w:sz w:val="21"/>
                      </w:rPr>
                      <w:t xml:space="preserve">nd </w:t>
                    </w:r>
                    <w:r>
                      <w:rPr>
                        <w:rFonts w:ascii="Century Gothic"/>
                        <w:i/>
                        <w:w w:val="90"/>
                        <w:sz w:val="33"/>
                      </w:rPr>
                      <w:t>stage</w:t>
                    </w:r>
                    <w:r>
                      <w:rPr>
                        <w:rFonts w:ascii="Century Gothic"/>
                        <w:i/>
                        <w:spacing w:val="-45"/>
                        <w:w w:val="90"/>
                        <w:sz w:val="33"/>
                      </w:rPr>
                      <w:t xml:space="preserve"> </w:t>
                    </w:r>
                    <w:r>
                      <w:rPr>
                        <w:rFonts w:ascii="Century Gothic"/>
                        <w:i/>
                        <w:w w:val="90"/>
                        <w:sz w:val="33"/>
                      </w:rPr>
                      <w:t>cyclone</w:t>
                    </w:r>
                  </w:p>
                </w:txbxContent>
              </v:textbox>
            </v:shape>
            <v:shape id="_x0000_s1085" type="#_x0000_t202" style="width:5532;height:384;left:10370;position:absolute;top:8300" filled="f" stroked="f">
              <v:textbox inset="0,0,0,0">
                <w:txbxContent>
                  <w:p>
                    <w:pPr>
                      <w:spacing w:before="0" w:line="384" w:lineRule="exact"/>
                      <w:ind w:left="0" w:right="0" w:firstLine="0"/>
                      <w:jc w:val="left"/>
                      <w:rPr>
                        <w:rFonts w:ascii="Century Gothic"/>
                        <w:i/>
                        <w:sz w:val="33"/>
                      </w:rPr>
                    </w:pPr>
                    <w:r>
                      <w:rPr>
                        <w:rFonts w:ascii="Century Gothic"/>
                        <w:i/>
                        <w:sz w:val="33"/>
                      </w:rPr>
                      <w:t>Figure</w:t>
                    </w:r>
                    <w:r>
                      <w:rPr>
                        <w:rFonts w:ascii="Century Gothic"/>
                        <w:i/>
                        <w:spacing w:val="-52"/>
                        <w:sz w:val="33"/>
                      </w:rPr>
                      <w:t xml:space="preserve"> </w:t>
                    </w:r>
                    <w:r>
                      <w:rPr>
                        <w:rFonts w:ascii="Century Gothic"/>
                        <w:i/>
                        <w:sz w:val="33"/>
                      </w:rPr>
                      <w:t>15</w:t>
                    </w:r>
                    <w:r>
                      <w:rPr>
                        <w:rFonts w:ascii="Century Gothic"/>
                        <w:i/>
                        <w:spacing w:val="-51"/>
                        <w:sz w:val="33"/>
                      </w:rPr>
                      <w:t xml:space="preserve"> </w:t>
                    </w:r>
                    <w:r>
                      <w:rPr>
                        <w:rFonts w:ascii="Century Gothic"/>
                        <w:i/>
                        <w:sz w:val="33"/>
                      </w:rPr>
                      <w:t>2</w:t>
                    </w:r>
                    <w:r>
                      <w:rPr>
                        <w:rFonts w:ascii="Century Gothic"/>
                        <w:i/>
                        <w:position w:val="3"/>
                        <w:sz w:val="21"/>
                      </w:rPr>
                      <w:t>nd</w:t>
                    </w:r>
                    <w:r>
                      <w:rPr>
                        <w:rFonts w:ascii="Century Gothic"/>
                        <w:i/>
                        <w:spacing w:val="-18"/>
                        <w:position w:val="3"/>
                        <w:sz w:val="21"/>
                      </w:rPr>
                      <w:t xml:space="preserve"> </w:t>
                    </w:r>
                    <w:r>
                      <w:rPr>
                        <w:rFonts w:ascii="Century Gothic"/>
                        <w:i/>
                        <w:sz w:val="33"/>
                      </w:rPr>
                      <w:t>stage</w:t>
                    </w:r>
                    <w:r>
                      <w:rPr>
                        <w:rFonts w:ascii="Century Gothic"/>
                        <w:i/>
                        <w:spacing w:val="-51"/>
                        <w:sz w:val="33"/>
                      </w:rPr>
                      <w:t xml:space="preserve"> </w:t>
                    </w:r>
                    <w:r>
                      <w:rPr>
                        <w:rFonts w:ascii="Century Gothic"/>
                        <w:i/>
                        <w:sz w:val="33"/>
                      </w:rPr>
                      <w:t>Pressure</w:t>
                    </w:r>
                    <w:r>
                      <w:rPr>
                        <w:rFonts w:ascii="Century Gothic"/>
                        <w:i/>
                        <w:spacing w:val="-51"/>
                        <w:sz w:val="33"/>
                      </w:rPr>
                      <w:t xml:space="preserve"> </w:t>
                    </w:r>
                    <w:r>
                      <w:rPr>
                        <w:rFonts w:ascii="Century Gothic"/>
                        <w:i/>
                        <w:sz w:val="33"/>
                      </w:rPr>
                      <w:t>Cyclone</w:t>
                    </w:r>
                  </w:p>
                </w:txbxContent>
              </v:textbox>
            </v:shape>
          </v:group>
        </w:pict>
      </w:r>
      <w:r>
        <w:rPr>
          <w:sz w:val="36"/>
        </w:rPr>
        <w:t>在压力旋风分离器内部，纤维通过离心力和重力从蒸汽里分离出来。在旋风分离器里分离出来</w:t>
      </w:r>
      <w:r>
        <w:rPr>
          <w:spacing w:val="-3"/>
          <w:sz w:val="36"/>
        </w:rPr>
        <w:t xml:space="preserve">的蒸汽通过旋风分离器顶部排放出来，同时浆由一个螺旋卸到底部。 </w:t>
      </w:r>
      <w:r>
        <w:rPr>
          <w:spacing w:val="-2"/>
          <w:position w:val="-1"/>
          <w:sz w:val="33"/>
        </w:rPr>
        <w:t>盘磨产生的蒸汽在流程中循</w:t>
      </w:r>
      <w:r>
        <w:rPr>
          <w:sz w:val="33"/>
        </w:rPr>
        <w:t>环，供各处的用汽点。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1"/>
        <w:numPr>
          <w:ilvl w:val="0"/>
          <w:numId w:val="4"/>
        </w:numPr>
        <w:tabs>
          <w:tab w:val="left" w:pos="2337"/>
          <w:tab w:val="left" w:pos="2338"/>
        </w:tabs>
        <w:spacing w:before="210" w:after="0" w:line="240" w:lineRule="auto"/>
        <w:ind w:left="2337" w:right="0" w:hanging="628"/>
        <w:jc w:val="left"/>
        <w:rPr>
          <w:rFonts w:ascii="Lucida Sans" w:eastAsia="Lucida Sans"/>
        </w:rPr>
      </w:pPr>
      <w:r>
        <w:t>消潜，选择</w:t>
      </w:r>
      <w:r>
        <w:rPr>
          <w:rFonts w:ascii="Lucida Sans" w:eastAsia="Lucida Sans"/>
          <w:b/>
          <w:spacing w:val="-11"/>
        </w:rPr>
        <w:t xml:space="preserve">, </w:t>
      </w:r>
      <w:r>
        <w:t>低浓磨及脱水</w:t>
      </w:r>
    </w:p>
    <w:p>
      <w:pPr>
        <w:pStyle w:val="BodyText"/>
        <w:rPr>
          <w:b/>
          <w:sz w:val="50"/>
        </w:rPr>
      </w:pPr>
    </w:p>
    <w:p>
      <w:pPr>
        <w:pStyle w:val="BodyText"/>
        <w:spacing w:before="10"/>
        <w:rPr>
          <w:b/>
          <w:sz w:val="38"/>
        </w:rPr>
      </w:pPr>
    </w:p>
    <w:p>
      <w:pPr>
        <w:pStyle w:val="Heading3"/>
        <w:numPr>
          <w:ilvl w:val="1"/>
          <w:numId w:val="4"/>
        </w:numPr>
        <w:tabs>
          <w:tab w:val="left" w:pos="2790"/>
          <w:tab w:val="left" w:pos="2791"/>
        </w:tabs>
        <w:spacing w:before="1" w:after="0" w:line="240" w:lineRule="auto"/>
        <w:ind w:left="2790" w:right="0" w:hanging="1081"/>
        <w:jc w:val="left"/>
        <w:rPr>
          <w:rFonts w:ascii="Lucida Sans" w:eastAsia="Lucida Sans"/>
        </w:rPr>
      </w:pPr>
      <w:r>
        <w:t>消潜</w:t>
      </w:r>
    </w:p>
    <w:p>
      <w:pPr>
        <w:pStyle w:val="BodyText"/>
        <w:spacing w:before="9"/>
        <w:rPr>
          <w:b/>
          <w:sz w:val="30"/>
        </w:rPr>
      </w:pPr>
    </w:p>
    <w:p>
      <w:pPr>
        <w:pStyle w:val="BodyText"/>
        <w:spacing w:line="242" w:lineRule="auto"/>
        <w:ind w:left="1710" w:right="1387"/>
      </w:pPr>
      <w:r>
        <w:t>磨浆之后，浆被收集在消潜池。由于磨浆后浆料冷却，木素变硬，造成纤维卷曲，通过消潜池内的搅拌器搅拌作用把卷曲的纤维伸直。</w:t>
      </w:r>
    </w:p>
    <w:p>
      <w:pPr>
        <w:spacing w:after="0" w:line="242" w:lineRule="auto"/>
        <w:sectPr>
          <w:pgSz w:w="17860" w:h="25260"/>
          <w:pgMar w:top="1020" w:right="0" w:bottom="280" w:left="0" w:header="708" w:footer="708"/>
          <w:pgNumType w:start="1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6"/>
        </w:rPr>
      </w:pPr>
    </w:p>
    <w:p>
      <w:pPr>
        <w:tabs>
          <w:tab w:val="left" w:pos="3409"/>
        </w:tabs>
        <w:spacing w:before="80"/>
        <w:ind w:left="1710" w:right="0" w:firstLine="0"/>
        <w:jc w:val="left"/>
        <w:rPr>
          <w:rFonts w:ascii="Century Gothic"/>
          <w:i/>
          <w:sz w:val="33"/>
        </w:rPr>
      </w:pPr>
      <w:r>
        <w:drawing>
          <wp:anchor distT="0" distB="0" distL="0" distR="0" simplePos="0" relativeHeight="251683840" behindDoc="0" locked="0" layoutInCell="1" allowOverlap="1">
            <wp:simplePos x="0" y="0"/>
            <wp:positionH relativeFrom="page">
              <wp:posOffset>0</wp:posOffset>
            </wp:positionH>
            <wp:positionV relativeFrom="paragraph">
              <wp:posOffset>-4201075</wp:posOffset>
            </wp:positionV>
            <wp:extent cx="11340845" cy="4152773"/>
            <wp:effectExtent l="0" t="0" r="0" b="0"/>
            <wp:wrapNone/>
            <wp:docPr id="1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6.png"/>
                    <pic:cNvPicPr/>
                  </pic:nvPicPr>
                  <pic:blipFill>
                    <a:blip xmlns:r="http://schemas.openxmlformats.org/officeDocument/2006/relationships" r:embed="rId39" cstate="print"/>
                    <a:stretch>
                      <a:fillRect/>
                    </a:stretch>
                  </pic:blipFill>
                  <pic:spPr>
                    <a:xfrm>
                      <a:off x="0" y="0"/>
                      <a:ext cx="11340845" cy="4152773"/>
                    </a:xfrm>
                    <a:prstGeom prst="rect">
                      <a:avLst/>
                    </a:prstGeom>
                  </pic:spPr>
                </pic:pic>
              </a:graphicData>
            </a:graphic>
          </wp:anchor>
        </w:drawing>
      </w:r>
      <w:r>
        <w:rPr>
          <w:rFonts w:ascii="Century Gothic"/>
          <w:i/>
          <w:sz w:val="33"/>
        </w:rPr>
        <w:t>Figure</w:t>
      </w:r>
      <w:r>
        <w:rPr>
          <w:rFonts w:ascii="Century Gothic"/>
          <w:i/>
          <w:spacing w:val="-7"/>
          <w:sz w:val="33"/>
        </w:rPr>
        <w:t xml:space="preserve"> </w:t>
      </w:r>
      <w:r>
        <w:rPr>
          <w:rFonts w:ascii="Century Gothic"/>
          <w:i/>
          <w:sz w:val="33"/>
        </w:rPr>
        <w:t>17</w:t>
        <w:tab/>
        <w:t>Latency</w:t>
      </w:r>
      <w:r>
        <w:rPr>
          <w:rFonts w:ascii="Century Gothic"/>
          <w:i/>
          <w:spacing w:val="-2"/>
          <w:sz w:val="33"/>
        </w:rPr>
        <w:t xml:space="preserve"> </w:t>
      </w:r>
      <w:r>
        <w:rPr>
          <w:rFonts w:ascii="Century Gothic"/>
          <w:i/>
          <w:sz w:val="33"/>
        </w:rPr>
        <w:t>chest</w:t>
      </w:r>
    </w:p>
    <w:p>
      <w:pPr>
        <w:pStyle w:val="BodyText"/>
        <w:rPr>
          <w:rFonts w:ascii="Century Gothic"/>
          <w:i/>
          <w:sz w:val="38"/>
        </w:rPr>
      </w:pPr>
    </w:p>
    <w:p>
      <w:pPr>
        <w:pStyle w:val="BodyText"/>
        <w:spacing w:before="6"/>
        <w:rPr>
          <w:rFonts w:ascii="Century Gothic"/>
          <w:i/>
          <w:sz w:val="31"/>
        </w:rPr>
      </w:pPr>
    </w:p>
    <w:p>
      <w:pPr>
        <w:pStyle w:val="Heading3"/>
        <w:numPr>
          <w:ilvl w:val="1"/>
          <w:numId w:val="4"/>
        </w:numPr>
        <w:tabs>
          <w:tab w:val="left" w:pos="2682"/>
          <w:tab w:val="left" w:pos="2683"/>
        </w:tabs>
        <w:spacing w:before="0" w:after="0" w:line="240" w:lineRule="auto"/>
        <w:ind w:left="2682" w:right="0" w:hanging="973"/>
        <w:jc w:val="left"/>
        <w:rPr>
          <w:rFonts w:ascii="Arial" w:eastAsia="Arial"/>
        </w:rPr>
      </w:pPr>
      <w:r>
        <w:pict>
          <v:group id="_x0000_s1086" style="width:893pt;height:320pt;margin-top:42.36pt;margin-left:0;mso-position-horizontal-relative:page;position:absolute;z-index:251684864" coordorigin="0,847" coordsize="17860,6400">
            <v:shape id="_x0000_s1087" type="#_x0000_t75" style="width:17860;height:5340;position:absolute;top:847" stroked="f">
              <v:imagedata r:id="rId40" o:title=""/>
            </v:shape>
            <v:shape id="_x0000_s1088" type="#_x0000_t75" style="width:5020;height:1080;left:11440;position:absolute;top:6167" stroked="f">
              <v:imagedata r:id="rId41" o:title=""/>
            </v:shape>
            <v:shape id="_x0000_s1089" type="#_x0000_t202" style="width:9020;height:828;left:1710;position:absolute;top:940" filled="f" stroked="f">
              <v:textbox inset="0,0,0,0">
                <w:txbxContent>
                  <w:p>
                    <w:pPr>
                      <w:spacing w:before="0" w:line="411" w:lineRule="exact"/>
                      <w:ind w:left="0" w:right="0" w:firstLine="0"/>
                      <w:jc w:val="left"/>
                      <w:rPr>
                        <w:sz w:val="36"/>
                      </w:rPr>
                    </w:pPr>
                    <w:r>
                      <w:rPr>
                        <w:sz w:val="36"/>
                      </w:rPr>
                      <w:t>磨浆之后，纤维或纤维束仍旧需要进一步处理，浆料通过</w:t>
                    </w:r>
                  </w:p>
                  <w:p>
                    <w:pPr>
                      <w:spacing w:before="6" w:line="411" w:lineRule="exact"/>
                      <w:ind w:left="0" w:right="0" w:firstLine="0"/>
                      <w:jc w:val="left"/>
                      <w:rPr>
                        <w:sz w:val="36"/>
                      </w:rPr>
                    </w:pPr>
                    <w:r>
                      <w:rPr>
                        <w:sz w:val="36"/>
                      </w:rPr>
                      <w:t>压力缝筛分离出来。</w:t>
                    </w:r>
                  </w:p>
                </w:txbxContent>
              </v:textbox>
            </v:shape>
            <v:shape id="_x0000_s1090" type="#_x0000_t202" style="width:9020;height:2363;left:1710;position:absolute;top:2258" filled="f" stroked="f">
              <v:textbox inset="0,0,0,0">
                <w:txbxContent>
                  <w:p>
                    <w:pPr>
                      <w:spacing w:before="0" w:line="411" w:lineRule="exact"/>
                      <w:ind w:left="0" w:right="0" w:firstLine="0"/>
                      <w:jc w:val="left"/>
                      <w:rPr>
                        <w:sz w:val="36"/>
                      </w:rPr>
                    </w:pPr>
                    <w:r>
                      <w:rPr>
                        <w:sz w:val="36"/>
                      </w:rPr>
                      <w:t>浆从消潜池出来被稀释和泵送到一段压力筛。良浆被带入</w:t>
                    </w:r>
                  </w:p>
                  <w:p>
                    <w:pPr>
                      <w:spacing w:before="6" w:line="242" w:lineRule="auto"/>
                      <w:ind w:left="0" w:right="18" w:firstLine="0"/>
                      <w:jc w:val="left"/>
                      <w:rPr>
                        <w:sz w:val="36"/>
                      </w:rPr>
                    </w:pPr>
                    <w:r>
                      <w:rPr>
                        <w:sz w:val="36"/>
                      </w:rPr>
                      <w:t>多圆盘进行浓缩，同时未通过筛缝的纤维和纤维束进入二段选择。</w:t>
                    </w:r>
                  </w:p>
                  <w:p>
                    <w:pPr>
                      <w:spacing w:before="120"/>
                      <w:ind w:left="0" w:right="0" w:firstLine="0"/>
                      <w:jc w:val="left"/>
                      <w:rPr>
                        <w:sz w:val="36"/>
                      </w:rPr>
                    </w:pPr>
                    <w:r>
                      <w:rPr>
                        <w:sz w:val="36"/>
                      </w:rPr>
                      <w:t>二段良浆和一段良浆结合进入多圆盘浓缩。</w:t>
                    </w:r>
                  </w:p>
                  <w:p>
                    <w:pPr>
                      <w:spacing w:before="22" w:line="411" w:lineRule="exact"/>
                      <w:ind w:left="0" w:right="0" w:firstLine="0"/>
                      <w:jc w:val="left"/>
                      <w:rPr>
                        <w:sz w:val="36"/>
                      </w:rPr>
                    </w:pPr>
                    <w:r>
                      <w:rPr>
                        <w:sz w:val="36"/>
                      </w:rPr>
                      <w:t>未通过筛缝的纤维、纤维束和浆渣收集在浆渣池里。</w:t>
                    </w:r>
                  </w:p>
                </w:txbxContent>
              </v:textbox>
            </v:shape>
            <v:shape id="_x0000_s1091" type="#_x0000_t202" style="width:4493;height:384;left:11666;position:absolute;top:6475" filled="f" stroked="f">
              <v:textbox inset="0,0,0,0">
                <w:txbxContent>
                  <w:p>
                    <w:pPr>
                      <w:spacing w:before="0" w:line="384" w:lineRule="exact"/>
                      <w:ind w:left="0" w:right="0" w:firstLine="0"/>
                      <w:jc w:val="left"/>
                      <w:rPr>
                        <w:rFonts w:ascii="Century Gothic"/>
                        <w:i/>
                        <w:sz w:val="33"/>
                      </w:rPr>
                    </w:pPr>
                    <w:r>
                      <w:rPr>
                        <w:rFonts w:ascii="Century Gothic"/>
                        <w:i/>
                        <w:sz w:val="33"/>
                      </w:rPr>
                      <w:t>Figure 18. Pressurised</w:t>
                    </w:r>
                    <w:r>
                      <w:rPr>
                        <w:rFonts w:ascii="Century Gothic"/>
                        <w:i/>
                        <w:spacing w:val="-28"/>
                        <w:sz w:val="33"/>
                      </w:rPr>
                      <w:t xml:space="preserve"> </w:t>
                    </w:r>
                    <w:r>
                      <w:rPr>
                        <w:rFonts w:ascii="Century Gothic"/>
                        <w:i/>
                        <w:sz w:val="33"/>
                      </w:rPr>
                      <w:t>Screen</w:t>
                    </w:r>
                  </w:p>
                </w:txbxContent>
              </v:textbox>
            </v:shape>
          </v:group>
        </w:pict>
      </w:r>
      <w:r>
        <w:t>选择</w:t>
      </w:r>
    </w:p>
    <w:p>
      <w:pPr>
        <w:spacing w:after="0" w:line="240" w:lineRule="auto"/>
        <w:jc w:val="left"/>
        <w:rPr>
          <w:rFonts w:ascii="Arial" w:eastAsia="Arial"/>
        </w:rPr>
      </w:pPr>
      <w:r>
        <w:rPr>
          <w:rFonts w:ascii="Arial" w:eastAsia="Arial"/>
        </w:rPr>
        <w:br/>
      </w:r>
      <w:r>
        <w:rPr>
          <w:rFonts w:ascii="Arial" w:eastAsia="Arial"/>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2" w:history="1">
        <w:r>
          <w:rPr>
            <w:rFonts w:ascii="SimSun" w:eastAsia="SimSun" w:hAnsi="SimSun" w:cs="SimSun"/>
            <w:b/>
            <w:bCs/>
            <w:color w:val="0000EE"/>
            <w:sz w:val="30"/>
            <w:szCs w:val="30"/>
            <w:u w:val="single" w:color="0000EE"/>
          </w:rPr>
          <w:t>https://d.book118.com/138031030024006025</w:t>
        </w:r>
      </w:hyperlink>
    </w:p>
    <w:p>
      <w:pPr>
        <w:spacing w:after="0" w:line="240" w:lineRule="auto"/>
        <w:jc w:val="left"/>
        <w:rPr>
          <w:rFonts w:ascii="Arial" w:eastAsia="Arial"/>
        </w:rPr>
      </w:pPr>
    </w:p>
    <w:sectPr>
      <w:pgSz w:w="17860" w:h="25260"/>
      <w:pgMar w:top="960" w:right="0" w:bottom="280" w:left="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Century Gothic">
    <w:altName w:val="Century Gothic"/>
    <w:charset w:val="00"/>
    <w:family w:val="swiss"/>
    <w:pitch w:val="variable"/>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B345"/>
    <w:multiLevelType w:val="hybridMultilevel"/>
    <w:tmpl w:val="00000000"/>
    <w:lvl w:ilvl="0">
      <w:start w:val="1"/>
      <w:numFmt w:val="decimal"/>
      <w:lvlText w:val="%1"/>
      <w:lvlJc w:val="left"/>
      <w:pPr>
        <w:ind w:left="2369" w:hanging="660"/>
        <w:jc w:val="left"/>
      </w:pPr>
      <w:rPr>
        <w:rFonts w:hint="default"/>
        <w:b/>
        <w:bCs/>
        <w:i/>
        <w:w w:val="100"/>
      </w:rPr>
    </w:lvl>
    <w:lvl w:ilvl="1">
      <w:start w:val="1"/>
      <w:numFmt w:val="decimal"/>
      <w:lvlText w:val="%1.%2"/>
      <w:lvlJc w:val="left"/>
      <w:pPr>
        <w:ind w:left="2700" w:hanging="659"/>
        <w:jc w:val="left"/>
      </w:pPr>
      <w:rPr>
        <w:rFonts w:hint="default"/>
        <w:b/>
        <w:bCs/>
        <w:w w:val="99"/>
      </w:rPr>
    </w:lvl>
    <w:lvl w:ilvl="2">
      <w:start w:val="0"/>
      <w:numFmt w:val="bullet"/>
      <w:lvlText w:val="•"/>
      <w:lvlJc w:val="left"/>
      <w:pPr>
        <w:ind w:left="2777" w:hanging="659"/>
      </w:pPr>
      <w:rPr>
        <w:rFonts w:hint="default"/>
      </w:rPr>
    </w:lvl>
    <w:lvl w:ilvl="3">
      <w:start w:val="0"/>
      <w:numFmt w:val="bullet"/>
      <w:lvlText w:val="•"/>
      <w:lvlJc w:val="left"/>
      <w:pPr>
        <w:ind w:left="2855" w:hanging="659"/>
      </w:pPr>
      <w:rPr>
        <w:rFonts w:hint="default"/>
      </w:rPr>
    </w:lvl>
    <w:lvl w:ilvl="4">
      <w:start w:val="0"/>
      <w:numFmt w:val="bullet"/>
      <w:lvlText w:val="•"/>
      <w:lvlJc w:val="left"/>
      <w:pPr>
        <w:ind w:left="2932" w:hanging="659"/>
      </w:pPr>
      <w:rPr>
        <w:rFonts w:hint="default"/>
      </w:rPr>
    </w:lvl>
    <w:lvl w:ilvl="5">
      <w:start w:val="0"/>
      <w:numFmt w:val="bullet"/>
      <w:lvlText w:val="•"/>
      <w:lvlJc w:val="left"/>
      <w:pPr>
        <w:ind w:left="3010" w:hanging="659"/>
      </w:pPr>
      <w:rPr>
        <w:rFonts w:hint="default"/>
      </w:rPr>
    </w:lvl>
    <w:lvl w:ilvl="6">
      <w:start w:val="0"/>
      <w:numFmt w:val="bullet"/>
      <w:lvlText w:val="•"/>
      <w:lvlJc w:val="left"/>
      <w:pPr>
        <w:ind w:left="3088" w:hanging="659"/>
      </w:pPr>
      <w:rPr>
        <w:rFonts w:hint="default"/>
      </w:rPr>
    </w:lvl>
    <w:lvl w:ilvl="7">
      <w:start w:val="0"/>
      <w:numFmt w:val="bullet"/>
      <w:lvlText w:val="•"/>
      <w:lvlJc w:val="left"/>
      <w:pPr>
        <w:ind w:left="3165" w:hanging="659"/>
      </w:pPr>
      <w:rPr>
        <w:rFonts w:hint="default"/>
      </w:rPr>
    </w:lvl>
    <w:lvl w:ilvl="8">
      <w:start w:val="0"/>
      <w:numFmt w:val="bullet"/>
      <w:lvlText w:val="•"/>
      <w:lvlJc w:val="left"/>
      <w:pPr>
        <w:ind w:left="3243" w:hanging="659"/>
      </w:pPr>
      <w:rPr>
        <w:rFonts w:hint="default"/>
      </w:rPr>
    </w:lvl>
  </w:abstractNum>
  <w:abstractNum w:abstractNumId="1">
    <w:nsid w:val="0D21FBDC"/>
    <w:multiLevelType w:val="hybridMultilevel"/>
    <w:tmpl w:val="00000000"/>
    <w:lvl w:ilvl="0">
      <w:start w:val="5"/>
      <w:numFmt w:val="decimal"/>
      <w:lvlText w:val="%1."/>
      <w:lvlJc w:val="left"/>
      <w:pPr>
        <w:ind w:left="2211" w:hanging="502"/>
        <w:jc w:val="left"/>
      </w:pPr>
      <w:rPr>
        <w:rFonts w:ascii="Arial" w:eastAsia="Arial" w:hAnsi="Arial" w:cs="Arial" w:hint="default"/>
        <w:b/>
        <w:bCs/>
        <w:w w:val="100"/>
        <w:sz w:val="45"/>
        <w:szCs w:val="45"/>
      </w:rPr>
    </w:lvl>
    <w:lvl w:ilvl="1">
      <w:start w:val="1"/>
      <w:numFmt w:val="decimal"/>
      <w:lvlText w:val="%1.%2"/>
      <w:lvlJc w:val="left"/>
      <w:pPr>
        <w:ind w:left="2790" w:hanging="1081"/>
        <w:jc w:val="left"/>
      </w:pPr>
      <w:rPr>
        <w:rFonts w:ascii="Arial" w:eastAsia="Arial" w:hAnsi="Arial" w:cs="Arial" w:hint="default"/>
        <w:b/>
        <w:bCs/>
        <w:w w:val="99"/>
        <w:sz w:val="39"/>
        <w:szCs w:val="39"/>
      </w:rPr>
    </w:lvl>
    <w:lvl w:ilvl="2">
      <w:start w:val="0"/>
      <w:numFmt w:val="bullet"/>
      <w:lvlText w:val="•"/>
      <w:lvlJc w:val="left"/>
      <w:pPr>
        <w:ind w:left="4473" w:hanging="1081"/>
      </w:pPr>
      <w:rPr>
        <w:rFonts w:hint="default"/>
      </w:rPr>
    </w:lvl>
    <w:lvl w:ilvl="3">
      <w:start w:val="0"/>
      <w:numFmt w:val="bullet"/>
      <w:lvlText w:val="•"/>
      <w:lvlJc w:val="left"/>
      <w:pPr>
        <w:ind w:left="6146" w:hanging="1081"/>
      </w:pPr>
      <w:rPr>
        <w:rFonts w:hint="default"/>
      </w:rPr>
    </w:lvl>
    <w:lvl w:ilvl="4">
      <w:start w:val="0"/>
      <w:numFmt w:val="bullet"/>
      <w:lvlText w:val="•"/>
      <w:lvlJc w:val="left"/>
      <w:pPr>
        <w:ind w:left="7819" w:hanging="1081"/>
      </w:pPr>
      <w:rPr>
        <w:rFonts w:hint="default"/>
      </w:rPr>
    </w:lvl>
    <w:lvl w:ilvl="5">
      <w:start w:val="0"/>
      <w:numFmt w:val="bullet"/>
      <w:lvlText w:val="•"/>
      <w:lvlJc w:val="left"/>
      <w:pPr>
        <w:ind w:left="9493" w:hanging="1081"/>
      </w:pPr>
      <w:rPr>
        <w:rFonts w:hint="default"/>
      </w:rPr>
    </w:lvl>
    <w:lvl w:ilvl="6">
      <w:start w:val="0"/>
      <w:numFmt w:val="bullet"/>
      <w:lvlText w:val="•"/>
      <w:lvlJc w:val="left"/>
      <w:pPr>
        <w:ind w:left="11166" w:hanging="1081"/>
      </w:pPr>
      <w:rPr>
        <w:rFonts w:hint="default"/>
      </w:rPr>
    </w:lvl>
    <w:lvl w:ilvl="7">
      <w:start w:val="0"/>
      <w:numFmt w:val="bullet"/>
      <w:lvlText w:val="•"/>
      <w:lvlJc w:val="left"/>
      <w:pPr>
        <w:ind w:left="12839" w:hanging="1081"/>
      </w:pPr>
      <w:rPr>
        <w:rFonts w:hint="default"/>
      </w:rPr>
    </w:lvl>
    <w:lvl w:ilvl="8">
      <w:start w:val="0"/>
      <w:numFmt w:val="bullet"/>
      <w:lvlText w:val="•"/>
      <w:lvlJc w:val="left"/>
      <w:pPr>
        <w:ind w:left="14513" w:hanging="1081"/>
      </w:pPr>
      <w:rPr>
        <w:rFonts w:hint="default"/>
      </w:rPr>
    </w:lvl>
  </w:abstractNum>
  <w:abstractNum w:abstractNumId="2">
    <w:nsid w:val="11324076"/>
    <w:multiLevelType w:val="hybridMultilevel"/>
    <w:tmpl w:val="00000000"/>
    <w:lvl w:ilvl="0">
      <w:start w:val="6"/>
      <w:numFmt w:val="decimal"/>
      <w:lvlText w:val="%1"/>
      <w:lvlJc w:val="left"/>
      <w:pPr>
        <w:ind w:left="3085" w:hanging="1376"/>
        <w:jc w:val="left"/>
      </w:pPr>
      <w:rPr>
        <w:rFonts w:hint="default"/>
        <w:b/>
        <w:bCs/>
        <w:w w:val="99"/>
      </w:rPr>
    </w:lvl>
    <w:lvl w:ilvl="1">
      <w:start w:val="1"/>
      <w:numFmt w:val="decimal"/>
      <w:lvlText w:val="%1.%2"/>
      <w:lvlJc w:val="left"/>
      <w:pPr>
        <w:ind w:left="2898" w:hanging="1189"/>
        <w:jc w:val="left"/>
      </w:pPr>
      <w:rPr>
        <w:rFonts w:ascii="Arial" w:eastAsia="Arial" w:hAnsi="Arial" w:cs="Arial" w:hint="default"/>
        <w:b/>
        <w:bCs/>
        <w:w w:val="99"/>
        <w:sz w:val="39"/>
        <w:szCs w:val="39"/>
      </w:rPr>
    </w:lvl>
    <w:lvl w:ilvl="2">
      <w:start w:val="0"/>
      <w:numFmt w:val="bullet"/>
      <w:lvlText w:val="•"/>
      <w:lvlJc w:val="left"/>
      <w:pPr>
        <w:ind w:left="4722" w:hanging="1189"/>
      </w:pPr>
      <w:rPr>
        <w:rFonts w:hint="default"/>
      </w:rPr>
    </w:lvl>
    <w:lvl w:ilvl="3">
      <w:start w:val="0"/>
      <w:numFmt w:val="bullet"/>
      <w:lvlText w:val="•"/>
      <w:lvlJc w:val="left"/>
      <w:pPr>
        <w:ind w:left="6364" w:hanging="1189"/>
      </w:pPr>
      <w:rPr>
        <w:rFonts w:hint="default"/>
      </w:rPr>
    </w:lvl>
    <w:lvl w:ilvl="4">
      <w:start w:val="0"/>
      <w:numFmt w:val="bullet"/>
      <w:lvlText w:val="•"/>
      <w:lvlJc w:val="left"/>
      <w:pPr>
        <w:ind w:left="8006" w:hanging="1189"/>
      </w:pPr>
      <w:rPr>
        <w:rFonts w:hint="default"/>
      </w:rPr>
    </w:lvl>
    <w:lvl w:ilvl="5">
      <w:start w:val="0"/>
      <w:numFmt w:val="bullet"/>
      <w:lvlText w:val="•"/>
      <w:lvlJc w:val="left"/>
      <w:pPr>
        <w:ind w:left="9648" w:hanging="1189"/>
      </w:pPr>
      <w:rPr>
        <w:rFonts w:hint="default"/>
      </w:rPr>
    </w:lvl>
    <w:lvl w:ilvl="6">
      <w:start w:val="0"/>
      <w:numFmt w:val="bullet"/>
      <w:lvlText w:val="•"/>
      <w:lvlJc w:val="left"/>
      <w:pPr>
        <w:ind w:left="11290" w:hanging="1189"/>
      </w:pPr>
      <w:rPr>
        <w:rFonts w:hint="default"/>
      </w:rPr>
    </w:lvl>
    <w:lvl w:ilvl="7">
      <w:start w:val="0"/>
      <w:numFmt w:val="bullet"/>
      <w:lvlText w:val="•"/>
      <w:lvlJc w:val="left"/>
      <w:pPr>
        <w:ind w:left="12933" w:hanging="1189"/>
      </w:pPr>
      <w:rPr>
        <w:rFonts w:hint="default"/>
      </w:rPr>
    </w:lvl>
    <w:lvl w:ilvl="8">
      <w:start w:val="0"/>
      <w:numFmt w:val="bullet"/>
      <w:lvlText w:val="•"/>
      <w:lvlJc w:val="left"/>
      <w:pPr>
        <w:ind w:left="14575" w:hanging="1189"/>
      </w:pPr>
      <w:rPr>
        <w:rFonts w:hint="default"/>
      </w:rPr>
    </w:lvl>
  </w:abstractNum>
  <w:abstractNum w:abstractNumId="3">
    <w:nsid w:val="1DB5265A"/>
    <w:multiLevelType w:val="hybridMultilevel"/>
    <w:tmpl w:val="00000000"/>
    <w:lvl w:ilvl="0">
      <w:start w:val="8"/>
      <w:numFmt w:val="decimal"/>
      <w:lvlText w:val="%1"/>
      <w:lvlJc w:val="left"/>
      <w:pPr>
        <w:ind w:left="2369" w:hanging="660"/>
        <w:jc w:val="left"/>
      </w:pPr>
      <w:rPr>
        <w:rFonts w:hint="default"/>
        <w:b/>
        <w:bCs/>
        <w:w w:val="99"/>
      </w:rPr>
    </w:lvl>
    <w:lvl w:ilvl="1">
      <w:start w:val="1"/>
      <w:numFmt w:val="decimal"/>
      <w:lvlText w:val="%1.%2"/>
      <w:lvlJc w:val="left"/>
      <w:pPr>
        <w:ind w:left="2700" w:hanging="659"/>
        <w:jc w:val="left"/>
      </w:pPr>
      <w:rPr>
        <w:rFonts w:ascii="幼圆" w:eastAsia="幼圆" w:hAnsi="幼圆" w:cs="幼圆" w:hint="default"/>
        <w:b/>
        <w:bCs/>
        <w:w w:val="99"/>
        <w:sz w:val="33"/>
        <w:szCs w:val="33"/>
      </w:rPr>
    </w:lvl>
    <w:lvl w:ilvl="2">
      <w:start w:val="0"/>
      <w:numFmt w:val="bullet"/>
      <w:lvlText w:val="•"/>
      <w:lvlJc w:val="left"/>
      <w:pPr>
        <w:ind w:left="4384" w:hanging="659"/>
      </w:pPr>
      <w:rPr>
        <w:rFonts w:hint="default"/>
      </w:rPr>
    </w:lvl>
    <w:lvl w:ilvl="3">
      <w:start w:val="0"/>
      <w:numFmt w:val="bullet"/>
      <w:lvlText w:val="•"/>
      <w:lvlJc w:val="left"/>
      <w:pPr>
        <w:ind w:left="6068" w:hanging="659"/>
      </w:pPr>
      <w:rPr>
        <w:rFonts w:hint="default"/>
      </w:rPr>
    </w:lvl>
    <w:lvl w:ilvl="4">
      <w:start w:val="0"/>
      <w:numFmt w:val="bullet"/>
      <w:lvlText w:val="•"/>
      <w:lvlJc w:val="left"/>
      <w:pPr>
        <w:ind w:left="7753" w:hanging="659"/>
      </w:pPr>
      <w:rPr>
        <w:rFonts w:hint="default"/>
      </w:rPr>
    </w:lvl>
    <w:lvl w:ilvl="5">
      <w:start w:val="0"/>
      <w:numFmt w:val="bullet"/>
      <w:lvlText w:val="•"/>
      <w:lvlJc w:val="left"/>
      <w:pPr>
        <w:ind w:left="9437" w:hanging="659"/>
      </w:pPr>
      <w:rPr>
        <w:rFonts w:hint="default"/>
      </w:rPr>
    </w:lvl>
    <w:lvl w:ilvl="6">
      <w:start w:val="0"/>
      <w:numFmt w:val="bullet"/>
      <w:lvlText w:val="•"/>
      <w:lvlJc w:val="left"/>
      <w:pPr>
        <w:ind w:left="11122" w:hanging="659"/>
      </w:pPr>
      <w:rPr>
        <w:rFonts w:hint="default"/>
      </w:rPr>
    </w:lvl>
    <w:lvl w:ilvl="7">
      <w:start w:val="0"/>
      <w:numFmt w:val="bullet"/>
      <w:lvlText w:val="•"/>
      <w:lvlJc w:val="left"/>
      <w:pPr>
        <w:ind w:left="12806" w:hanging="659"/>
      </w:pPr>
      <w:rPr>
        <w:rFonts w:hint="default"/>
      </w:rPr>
    </w:lvl>
    <w:lvl w:ilvl="8">
      <w:start w:val="0"/>
      <w:numFmt w:val="bullet"/>
      <w:lvlText w:val="•"/>
      <w:lvlJc w:val="left"/>
      <w:pPr>
        <w:ind w:left="14490" w:hanging="659"/>
      </w:pPr>
      <w:rPr>
        <w:rFonts w:hint="default"/>
      </w:rPr>
    </w:lvl>
  </w:abstractNum>
  <w:abstractNum w:abstractNumId="4">
    <w:nsid w:val="3F1E63EE"/>
    <w:multiLevelType w:val="hybridMultilevel"/>
    <w:tmpl w:val="00000000"/>
    <w:lvl w:ilvl="0">
      <w:start w:val="1"/>
      <w:numFmt w:val="decimal"/>
      <w:lvlText w:val="%1"/>
      <w:lvlJc w:val="left"/>
      <w:pPr>
        <w:ind w:left="2902" w:hanging="1193"/>
        <w:jc w:val="left"/>
      </w:pPr>
      <w:rPr>
        <w:rFonts w:hint="default"/>
        <w:b/>
        <w:bCs/>
        <w:w w:val="99"/>
      </w:rPr>
    </w:lvl>
    <w:lvl w:ilvl="1">
      <w:start w:val="1"/>
      <w:numFmt w:val="decimal"/>
      <w:lvlText w:val="%1.%2"/>
      <w:lvlJc w:val="left"/>
      <w:pPr>
        <w:ind w:left="2790" w:hanging="1081"/>
        <w:jc w:val="left"/>
      </w:pPr>
      <w:rPr>
        <w:rFonts w:hint="default"/>
        <w:w w:val="90"/>
      </w:rPr>
    </w:lvl>
    <w:lvl w:ilvl="2">
      <w:start w:val="0"/>
      <w:numFmt w:val="bullet"/>
      <w:lvlText w:val="•"/>
      <w:lvlJc w:val="left"/>
      <w:pPr>
        <w:ind w:left="4562" w:hanging="1081"/>
      </w:pPr>
      <w:rPr>
        <w:rFonts w:hint="default"/>
      </w:rPr>
    </w:lvl>
    <w:lvl w:ilvl="3">
      <w:start w:val="0"/>
      <w:numFmt w:val="bullet"/>
      <w:lvlText w:val="•"/>
      <w:lvlJc w:val="left"/>
      <w:pPr>
        <w:ind w:left="6224" w:hanging="1081"/>
      </w:pPr>
      <w:rPr>
        <w:rFonts w:hint="default"/>
      </w:rPr>
    </w:lvl>
    <w:lvl w:ilvl="4">
      <w:start w:val="0"/>
      <w:numFmt w:val="bullet"/>
      <w:lvlText w:val="•"/>
      <w:lvlJc w:val="left"/>
      <w:pPr>
        <w:ind w:left="7886" w:hanging="1081"/>
      </w:pPr>
      <w:rPr>
        <w:rFonts w:hint="default"/>
      </w:rPr>
    </w:lvl>
    <w:lvl w:ilvl="5">
      <w:start w:val="0"/>
      <w:numFmt w:val="bullet"/>
      <w:lvlText w:val="•"/>
      <w:lvlJc w:val="left"/>
      <w:pPr>
        <w:ind w:left="9548" w:hanging="1081"/>
      </w:pPr>
      <w:rPr>
        <w:rFonts w:hint="default"/>
      </w:rPr>
    </w:lvl>
    <w:lvl w:ilvl="6">
      <w:start w:val="0"/>
      <w:numFmt w:val="bullet"/>
      <w:lvlText w:val="•"/>
      <w:lvlJc w:val="left"/>
      <w:pPr>
        <w:ind w:left="11210" w:hanging="1081"/>
      </w:pPr>
      <w:rPr>
        <w:rFonts w:hint="default"/>
      </w:rPr>
    </w:lvl>
    <w:lvl w:ilvl="7">
      <w:start w:val="0"/>
      <w:numFmt w:val="bullet"/>
      <w:lvlText w:val="•"/>
      <w:lvlJc w:val="left"/>
      <w:pPr>
        <w:ind w:left="12873" w:hanging="1081"/>
      </w:pPr>
      <w:rPr>
        <w:rFonts w:hint="default"/>
      </w:rPr>
    </w:lvl>
    <w:lvl w:ilvl="8">
      <w:start w:val="0"/>
      <w:numFmt w:val="bullet"/>
      <w:lvlText w:val="•"/>
      <w:lvlJc w:val="left"/>
      <w:pPr>
        <w:ind w:left="14535" w:hanging="1081"/>
      </w:pPr>
      <w:rPr>
        <w:rFonts w:hint="default"/>
      </w:rPr>
    </w:lvl>
  </w:abstractNum>
  <w:abstractNum w:abstractNumId="5">
    <w:nsid w:val="6A3F97E7"/>
    <w:multiLevelType w:val="hybridMultilevel"/>
    <w:tmpl w:val="00000000"/>
    <w:lvl w:ilvl="0">
      <w:start w:val="0"/>
      <w:numFmt w:val="bullet"/>
      <w:lvlText w:val="-"/>
      <w:lvlJc w:val="left"/>
      <w:pPr>
        <w:ind w:left="2250" w:hanging="541"/>
      </w:pPr>
      <w:rPr>
        <w:rFonts w:ascii="幼圆" w:eastAsia="幼圆" w:hAnsi="幼圆" w:cs="幼圆" w:hint="default"/>
        <w:w w:val="100"/>
        <w:sz w:val="36"/>
        <w:szCs w:val="36"/>
      </w:rPr>
    </w:lvl>
    <w:lvl w:ilvl="1">
      <w:start w:val="0"/>
      <w:numFmt w:val="bullet"/>
      <w:lvlText w:val="•"/>
      <w:lvlJc w:val="left"/>
      <w:pPr>
        <w:ind w:left="3819" w:hanging="541"/>
      </w:pPr>
      <w:rPr>
        <w:rFonts w:hint="default"/>
      </w:rPr>
    </w:lvl>
    <w:lvl w:ilvl="2">
      <w:start w:val="0"/>
      <w:numFmt w:val="bullet"/>
      <w:lvlText w:val="•"/>
      <w:lvlJc w:val="left"/>
      <w:pPr>
        <w:ind w:left="5379" w:hanging="541"/>
      </w:pPr>
      <w:rPr>
        <w:rFonts w:hint="default"/>
      </w:rPr>
    </w:lvl>
    <w:lvl w:ilvl="3">
      <w:start w:val="0"/>
      <w:numFmt w:val="bullet"/>
      <w:lvlText w:val="•"/>
      <w:lvlJc w:val="left"/>
      <w:pPr>
        <w:ind w:left="6939" w:hanging="541"/>
      </w:pPr>
      <w:rPr>
        <w:rFonts w:hint="default"/>
      </w:rPr>
    </w:lvl>
    <w:lvl w:ilvl="4">
      <w:start w:val="0"/>
      <w:numFmt w:val="bullet"/>
      <w:lvlText w:val="•"/>
      <w:lvlJc w:val="left"/>
      <w:pPr>
        <w:ind w:left="8499" w:hanging="541"/>
      </w:pPr>
      <w:rPr>
        <w:rFonts w:hint="default"/>
      </w:rPr>
    </w:lvl>
    <w:lvl w:ilvl="5">
      <w:start w:val="0"/>
      <w:numFmt w:val="bullet"/>
      <w:lvlText w:val="•"/>
      <w:lvlJc w:val="left"/>
      <w:pPr>
        <w:ind w:left="10059" w:hanging="541"/>
      </w:pPr>
      <w:rPr>
        <w:rFonts w:hint="default"/>
      </w:rPr>
    </w:lvl>
    <w:lvl w:ilvl="6">
      <w:start w:val="0"/>
      <w:numFmt w:val="bullet"/>
      <w:lvlText w:val="•"/>
      <w:lvlJc w:val="left"/>
      <w:pPr>
        <w:ind w:left="11619" w:hanging="541"/>
      </w:pPr>
      <w:rPr>
        <w:rFonts w:hint="default"/>
      </w:rPr>
    </w:lvl>
    <w:lvl w:ilvl="7">
      <w:start w:val="0"/>
      <w:numFmt w:val="bullet"/>
      <w:lvlText w:val="•"/>
      <w:lvlJc w:val="left"/>
      <w:pPr>
        <w:ind w:left="13179" w:hanging="541"/>
      </w:pPr>
      <w:rPr>
        <w:rFonts w:hint="default"/>
      </w:rPr>
    </w:lvl>
    <w:lvl w:ilvl="8">
      <w:start w:val="0"/>
      <w:numFmt w:val="bullet"/>
      <w:lvlText w:val="•"/>
      <w:lvlJc w:val="left"/>
      <w:pPr>
        <w:ind w:left="14739" w:hanging="541"/>
      </w:pPr>
      <w:rPr>
        <w:rFonts w:hint="default"/>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73"/>
      <w:ind w:left="2902" w:hanging="1193"/>
      <w:outlineLvl w:val="0"/>
    </w:pPr>
    <w:rPr>
      <w:rFonts w:ascii="宋体" w:eastAsia="宋体" w:hAnsi="宋体" w:cs="宋体"/>
      <w:b/>
      <w:bCs/>
      <w:sz w:val="45"/>
      <w:szCs w:val="45"/>
    </w:rPr>
  </w:style>
  <w:style w:type="paragraph" w:styleId="Heading2">
    <w:name w:val="heading 2"/>
    <w:basedOn w:val="Normal"/>
    <w:uiPriority w:val="1"/>
    <w:qFormat/>
    <w:pPr>
      <w:ind w:left="1710"/>
      <w:outlineLvl w:val="1"/>
    </w:pPr>
    <w:rPr>
      <w:rFonts w:ascii="宋体" w:eastAsia="宋体" w:hAnsi="宋体" w:cs="宋体"/>
      <w:sz w:val="42"/>
      <w:szCs w:val="42"/>
    </w:rPr>
  </w:style>
  <w:style w:type="paragraph" w:styleId="Heading3">
    <w:name w:val="heading 3"/>
    <w:basedOn w:val="Normal"/>
    <w:uiPriority w:val="1"/>
    <w:qFormat/>
    <w:pPr>
      <w:ind w:left="2902" w:hanging="1193"/>
      <w:outlineLvl w:val="2"/>
    </w:pPr>
    <w:rPr>
      <w:rFonts w:ascii="宋体" w:eastAsia="宋体" w:hAnsi="宋体" w:cs="宋体"/>
      <w:b/>
      <w:bCs/>
      <w:sz w:val="39"/>
      <w:szCs w:val="39"/>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17"/>
      <w:ind w:left="89"/>
    </w:pPr>
    <w:rPr>
      <w:rFonts w:ascii="Times New Roman" w:eastAsia="Times New Roman" w:hAnsi="Times New Roman" w:cs="Times New Roman"/>
      <w:b/>
      <w:bCs/>
      <w:sz w:val="33"/>
      <w:szCs w:val="33"/>
      <w:u w:val="single" w:color="000000"/>
    </w:rPr>
  </w:style>
  <w:style w:type="paragraph" w:styleId="TOC2">
    <w:name w:val="toc 2"/>
    <w:basedOn w:val="Normal"/>
    <w:uiPriority w:val="1"/>
    <w:qFormat/>
    <w:pPr>
      <w:spacing w:before="77"/>
      <w:ind w:left="2700" w:hanging="659"/>
    </w:pPr>
    <w:rPr>
      <w:rFonts w:ascii="幼圆" w:eastAsia="幼圆" w:hAnsi="幼圆" w:cs="幼圆"/>
      <w:b/>
      <w:bCs/>
      <w:sz w:val="35"/>
      <w:szCs w:val="35"/>
    </w:r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539"/>
      <w:ind w:left="422"/>
      <w:jc w:val="center"/>
    </w:pPr>
    <w:rPr>
      <w:rFonts w:ascii="宋体" w:eastAsia="宋体" w:hAnsi="宋体" w:cs="宋体"/>
      <w:b/>
      <w:bCs/>
      <w:sz w:val="108"/>
      <w:szCs w:val="108"/>
    </w:rPr>
  </w:style>
  <w:style w:type="paragraph" w:styleId="ListParagraph">
    <w:name w:val="List Paragraph"/>
    <w:basedOn w:val="Normal"/>
    <w:uiPriority w:val="1"/>
    <w:qFormat/>
    <w:pPr>
      <w:spacing w:before="77"/>
      <w:ind w:left="2700" w:hanging="1193"/>
    </w:pPr>
    <w:rPr>
      <w:rFonts w:ascii="幼圆" w:eastAsia="幼圆" w:hAnsi="幼圆" w:cs="幼圆"/>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hyperlink" Target="https://d.book118.com/138031030024006025" TargetMode="External" /><Relationship Id="rId43" Type="http://schemas.openxmlformats.org/officeDocument/2006/relationships/theme" Target="theme/theme1.xml" /><Relationship Id="rId44" Type="http://schemas.openxmlformats.org/officeDocument/2006/relationships/numbering" Target="numbering.xml" /><Relationship Id="rId45"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2023-12-18T12:17:47Z</dcterms:created>
  <dcterms:modified xsi:type="dcterms:W3CDTF">2023-12-18T12:17:47Z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LastSaved">
    <vt:filetime>2023-12-18T00:00:00Z</vt:filetime>
  </property>
</Properties>
</file>