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绞线机项目规划设计纲要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6" w:history="1">
        <w:r>
          <w:rPr>
            <w:rFonts w:ascii="仿宋" w:eastAsia="仿宋" w:hAnsi="仿宋" w:cs="仿宋" w:hint="eastAsia"/>
            <w:lang w:eastAsia="zh-CN"/>
          </w:rPr>
          <w:t>序言</w:t>
        </w:r>
        <w:r>
          <w:tab/>
        </w:r>
        <w:r>
          <w:fldChar w:fldCharType="begin"/>
        </w:r>
        <w:r>
          <w:instrText xml:space="preserve"> PAGEREF _Toc3276 \h </w:instrText>
        </w:r>
        <w:r>
          <w:fldChar w:fldCharType="separate"/>
        </w:r>
        <w:r>
          <w:t>3</w:t>
        </w:r>
        <w:r>
          <w:fldChar w:fldCharType="end"/>
        </w:r>
      </w:hyperlink>
    </w:p>
    <w:p>
      <w:pPr>
        <w:pStyle w:val="TOC1"/>
        <w:tabs>
          <w:tab w:val="right" w:leader="dot" w:pos="8306"/>
        </w:tabs>
      </w:pPr>
      <w:hyperlink w:anchor="_Toc10156" w:history="1">
        <w:r>
          <w:rPr>
            <w:rFonts w:ascii="仿宋" w:eastAsia="仿宋" w:hAnsi="仿宋" w:cs="仿宋" w:hint="eastAsia"/>
            <w:lang w:eastAsia="zh-CN"/>
          </w:rPr>
          <w:t>一、工艺说明</w:t>
        </w:r>
        <w:r>
          <w:tab/>
        </w:r>
        <w:r>
          <w:fldChar w:fldCharType="begin"/>
        </w:r>
        <w:r>
          <w:instrText xml:space="preserve"> PAGEREF _Toc10156 \h </w:instrText>
        </w:r>
        <w:r>
          <w:fldChar w:fldCharType="separate"/>
        </w:r>
        <w:r>
          <w:t>3</w:t>
        </w:r>
        <w:r>
          <w:fldChar w:fldCharType="end"/>
        </w:r>
      </w:hyperlink>
    </w:p>
    <w:p>
      <w:pPr>
        <w:pStyle w:val="TOC2"/>
        <w:tabs>
          <w:tab w:val="right" w:leader="dot" w:pos="8306"/>
        </w:tabs>
      </w:pPr>
      <w:hyperlink w:anchor="_Toc10710" w:history="1">
        <w:r>
          <w:rPr>
            <w:rFonts w:ascii="仿宋" w:eastAsia="仿宋" w:hAnsi="仿宋" w:cs="仿宋" w:hint="eastAsia"/>
            <w:lang w:eastAsia="zh-CN"/>
          </w:rPr>
          <w:t>(一)、技术管理特点</w:t>
        </w:r>
        <w:r>
          <w:tab/>
        </w:r>
        <w:r>
          <w:fldChar w:fldCharType="begin"/>
        </w:r>
        <w:r>
          <w:instrText xml:space="preserve"> PAGEREF _Toc10710 \h </w:instrText>
        </w:r>
        <w:r>
          <w:fldChar w:fldCharType="separate"/>
        </w:r>
        <w:r>
          <w:t>3</w:t>
        </w:r>
        <w:r>
          <w:fldChar w:fldCharType="end"/>
        </w:r>
      </w:hyperlink>
    </w:p>
    <w:p>
      <w:pPr>
        <w:pStyle w:val="TOC2"/>
        <w:tabs>
          <w:tab w:val="right" w:leader="dot" w:pos="8306"/>
        </w:tabs>
      </w:pPr>
      <w:hyperlink w:anchor="_Toc25901" w:history="1">
        <w:r>
          <w:rPr>
            <w:rFonts w:ascii="仿宋" w:eastAsia="仿宋" w:hAnsi="仿宋" w:cs="仿宋" w:hint="eastAsia"/>
            <w:lang w:eastAsia="zh-CN"/>
          </w:rPr>
          <w:t>(二)、绞线机项目工艺技术设计方案</w:t>
        </w:r>
        <w:r>
          <w:tab/>
        </w:r>
        <w:r>
          <w:fldChar w:fldCharType="begin"/>
        </w:r>
        <w:r>
          <w:instrText xml:space="preserve"> PAGEREF _Toc25901 \h </w:instrText>
        </w:r>
        <w:r>
          <w:fldChar w:fldCharType="separate"/>
        </w:r>
        <w:r>
          <w:t>4</w:t>
        </w:r>
        <w:r>
          <w:fldChar w:fldCharType="end"/>
        </w:r>
      </w:hyperlink>
    </w:p>
    <w:p>
      <w:pPr>
        <w:pStyle w:val="TOC2"/>
        <w:tabs>
          <w:tab w:val="right" w:leader="dot" w:pos="8306"/>
        </w:tabs>
      </w:pPr>
      <w:hyperlink w:anchor="_Toc32533" w:history="1">
        <w:r>
          <w:rPr>
            <w:rFonts w:ascii="仿宋" w:eastAsia="仿宋" w:hAnsi="仿宋" w:cs="仿宋" w:hint="eastAsia"/>
            <w:lang w:eastAsia="zh-CN"/>
          </w:rPr>
          <w:t>(三)、设备选型方案</w:t>
        </w:r>
        <w:r>
          <w:tab/>
        </w:r>
        <w:r>
          <w:fldChar w:fldCharType="begin"/>
        </w:r>
        <w:r>
          <w:instrText xml:space="preserve"> PAGEREF _Toc32533 \h </w:instrText>
        </w:r>
        <w:r>
          <w:fldChar w:fldCharType="separate"/>
        </w:r>
        <w:r>
          <w:t>5</w:t>
        </w:r>
        <w:r>
          <w:fldChar w:fldCharType="end"/>
        </w:r>
      </w:hyperlink>
    </w:p>
    <w:p>
      <w:pPr>
        <w:pStyle w:val="TOC1"/>
        <w:tabs>
          <w:tab w:val="right" w:leader="dot" w:pos="8306"/>
        </w:tabs>
      </w:pPr>
      <w:hyperlink w:anchor="_Toc22849" w:history="1">
        <w:r>
          <w:rPr>
            <w:rFonts w:ascii="仿宋" w:eastAsia="仿宋" w:hAnsi="仿宋" w:cs="仿宋" w:hint="eastAsia"/>
            <w:lang w:eastAsia="zh-CN"/>
          </w:rPr>
          <w:t>二、绞线机项目文档管理</w:t>
        </w:r>
        <w:r>
          <w:tab/>
        </w:r>
        <w:r>
          <w:fldChar w:fldCharType="begin"/>
        </w:r>
        <w:r>
          <w:instrText xml:space="preserve"> PAGEREF _Toc22849 \h </w:instrText>
        </w:r>
        <w:r>
          <w:fldChar w:fldCharType="separate"/>
        </w:r>
        <w:r>
          <w:t>7</w:t>
        </w:r>
        <w:r>
          <w:fldChar w:fldCharType="end"/>
        </w:r>
      </w:hyperlink>
    </w:p>
    <w:p>
      <w:pPr>
        <w:pStyle w:val="TOC2"/>
        <w:tabs>
          <w:tab w:val="right" w:leader="dot" w:pos="8306"/>
        </w:tabs>
      </w:pPr>
      <w:hyperlink w:anchor="_Toc28676" w:history="1">
        <w:r>
          <w:rPr>
            <w:rFonts w:ascii="仿宋" w:eastAsia="仿宋" w:hAnsi="仿宋" w:cs="仿宋" w:hint="eastAsia"/>
            <w:lang w:eastAsia="zh-CN"/>
          </w:rPr>
          <w:t>(一)、文档编制与审查</w:t>
        </w:r>
        <w:r>
          <w:tab/>
        </w:r>
        <w:r>
          <w:fldChar w:fldCharType="begin"/>
        </w:r>
        <w:r>
          <w:instrText xml:space="preserve"> PAGEREF _Toc28676 \h </w:instrText>
        </w:r>
        <w:r>
          <w:fldChar w:fldCharType="separate"/>
        </w:r>
        <w:r>
          <w:t>7</w:t>
        </w:r>
        <w:r>
          <w:fldChar w:fldCharType="end"/>
        </w:r>
      </w:hyperlink>
    </w:p>
    <w:p>
      <w:pPr>
        <w:pStyle w:val="TOC2"/>
        <w:tabs>
          <w:tab w:val="right" w:leader="dot" w:pos="8306"/>
        </w:tabs>
      </w:pPr>
      <w:hyperlink w:anchor="_Toc9491" w:history="1">
        <w:r>
          <w:rPr>
            <w:rFonts w:ascii="仿宋" w:eastAsia="仿宋" w:hAnsi="仿宋" w:cs="仿宋" w:hint="eastAsia"/>
            <w:lang w:eastAsia="zh-CN"/>
          </w:rPr>
          <w:t>(二)、文档发布与分发</w:t>
        </w:r>
        <w:r>
          <w:tab/>
        </w:r>
        <w:r>
          <w:fldChar w:fldCharType="begin"/>
        </w:r>
        <w:r>
          <w:instrText xml:space="preserve"> PAGEREF _Toc9491 \h </w:instrText>
        </w:r>
        <w:r>
          <w:fldChar w:fldCharType="separate"/>
        </w:r>
        <w:r>
          <w:t>8</w:t>
        </w:r>
        <w:r>
          <w:fldChar w:fldCharType="end"/>
        </w:r>
      </w:hyperlink>
    </w:p>
    <w:p>
      <w:pPr>
        <w:pStyle w:val="TOC2"/>
        <w:tabs>
          <w:tab w:val="right" w:leader="dot" w:pos="8306"/>
        </w:tabs>
      </w:pPr>
      <w:hyperlink w:anchor="_Toc7762" w:history="1">
        <w:r>
          <w:rPr>
            <w:rFonts w:ascii="仿宋" w:eastAsia="仿宋" w:hAnsi="仿宋" w:cs="仿宋" w:hint="eastAsia"/>
            <w:lang w:eastAsia="zh-CN"/>
          </w:rPr>
          <w:t>(三)、文档存档与归档</w:t>
        </w:r>
        <w:r>
          <w:tab/>
        </w:r>
        <w:r>
          <w:fldChar w:fldCharType="begin"/>
        </w:r>
        <w:r>
          <w:instrText xml:space="preserve"> PAGEREF _Toc7762 \h </w:instrText>
        </w:r>
        <w:r>
          <w:fldChar w:fldCharType="separate"/>
        </w:r>
        <w:r>
          <w:t>9</w:t>
        </w:r>
        <w:r>
          <w:fldChar w:fldCharType="end"/>
        </w:r>
      </w:hyperlink>
    </w:p>
    <w:p>
      <w:pPr>
        <w:pStyle w:val="TOC1"/>
        <w:tabs>
          <w:tab w:val="right" w:leader="dot" w:pos="8306"/>
        </w:tabs>
      </w:pPr>
      <w:hyperlink w:anchor="_Toc7168" w:history="1">
        <w:r>
          <w:rPr>
            <w:rFonts w:ascii="仿宋" w:eastAsia="仿宋" w:hAnsi="仿宋" w:cs="仿宋" w:hint="eastAsia"/>
            <w:lang w:eastAsia="zh-CN"/>
          </w:rPr>
          <w:t>三、市场分析、调研</w:t>
        </w:r>
        <w:r>
          <w:tab/>
        </w:r>
        <w:r>
          <w:fldChar w:fldCharType="begin"/>
        </w:r>
        <w:r>
          <w:instrText xml:space="preserve"> PAGEREF _Toc7168 \h </w:instrText>
        </w:r>
        <w:r>
          <w:fldChar w:fldCharType="separate"/>
        </w:r>
        <w:r>
          <w:t>10</w:t>
        </w:r>
        <w:r>
          <w:fldChar w:fldCharType="end"/>
        </w:r>
      </w:hyperlink>
    </w:p>
    <w:p>
      <w:pPr>
        <w:pStyle w:val="TOC2"/>
        <w:tabs>
          <w:tab w:val="right" w:leader="dot" w:pos="8306"/>
        </w:tabs>
      </w:pPr>
      <w:hyperlink w:anchor="_Toc3754" w:history="1">
        <w:r>
          <w:rPr>
            <w:rFonts w:ascii="仿宋" w:eastAsia="仿宋" w:hAnsi="仿宋" w:cs="仿宋" w:hint="eastAsia"/>
            <w:lang w:eastAsia="zh-CN"/>
          </w:rPr>
          <w:t>(一)、绞线机行业分析</w:t>
        </w:r>
        <w:r>
          <w:tab/>
        </w:r>
        <w:r>
          <w:fldChar w:fldCharType="begin"/>
        </w:r>
        <w:r>
          <w:instrText xml:space="preserve"> PAGEREF _Toc3754 \h </w:instrText>
        </w:r>
        <w:r>
          <w:fldChar w:fldCharType="separate"/>
        </w:r>
        <w:r>
          <w:t>10</w:t>
        </w:r>
        <w:r>
          <w:fldChar w:fldCharType="end"/>
        </w:r>
      </w:hyperlink>
    </w:p>
    <w:p>
      <w:pPr>
        <w:pStyle w:val="TOC2"/>
        <w:tabs>
          <w:tab w:val="right" w:leader="dot" w:pos="8306"/>
        </w:tabs>
      </w:pPr>
      <w:hyperlink w:anchor="_Toc15294" w:history="1">
        <w:r>
          <w:rPr>
            <w:rFonts w:ascii="仿宋" w:eastAsia="仿宋" w:hAnsi="仿宋" w:cs="仿宋" w:hint="eastAsia"/>
            <w:lang w:eastAsia="zh-CN"/>
          </w:rPr>
          <w:t>(二)、绞线机市场分析预测</w:t>
        </w:r>
        <w:r>
          <w:tab/>
        </w:r>
        <w:r>
          <w:fldChar w:fldCharType="begin"/>
        </w:r>
        <w:r>
          <w:instrText xml:space="preserve"> PAGEREF _Toc15294 \h </w:instrText>
        </w:r>
        <w:r>
          <w:fldChar w:fldCharType="separate"/>
        </w:r>
        <w:r>
          <w:t>11</w:t>
        </w:r>
        <w:r>
          <w:fldChar w:fldCharType="end"/>
        </w:r>
      </w:hyperlink>
    </w:p>
    <w:p>
      <w:pPr>
        <w:pStyle w:val="TOC1"/>
        <w:tabs>
          <w:tab w:val="right" w:leader="dot" w:pos="8306"/>
        </w:tabs>
      </w:pPr>
      <w:hyperlink w:anchor="_Toc3258" w:history="1">
        <w:r>
          <w:rPr>
            <w:rFonts w:ascii="仿宋" w:eastAsia="仿宋" w:hAnsi="仿宋" w:cs="仿宋" w:hint="eastAsia"/>
            <w:lang w:eastAsia="zh-CN"/>
          </w:rPr>
          <w:t>四、绞线机项目可持续发展</w:t>
        </w:r>
        <w:r>
          <w:tab/>
        </w:r>
        <w:r>
          <w:fldChar w:fldCharType="begin"/>
        </w:r>
        <w:r>
          <w:instrText xml:space="preserve"> PAGEREF _Toc3258 \h </w:instrText>
        </w:r>
        <w:r>
          <w:fldChar w:fldCharType="separate"/>
        </w:r>
        <w:r>
          <w:t>12</w:t>
        </w:r>
        <w:r>
          <w:fldChar w:fldCharType="end"/>
        </w:r>
      </w:hyperlink>
    </w:p>
    <w:p>
      <w:pPr>
        <w:pStyle w:val="TOC2"/>
        <w:tabs>
          <w:tab w:val="right" w:leader="dot" w:pos="8306"/>
        </w:tabs>
      </w:pPr>
      <w:hyperlink w:anchor="_Toc6865" w:history="1">
        <w:r>
          <w:rPr>
            <w:rFonts w:ascii="仿宋" w:eastAsia="仿宋" w:hAnsi="仿宋" w:cs="仿宋" w:hint="eastAsia"/>
            <w:lang w:eastAsia="zh-CN"/>
          </w:rPr>
          <w:t>(一)、可持续战略与实践</w:t>
        </w:r>
        <w:r>
          <w:tab/>
        </w:r>
        <w:r>
          <w:fldChar w:fldCharType="begin"/>
        </w:r>
        <w:r>
          <w:instrText xml:space="preserve"> PAGEREF _Toc6865 \h </w:instrText>
        </w:r>
        <w:r>
          <w:fldChar w:fldCharType="separate"/>
        </w:r>
        <w:r>
          <w:t>12</w:t>
        </w:r>
        <w:r>
          <w:fldChar w:fldCharType="end"/>
        </w:r>
      </w:hyperlink>
    </w:p>
    <w:p>
      <w:pPr>
        <w:pStyle w:val="TOC2"/>
        <w:tabs>
          <w:tab w:val="right" w:leader="dot" w:pos="8306"/>
        </w:tabs>
      </w:pPr>
      <w:hyperlink w:anchor="_Toc4185" w:history="1">
        <w:r>
          <w:rPr>
            <w:rFonts w:ascii="仿宋" w:eastAsia="仿宋" w:hAnsi="仿宋" w:cs="仿宋" w:hint="eastAsia"/>
            <w:lang w:eastAsia="zh-CN"/>
          </w:rPr>
          <w:t>(二)、环保与社会责任</w:t>
        </w:r>
        <w:r>
          <w:tab/>
        </w:r>
        <w:r>
          <w:fldChar w:fldCharType="begin"/>
        </w:r>
        <w:r>
          <w:instrText xml:space="preserve"> PAGEREF _Toc4185 \h </w:instrText>
        </w:r>
        <w:r>
          <w:fldChar w:fldCharType="separate"/>
        </w:r>
        <w:r>
          <w:t>12</w:t>
        </w:r>
        <w:r>
          <w:fldChar w:fldCharType="end"/>
        </w:r>
      </w:hyperlink>
    </w:p>
    <w:p>
      <w:pPr>
        <w:pStyle w:val="TOC1"/>
        <w:tabs>
          <w:tab w:val="right" w:leader="dot" w:pos="8306"/>
        </w:tabs>
      </w:pPr>
      <w:hyperlink w:anchor="_Toc10124" w:history="1">
        <w:r>
          <w:rPr>
            <w:rFonts w:ascii="仿宋" w:eastAsia="仿宋" w:hAnsi="仿宋" w:cs="仿宋" w:hint="eastAsia"/>
            <w:lang w:eastAsia="zh-CN"/>
          </w:rPr>
          <w:t>五、绞线机项目绩效评估</w:t>
        </w:r>
        <w:r>
          <w:tab/>
        </w:r>
        <w:r>
          <w:fldChar w:fldCharType="begin"/>
        </w:r>
        <w:r>
          <w:instrText xml:space="preserve"> PAGEREF _Toc10124 \h </w:instrText>
        </w:r>
        <w:r>
          <w:fldChar w:fldCharType="separate"/>
        </w:r>
        <w:r>
          <w:t>13</w:t>
        </w:r>
        <w:r>
          <w:fldChar w:fldCharType="end"/>
        </w:r>
      </w:hyperlink>
    </w:p>
    <w:p>
      <w:pPr>
        <w:pStyle w:val="TOC2"/>
        <w:tabs>
          <w:tab w:val="right" w:leader="dot" w:pos="8306"/>
        </w:tabs>
      </w:pPr>
      <w:hyperlink w:anchor="_Toc13568" w:history="1">
        <w:r>
          <w:rPr>
            <w:rFonts w:ascii="仿宋" w:eastAsia="仿宋" w:hAnsi="仿宋" w:cs="仿宋" w:hint="eastAsia"/>
            <w:lang w:eastAsia="zh-CN"/>
          </w:rPr>
          <w:t>(一)、绩效评估指标</w:t>
        </w:r>
        <w:r>
          <w:tab/>
        </w:r>
        <w:r>
          <w:fldChar w:fldCharType="begin"/>
        </w:r>
        <w:r>
          <w:instrText xml:space="preserve"> PAGEREF _Toc13568 \h </w:instrText>
        </w:r>
        <w:r>
          <w:fldChar w:fldCharType="separate"/>
        </w:r>
        <w:r>
          <w:t>13</w:t>
        </w:r>
        <w:r>
          <w:fldChar w:fldCharType="end"/>
        </w:r>
      </w:hyperlink>
    </w:p>
    <w:p>
      <w:pPr>
        <w:pStyle w:val="TOC2"/>
        <w:tabs>
          <w:tab w:val="right" w:leader="dot" w:pos="8306"/>
        </w:tabs>
      </w:pPr>
      <w:hyperlink w:anchor="_Toc9261" w:history="1">
        <w:r>
          <w:rPr>
            <w:rFonts w:ascii="仿宋" w:eastAsia="仿宋" w:hAnsi="仿宋" w:cs="仿宋" w:hint="eastAsia"/>
            <w:lang w:eastAsia="zh-CN"/>
          </w:rPr>
          <w:t>(二)、绩效评估方法</w:t>
        </w:r>
        <w:r>
          <w:tab/>
        </w:r>
        <w:r>
          <w:fldChar w:fldCharType="begin"/>
        </w:r>
        <w:r>
          <w:instrText xml:space="preserve"> PAGEREF _Toc9261 \h </w:instrText>
        </w:r>
        <w:r>
          <w:fldChar w:fldCharType="separate"/>
        </w:r>
        <w:r>
          <w:t>14</w:t>
        </w:r>
        <w:r>
          <w:fldChar w:fldCharType="end"/>
        </w:r>
      </w:hyperlink>
    </w:p>
    <w:p>
      <w:pPr>
        <w:pStyle w:val="TOC2"/>
        <w:tabs>
          <w:tab w:val="right" w:leader="dot" w:pos="8306"/>
        </w:tabs>
      </w:pPr>
      <w:hyperlink w:anchor="_Toc7670" w:history="1">
        <w:r>
          <w:rPr>
            <w:rFonts w:ascii="仿宋" w:eastAsia="仿宋" w:hAnsi="仿宋" w:cs="仿宋" w:hint="eastAsia"/>
            <w:lang w:eastAsia="zh-CN"/>
          </w:rPr>
          <w:t>(三)、绩效评估周期</w:t>
        </w:r>
        <w:r>
          <w:tab/>
        </w:r>
        <w:r>
          <w:fldChar w:fldCharType="begin"/>
        </w:r>
        <w:r>
          <w:instrText xml:space="preserve"> PAGEREF _Toc7670 \h </w:instrText>
        </w:r>
        <w:r>
          <w:fldChar w:fldCharType="separate"/>
        </w:r>
        <w:r>
          <w:t>15</w:t>
        </w:r>
        <w:r>
          <w:fldChar w:fldCharType="end"/>
        </w:r>
      </w:hyperlink>
    </w:p>
    <w:p>
      <w:pPr>
        <w:pStyle w:val="TOC1"/>
        <w:tabs>
          <w:tab w:val="right" w:leader="dot" w:pos="8306"/>
        </w:tabs>
      </w:pPr>
      <w:hyperlink w:anchor="_Toc28893" w:history="1">
        <w:r>
          <w:rPr>
            <w:rFonts w:ascii="仿宋" w:eastAsia="仿宋" w:hAnsi="仿宋" w:cs="仿宋" w:hint="eastAsia"/>
            <w:lang w:eastAsia="zh-CN"/>
          </w:rPr>
          <w:t>六、绞线机项目危机管理</w:t>
        </w:r>
        <w:r>
          <w:tab/>
        </w:r>
        <w:r>
          <w:fldChar w:fldCharType="begin"/>
        </w:r>
        <w:r>
          <w:instrText xml:space="preserve"> PAGEREF _Toc28893 \h </w:instrText>
        </w:r>
        <w:r>
          <w:fldChar w:fldCharType="separate"/>
        </w:r>
        <w:r>
          <w:t>16</w:t>
        </w:r>
        <w:r>
          <w:fldChar w:fldCharType="end"/>
        </w:r>
      </w:hyperlink>
    </w:p>
    <w:p>
      <w:pPr>
        <w:pStyle w:val="TOC2"/>
        <w:tabs>
          <w:tab w:val="right" w:leader="dot" w:pos="8306"/>
        </w:tabs>
      </w:pPr>
      <w:hyperlink w:anchor="_Toc13526" w:history="1">
        <w:r>
          <w:rPr>
            <w:rFonts w:ascii="仿宋" w:eastAsia="仿宋" w:hAnsi="仿宋" w:cs="仿宋" w:hint="eastAsia"/>
            <w:lang w:eastAsia="zh-CN"/>
          </w:rPr>
          <w:t>(一)、危机预警与识别</w:t>
        </w:r>
        <w:r>
          <w:tab/>
        </w:r>
        <w:r>
          <w:fldChar w:fldCharType="begin"/>
        </w:r>
        <w:r>
          <w:instrText xml:space="preserve"> PAGEREF _Toc13526 \h </w:instrText>
        </w:r>
        <w:r>
          <w:fldChar w:fldCharType="separate"/>
        </w:r>
        <w:r>
          <w:t>16</w:t>
        </w:r>
        <w:r>
          <w:fldChar w:fldCharType="end"/>
        </w:r>
      </w:hyperlink>
    </w:p>
    <w:p>
      <w:pPr>
        <w:pStyle w:val="TOC2"/>
        <w:tabs>
          <w:tab w:val="right" w:leader="dot" w:pos="8306"/>
        </w:tabs>
      </w:pPr>
      <w:hyperlink w:anchor="_Toc31377" w:history="1">
        <w:r>
          <w:rPr>
            <w:rFonts w:ascii="仿宋" w:eastAsia="仿宋" w:hAnsi="仿宋" w:cs="仿宋" w:hint="eastAsia"/>
            <w:lang w:eastAsia="zh-CN"/>
          </w:rPr>
          <w:t>(二)、危机应对与恢复</w:t>
        </w:r>
        <w:r>
          <w:tab/>
        </w:r>
        <w:r>
          <w:fldChar w:fldCharType="begin"/>
        </w:r>
        <w:r>
          <w:instrText xml:space="preserve"> PAGEREF _Toc31377 \h </w:instrText>
        </w:r>
        <w:r>
          <w:fldChar w:fldCharType="separate"/>
        </w:r>
        <w:r>
          <w:t>17</w:t>
        </w:r>
        <w:r>
          <w:fldChar w:fldCharType="end"/>
        </w:r>
      </w:hyperlink>
    </w:p>
    <w:p>
      <w:pPr>
        <w:pStyle w:val="TOC1"/>
        <w:tabs>
          <w:tab w:val="right" w:leader="dot" w:pos="8306"/>
        </w:tabs>
      </w:pPr>
      <w:hyperlink w:anchor="_Toc23903" w:history="1">
        <w:r>
          <w:rPr>
            <w:rFonts w:ascii="仿宋" w:eastAsia="仿宋" w:hAnsi="仿宋" w:cs="仿宋" w:hint="eastAsia"/>
            <w:lang w:eastAsia="zh-CN"/>
          </w:rPr>
          <w:t>七、生产安全保护</w:t>
        </w:r>
        <w:r>
          <w:tab/>
        </w:r>
        <w:r>
          <w:fldChar w:fldCharType="begin"/>
        </w:r>
        <w:r>
          <w:instrText xml:space="preserve"> PAGEREF _Toc23903 \h </w:instrText>
        </w:r>
        <w:r>
          <w:fldChar w:fldCharType="separate"/>
        </w:r>
        <w:r>
          <w:t>19</w:t>
        </w:r>
        <w:r>
          <w:fldChar w:fldCharType="end"/>
        </w:r>
      </w:hyperlink>
    </w:p>
    <w:p>
      <w:pPr>
        <w:pStyle w:val="TOC2"/>
        <w:tabs>
          <w:tab w:val="right" w:leader="dot" w:pos="8306"/>
        </w:tabs>
      </w:pPr>
      <w:hyperlink w:anchor="_Toc7717" w:history="1">
        <w:r>
          <w:rPr>
            <w:rFonts w:ascii="仿宋" w:eastAsia="仿宋" w:hAnsi="仿宋" w:cs="仿宋" w:hint="eastAsia"/>
            <w:lang w:eastAsia="zh-CN"/>
          </w:rPr>
          <w:t>(一)、消防安全</w:t>
        </w:r>
        <w:r>
          <w:tab/>
        </w:r>
        <w:r>
          <w:fldChar w:fldCharType="begin"/>
        </w:r>
        <w:r>
          <w:instrText xml:space="preserve"> PAGEREF _Toc7717 \h </w:instrText>
        </w:r>
        <w:r>
          <w:fldChar w:fldCharType="separate"/>
        </w:r>
        <w:r>
          <w:t>19</w:t>
        </w:r>
        <w:r>
          <w:fldChar w:fldCharType="end"/>
        </w:r>
      </w:hyperlink>
    </w:p>
    <w:p>
      <w:pPr>
        <w:pStyle w:val="TOC2"/>
        <w:tabs>
          <w:tab w:val="right" w:leader="dot" w:pos="8306"/>
        </w:tabs>
      </w:pPr>
      <w:hyperlink w:anchor="_Toc20656" w:history="1">
        <w:r>
          <w:rPr>
            <w:rFonts w:ascii="仿宋" w:eastAsia="仿宋" w:hAnsi="仿宋" w:cs="仿宋" w:hint="eastAsia"/>
            <w:lang w:eastAsia="zh-CN"/>
          </w:rPr>
          <w:t>(二)、防火防爆总图布置措施</w:t>
        </w:r>
        <w:r>
          <w:tab/>
        </w:r>
        <w:r>
          <w:fldChar w:fldCharType="begin"/>
        </w:r>
        <w:r>
          <w:instrText xml:space="preserve"> PAGEREF _Toc20656 \h </w:instrText>
        </w:r>
        <w:r>
          <w:fldChar w:fldCharType="separate"/>
        </w:r>
        <w:r>
          <w:t>20</w:t>
        </w:r>
        <w:r>
          <w:fldChar w:fldCharType="end"/>
        </w:r>
      </w:hyperlink>
    </w:p>
    <w:p>
      <w:pPr>
        <w:pStyle w:val="TOC2"/>
        <w:tabs>
          <w:tab w:val="right" w:leader="dot" w:pos="8306"/>
        </w:tabs>
      </w:pPr>
      <w:hyperlink w:anchor="_Toc2348" w:history="1">
        <w:r>
          <w:rPr>
            <w:rFonts w:ascii="仿宋" w:eastAsia="仿宋" w:hAnsi="仿宋" w:cs="仿宋" w:hint="eastAsia"/>
            <w:lang w:eastAsia="zh-CN"/>
          </w:rPr>
          <w:t>(三)、自然灾害防范措施</w:t>
        </w:r>
        <w:r>
          <w:tab/>
        </w:r>
        <w:r>
          <w:fldChar w:fldCharType="begin"/>
        </w:r>
        <w:r>
          <w:instrText xml:space="preserve"> PAGEREF _Toc2348 \h </w:instrText>
        </w:r>
        <w:r>
          <w:fldChar w:fldCharType="separate"/>
        </w:r>
        <w:r>
          <w:t>21</w:t>
        </w:r>
        <w:r>
          <w:fldChar w:fldCharType="end"/>
        </w:r>
      </w:hyperlink>
    </w:p>
    <w:p>
      <w:pPr>
        <w:pStyle w:val="TOC2"/>
        <w:tabs>
          <w:tab w:val="right" w:leader="dot" w:pos="8306"/>
        </w:tabs>
      </w:pPr>
      <w:hyperlink w:anchor="_Toc9041" w:history="1">
        <w:r>
          <w:rPr>
            <w:rFonts w:ascii="仿宋" w:eastAsia="仿宋" w:hAnsi="仿宋" w:cs="仿宋" w:hint="eastAsia"/>
            <w:lang w:eastAsia="zh-CN"/>
          </w:rPr>
          <w:t>(四)、安全色及安全标志使用要求</w:t>
        </w:r>
        <w:r>
          <w:tab/>
        </w:r>
        <w:r>
          <w:fldChar w:fldCharType="begin"/>
        </w:r>
        <w:r>
          <w:instrText xml:space="preserve"> PAGEREF _Toc9041 \h </w:instrText>
        </w:r>
        <w:r>
          <w:fldChar w:fldCharType="separate"/>
        </w:r>
        <w:r>
          <w:t>22</w:t>
        </w:r>
        <w:r>
          <w:fldChar w:fldCharType="end"/>
        </w:r>
      </w:hyperlink>
    </w:p>
    <w:p>
      <w:pPr>
        <w:pStyle w:val="TOC2"/>
        <w:tabs>
          <w:tab w:val="right" w:leader="dot" w:pos="8306"/>
        </w:tabs>
      </w:pPr>
      <w:hyperlink w:anchor="_Toc11840" w:history="1">
        <w:r>
          <w:rPr>
            <w:rFonts w:ascii="仿宋" w:eastAsia="仿宋" w:hAnsi="仿宋" w:cs="仿宋" w:hint="eastAsia"/>
            <w:lang w:eastAsia="zh-CN"/>
          </w:rPr>
          <w:t>(五)、防尘防毒措施</w:t>
        </w:r>
        <w:r>
          <w:tab/>
        </w:r>
        <w:r>
          <w:fldChar w:fldCharType="begin"/>
        </w:r>
        <w:r>
          <w:instrText xml:space="preserve"> PAGEREF _Toc11840 \h </w:instrText>
        </w:r>
        <w:r>
          <w:fldChar w:fldCharType="separate"/>
        </w:r>
        <w:r>
          <w:t>23</w:t>
        </w:r>
        <w:r>
          <w:fldChar w:fldCharType="end"/>
        </w:r>
      </w:hyperlink>
    </w:p>
    <w:p>
      <w:pPr>
        <w:pStyle w:val="TOC2"/>
        <w:tabs>
          <w:tab w:val="right" w:leader="dot" w:pos="8306"/>
        </w:tabs>
      </w:pPr>
      <w:hyperlink w:anchor="_Toc21706" w:history="1">
        <w:r>
          <w:rPr>
            <w:rFonts w:ascii="仿宋" w:eastAsia="仿宋" w:hAnsi="仿宋" w:cs="仿宋" w:hint="eastAsia"/>
            <w:lang w:eastAsia="zh-CN"/>
          </w:rPr>
          <w:t>(六)、防静电、触电防护及防雷措施</w:t>
        </w:r>
        <w:r>
          <w:tab/>
        </w:r>
        <w:r>
          <w:fldChar w:fldCharType="begin"/>
        </w:r>
        <w:r>
          <w:instrText xml:space="preserve"> PAGEREF _Toc21706 \h </w:instrText>
        </w:r>
        <w:r>
          <w:fldChar w:fldCharType="separate"/>
        </w:r>
        <w:r>
          <w:t>24</w:t>
        </w:r>
        <w:r>
          <w:fldChar w:fldCharType="end"/>
        </w:r>
      </w:hyperlink>
    </w:p>
    <w:p>
      <w:pPr>
        <w:pStyle w:val="TOC2"/>
        <w:tabs>
          <w:tab w:val="right" w:leader="dot" w:pos="8306"/>
        </w:tabs>
      </w:pPr>
      <w:hyperlink w:anchor="_Toc20699" w:history="1">
        <w:r>
          <w:rPr>
            <w:rFonts w:ascii="仿宋" w:eastAsia="仿宋" w:hAnsi="仿宋" w:cs="仿宋" w:hint="eastAsia"/>
            <w:lang w:eastAsia="zh-CN"/>
          </w:rPr>
          <w:t>(七)、机械设备安全保障措施</w:t>
        </w:r>
        <w:r>
          <w:tab/>
        </w:r>
        <w:r>
          <w:fldChar w:fldCharType="begin"/>
        </w:r>
        <w:r>
          <w:instrText xml:space="preserve"> PAGEREF _Toc20699 \h </w:instrText>
        </w:r>
        <w:r>
          <w:fldChar w:fldCharType="separate"/>
        </w:r>
        <w:r>
          <w:t>25</w:t>
        </w:r>
        <w:r>
          <w:fldChar w:fldCharType="end"/>
        </w:r>
      </w:hyperlink>
    </w:p>
    <w:p>
      <w:pPr>
        <w:pStyle w:val="TOC1"/>
        <w:tabs>
          <w:tab w:val="right" w:leader="dot" w:pos="8306"/>
        </w:tabs>
      </w:pPr>
      <w:hyperlink w:anchor="_Toc31882" w:history="1">
        <w:r>
          <w:rPr>
            <w:rFonts w:ascii="仿宋" w:eastAsia="仿宋" w:hAnsi="仿宋" w:cs="仿宋" w:hint="eastAsia"/>
            <w:lang w:eastAsia="zh-CN"/>
          </w:rPr>
          <w:t>八、绞线机项目计划安排</w:t>
        </w:r>
        <w:r>
          <w:tab/>
        </w:r>
        <w:r>
          <w:fldChar w:fldCharType="begin"/>
        </w:r>
        <w:r>
          <w:instrText xml:space="preserve"> PAGEREF _Toc31882 \h </w:instrText>
        </w:r>
        <w:r>
          <w:fldChar w:fldCharType="separate"/>
        </w:r>
        <w:r>
          <w:t>26</w:t>
        </w:r>
        <w:r>
          <w:fldChar w:fldCharType="end"/>
        </w:r>
      </w:hyperlink>
    </w:p>
    <w:p>
      <w:pPr>
        <w:pStyle w:val="TOC2"/>
        <w:tabs>
          <w:tab w:val="right" w:leader="dot" w:pos="8306"/>
        </w:tabs>
      </w:pPr>
      <w:hyperlink w:anchor="_Toc3334" w:history="1">
        <w:r>
          <w:rPr>
            <w:rFonts w:ascii="仿宋" w:eastAsia="仿宋" w:hAnsi="仿宋" w:cs="仿宋" w:hint="eastAsia"/>
            <w:lang w:eastAsia="zh-CN"/>
          </w:rPr>
          <w:t>(一)、建设周期</w:t>
        </w:r>
        <w:r>
          <w:tab/>
        </w:r>
        <w:r>
          <w:fldChar w:fldCharType="begin"/>
        </w:r>
        <w:r>
          <w:instrText xml:space="preserve"> PAGEREF _Toc3334 \h </w:instrText>
        </w:r>
        <w:r>
          <w:fldChar w:fldCharType="separate"/>
        </w:r>
        <w:r>
          <w:t>26</w:t>
        </w:r>
        <w:r>
          <w:fldChar w:fldCharType="end"/>
        </w:r>
      </w:hyperlink>
    </w:p>
    <w:p>
      <w:pPr>
        <w:pStyle w:val="TOC2"/>
        <w:tabs>
          <w:tab w:val="right" w:leader="dot" w:pos="8306"/>
        </w:tabs>
      </w:pPr>
      <w:hyperlink w:anchor="_Toc1900" w:history="1">
        <w:r>
          <w:rPr>
            <w:rFonts w:ascii="仿宋" w:eastAsia="仿宋" w:hAnsi="仿宋" w:cs="仿宋" w:hint="eastAsia"/>
            <w:lang w:eastAsia="zh-CN"/>
          </w:rPr>
          <w:t>(二)、建设进度</w:t>
        </w:r>
        <w:r>
          <w:tab/>
        </w:r>
        <w:r>
          <w:fldChar w:fldCharType="begin"/>
        </w:r>
        <w:r>
          <w:instrText xml:space="preserve"> PAGEREF _Toc1900 \h </w:instrText>
        </w:r>
        <w:r>
          <w:fldChar w:fldCharType="separate"/>
        </w:r>
        <w:r>
          <w:t>27</w:t>
        </w:r>
        <w:r>
          <w:fldChar w:fldCharType="end"/>
        </w:r>
      </w:hyperlink>
    </w:p>
    <w:p>
      <w:pPr>
        <w:pStyle w:val="TOC2"/>
        <w:tabs>
          <w:tab w:val="right" w:leader="dot" w:pos="8306"/>
        </w:tabs>
      </w:pPr>
      <w:hyperlink w:anchor="_Toc8536" w:history="1">
        <w:r>
          <w:rPr>
            <w:rFonts w:ascii="仿宋" w:eastAsia="仿宋" w:hAnsi="仿宋" w:cs="仿宋" w:hint="eastAsia"/>
            <w:lang w:eastAsia="zh-CN"/>
          </w:rPr>
          <w:t>(三)、进度安排注意事项</w:t>
        </w:r>
        <w:r>
          <w:tab/>
        </w:r>
        <w:r>
          <w:fldChar w:fldCharType="begin"/>
        </w:r>
        <w:r>
          <w:instrText xml:space="preserve"> PAGEREF _Toc8536 \h </w:instrText>
        </w:r>
        <w:r>
          <w:fldChar w:fldCharType="separate"/>
        </w:r>
        <w:r>
          <w:t>28</w:t>
        </w:r>
        <w:r>
          <w:fldChar w:fldCharType="end"/>
        </w:r>
      </w:hyperlink>
    </w:p>
    <w:p>
      <w:pPr>
        <w:pStyle w:val="TOC2"/>
        <w:tabs>
          <w:tab w:val="right" w:leader="dot" w:pos="8306"/>
        </w:tabs>
      </w:pPr>
      <w:hyperlink w:anchor="_Toc21034" w:history="1">
        <w:r>
          <w:rPr>
            <w:rFonts w:ascii="仿宋" w:eastAsia="仿宋" w:hAnsi="仿宋" w:cs="仿宋" w:hint="eastAsia"/>
            <w:lang w:eastAsia="zh-CN"/>
          </w:rPr>
          <w:t>(四)、人力资源配置</w:t>
        </w:r>
        <w:r>
          <w:tab/>
        </w:r>
        <w:r>
          <w:fldChar w:fldCharType="begin"/>
        </w:r>
        <w:r>
          <w:instrText xml:space="preserve"> PAGEREF _Toc21034 \h </w:instrText>
        </w:r>
        <w:r>
          <w:fldChar w:fldCharType="separate"/>
        </w:r>
        <w:r>
          <w:t>30</w:t>
        </w:r>
        <w:r>
          <w:fldChar w:fldCharType="end"/>
        </w:r>
      </w:hyperlink>
    </w:p>
    <w:p>
      <w:pPr>
        <w:pStyle w:val="TOC1"/>
        <w:tabs>
          <w:tab w:val="right" w:leader="dot" w:pos="8306"/>
        </w:tabs>
      </w:pPr>
      <w:hyperlink w:anchor="_Toc13856" w:history="1">
        <w:r>
          <w:rPr>
            <w:rFonts w:ascii="仿宋" w:eastAsia="仿宋" w:hAnsi="仿宋" w:cs="仿宋" w:hint="eastAsia"/>
            <w:lang w:eastAsia="zh-CN"/>
          </w:rPr>
          <w:t>九、绞线机项目人力资源管理</w:t>
        </w:r>
        <w:r>
          <w:tab/>
        </w:r>
        <w:r>
          <w:fldChar w:fldCharType="begin"/>
        </w:r>
        <w:r>
          <w:instrText xml:space="preserve"> PAGEREF _Toc13856 \h </w:instrText>
        </w:r>
        <w:r>
          <w:fldChar w:fldCharType="separate"/>
        </w:r>
        <w:r>
          <w:t>31</w:t>
        </w:r>
        <w:r>
          <w:fldChar w:fldCharType="end"/>
        </w:r>
      </w:hyperlink>
    </w:p>
    <w:p>
      <w:pPr>
        <w:pStyle w:val="TOC2"/>
        <w:tabs>
          <w:tab w:val="right" w:leader="dot" w:pos="8306"/>
        </w:tabs>
      </w:pPr>
      <w:hyperlink w:anchor="_Toc4205" w:history="1">
        <w:r>
          <w:rPr>
            <w:rFonts w:ascii="仿宋" w:eastAsia="仿宋" w:hAnsi="仿宋" w:cs="仿宋" w:hint="eastAsia"/>
            <w:lang w:eastAsia="zh-CN"/>
          </w:rPr>
          <w:t>(一)、建立健全的预算管理制度</w:t>
        </w:r>
        <w:r>
          <w:tab/>
        </w:r>
        <w:r>
          <w:fldChar w:fldCharType="begin"/>
        </w:r>
        <w:r>
          <w:instrText xml:space="preserve"> PAGEREF _Toc4205 \h </w:instrText>
        </w:r>
        <w:r>
          <w:fldChar w:fldCharType="separate"/>
        </w:r>
        <w:r>
          <w:t>31</w:t>
        </w:r>
        <w:r>
          <w:fldChar w:fldCharType="end"/>
        </w:r>
      </w:hyperlink>
    </w:p>
    <w:p>
      <w:pPr>
        <w:pStyle w:val="TOC2"/>
        <w:tabs>
          <w:tab w:val="right" w:leader="dot" w:pos="8306"/>
        </w:tabs>
      </w:pPr>
      <w:hyperlink w:anchor="_Toc29359" w:history="1">
        <w:r>
          <w:rPr>
            <w:rFonts w:ascii="仿宋" w:eastAsia="仿宋" w:hAnsi="仿宋" w:cs="仿宋" w:hint="eastAsia"/>
            <w:lang w:eastAsia="zh-CN"/>
          </w:rPr>
          <w:t>(二)、加强资金流动监控</w:t>
        </w:r>
        <w:r>
          <w:tab/>
        </w:r>
        <w:r>
          <w:fldChar w:fldCharType="begin"/>
        </w:r>
        <w:r>
          <w:instrText xml:space="preserve"> PAGEREF _Toc29359 \h </w:instrText>
        </w:r>
        <w:r>
          <w:fldChar w:fldCharType="separate"/>
        </w:r>
        <w:r>
          <w:t>32</w:t>
        </w:r>
        <w:r>
          <w:fldChar w:fldCharType="end"/>
        </w:r>
      </w:hyperlink>
    </w:p>
    <w:p>
      <w:pPr>
        <w:pStyle w:val="TOC2"/>
        <w:tabs>
          <w:tab w:val="right" w:leader="dot" w:pos="8306"/>
        </w:tabs>
      </w:pPr>
      <w:hyperlink w:anchor="_Toc11615" w:history="1">
        <w:r>
          <w:rPr>
            <w:rFonts w:ascii="仿宋" w:eastAsia="仿宋" w:hAnsi="仿宋" w:cs="仿宋" w:hint="eastAsia"/>
            <w:lang w:eastAsia="zh-CN"/>
          </w:rPr>
          <w:t>(三)、制定完善的风险控制机制</w:t>
        </w:r>
        <w:r>
          <w:tab/>
        </w:r>
        <w:r>
          <w:fldChar w:fldCharType="begin"/>
        </w:r>
        <w:r>
          <w:instrText xml:space="preserve"> PAGEREF _Toc11615 \h </w:instrText>
        </w:r>
        <w:r>
          <w:fldChar w:fldCharType="separate"/>
        </w:r>
        <w:r>
          <w:t>33</w:t>
        </w:r>
        <w:r>
          <w:fldChar w:fldCharType="end"/>
        </w:r>
      </w:hyperlink>
    </w:p>
    <w:p>
      <w:pPr>
        <w:pStyle w:val="TOC2"/>
        <w:tabs>
          <w:tab w:val="right" w:leader="dot" w:pos="8306"/>
        </w:tabs>
      </w:pPr>
      <w:hyperlink w:anchor="_Toc31258" w:history="1">
        <w:r>
          <w:rPr>
            <w:rFonts w:ascii="仿宋" w:eastAsia="仿宋" w:hAnsi="仿宋" w:cs="仿宋" w:hint="eastAsia"/>
            <w:lang w:eastAsia="zh-CN"/>
          </w:rPr>
          <w:t>(四)、优化成本管理</w:t>
        </w:r>
        <w:r>
          <w:tab/>
        </w:r>
        <w:r>
          <w:fldChar w:fldCharType="begin"/>
        </w:r>
        <w:r>
          <w:instrText xml:space="preserve"> PAGEREF _Toc31258 \h </w:instrText>
        </w:r>
        <w:r>
          <w:fldChar w:fldCharType="separate"/>
        </w:r>
        <w:r>
          <w:t>35</w:t>
        </w:r>
        <w:r>
          <w:fldChar w:fldCharType="end"/>
        </w:r>
      </w:hyperlink>
    </w:p>
    <w:p>
      <w:pPr>
        <w:pStyle w:val="TOC1"/>
        <w:tabs>
          <w:tab w:val="right" w:leader="dot" w:pos="8306"/>
        </w:tabs>
      </w:pPr>
      <w:hyperlink w:anchor="_Toc31222" w:history="1">
        <w:r>
          <w:rPr>
            <w:rFonts w:ascii="仿宋" w:eastAsia="仿宋" w:hAnsi="仿宋" w:cs="仿宋" w:hint="eastAsia"/>
            <w:lang w:eastAsia="zh-CN"/>
          </w:rPr>
          <w:t>十、绞线机项目投资规划</w:t>
        </w:r>
        <w:r>
          <w:tab/>
        </w:r>
        <w:r>
          <w:fldChar w:fldCharType="begin"/>
        </w:r>
        <w:r>
          <w:instrText xml:space="preserve"> PAGEREF _Toc31222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25" w:history="1">
        <w:r>
          <w:rPr>
            <w:rFonts w:ascii="仿宋" w:eastAsia="仿宋" w:hAnsi="仿宋" w:cs="仿宋" w:hint="eastAsia"/>
            <w:lang w:eastAsia="zh-CN"/>
          </w:rPr>
          <w:t>(一)、绞线机项目总投资估算</w:t>
        </w:r>
        <w:r>
          <w:tab/>
        </w:r>
        <w:r>
          <w:fldChar w:fldCharType="begin"/>
        </w:r>
        <w:r>
          <w:instrText xml:space="preserve"> PAGEREF _Toc29425 \h </w:instrText>
        </w:r>
        <w:r>
          <w:fldChar w:fldCharType="separate"/>
        </w:r>
        <w:r>
          <w:t>36</w:t>
        </w:r>
        <w:r>
          <w:fldChar w:fldCharType="end"/>
        </w:r>
      </w:hyperlink>
    </w:p>
    <w:p>
      <w:pPr>
        <w:pStyle w:val="TOC2"/>
        <w:tabs>
          <w:tab w:val="right" w:leader="dot" w:pos="8306"/>
        </w:tabs>
      </w:pPr>
      <w:hyperlink w:anchor="_Toc24129" w:history="1">
        <w:r>
          <w:rPr>
            <w:rFonts w:ascii="仿宋" w:eastAsia="仿宋" w:hAnsi="仿宋" w:cs="仿宋" w:hint="eastAsia"/>
            <w:lang w:eastAsia="zh-CN"/>
          </w:rPr>
          <w:t>(二)、资金筹措</w:t>
        </w:r>
        <w:r>
          <w:tab/>
        </w:r>
        <w:r>
          <w:fldChar w:fldCharType="begin"/>
        </w:r>
        <w:r>
          <w:instrText xml:space="preserve"> PAGEREF _Toc24129 \h </w:instrText>
        </w:r>
        <w:r>
          <w:fldChar w:fldCharType="separate"/>
        </w:r>
        <w:r>
          <w:t>37</w:t>
        </w:r>
        <w:r>
          <w:fldChar w:fldCharType="end"/>
        </w:r>
      </w:hyperlink>
    </w:p>
    <w:p>
      <w:pPr>
        <w:pStyle w:val="TOC1"/>
        <w:tabs>
          <w:tab w:val="right" w:leader="dot" w:pos="8306"/>
        </w:tabs>
      </w:pPr>
      <w:hyperlink w:anchor="_Toc6584" w:history="1">
        <w:r>
          <w:rPr>
            <w:rFonts w:ascii="仿宋" w:eastAsia="仿宋" w:hAnsi="仿宋" w:cs="仿宋" w:hint="eastAsia"/>
            <w:lang w:eastAsia="zh-CN"/>
          </w:rPr>
          <w:t>十一、绞线机项目技术管理</w:t>
        </w:r>
        <w:r>
          <w:tab/>
        </w:r>
        <w:r>
          <w:fldChar w:fldCharType="begin"/>
        </w:r>
        <w:r>
          <w:instrText xml:space="preserve"> PAGEREF _Toc6584 \h </w:instrText>
        </w:r>
        <w:r>
          <w:fldChar w:fldCharType="separate"/>
        </w:r>
        <w:r>
          <w:t>38</w:t>
        </w:r>
        <w:r>
          <w:fldChar w:fldCharType="end"/>
        </w:r>
      </w:hyperlink>
    </w:p>
    <w:p>
      <w:pPr>
        <w:pStyle w:val="TOC2"/>
        <w:tabs>
          <w:tab w:val="right" w:leader="dot" w:pos="8306"/>
        </w:tabs>
      </w:pPr>
      <w:hyperlink w:anchor="_Toc11912" w:history="1">
        <w:r>
          <w:rPr>
            <w:rFonts w:ascii="仿宋" w:eastAsia="仿宋" w:hAnsi="仿宋" w:cs="仿宋" w:hint="eastAsia"/>
            <w:lang w:eastAsia="zh-CN"/>
          </w:rPr>
          <w:t>(一)、技术方案选用方向</w:t>
        </w:r>
        <w:r>
          <w:tab/>
        </w:r>
        <w:r>
          <w:fldChar w:fldCharType="begin"/>
        </w:r>
        <w:r>
          <w:instrText xml:space="preserve"> PAGEREF _Toc11912 \h </w:instrText>
        </w:r>
        <w:r>
          <w:fldChar w:fldCharType="separate"/>
        </w:r>
        <w:r>
          <w:t>38</w:t>
        </w:r>
        <w:r>
          <w:fldChar w:fldCharType="end"/>
        </w:r>
      </w:hyperlink>
    </w:p>
    <w:p>
      <w:pPr>
        <w:pStyle w:val="TOC2"/>
        <w:tabs>
          <w:tab w:val="right" w:leader="dot" w:pos="8306"/>
        </w:tabs>
      </w:pPr>
      <w:hyperlink w:anchor="_Toc7211" w:history="1">
        <w:r>
          <w:rPr>
            <w:rFonts w:ascii="仿宋" w:eastAsia="仿宋" w:hAnsi="仿宋" w:cs="仿宋" w:hint="eastAsia"/>
            <w:lang w:eastAsia="zh-CN"/>
          </w:rPr>
          <w:t>(二)、工艺技术方案选用原则</w:t>
        </w:r>
        <w:r>
          <w:tab/>
        </w:r>
        <w:r>
          <w:fldChar w:fldCharType="begin"/>
        </w:r>
        <w:r>
          <w:instrText xml:space="preserve"> PAGEREF _Toc7211 \h </w:instrText>
        </w:r>
        <w:r>
          <w:fldChar w:fldCharType="separate"/>
        </w:r>
        <w:r>
          <w:t>40</w:t>
        </w:r>
        <w:r>
          <w:fldChar w:fldCharType="end"/>
        </w:r>
      </w:hyperlink>
    </w:p>
    <w:p>
      <w:pPr>
        <w:pStyle w:val="TOC2"/>
        <w:tabs>
          <w:tab w:val="right" w:leader="dot" w:pos="8306"/>
        </w:tabs>
      </w:pPr>
      <w:hyperlink w:anchor="_Toc2555" w:history="1">
        <w:r>
          <w:rPr>
            <w:rFonts w:ascii="仿宋" w:eastAsia="仿宋" w:hAnsi="仿宋" w:cs="仿宋" w:hint="eastAsia"/>
            <w:lang w:eastAsia="zh-CN"/>
          </w:rPr>
          <w:t>(三)、工艺技术方案要求</w:t>
        </w:r>
        <w:r>
          <w:tab/>
        </w:r>
        <w:r>
          <w:fldChar w:fldCharType="begin"/>
        </w:r>
        <w:r>
          <w:instrText xml:space="preserve"> PAGEREF _Toc2555 \h </w:instrText>
        </w:r>
        <w:r>
          <w:fldChar w:fldCharType="separate"/>
        </w:r>
        <w:r>
          <w:t>42</w:t>
        </w:r>
        <w:r>
          <w:fldChar w:fldCharType="end"/>
        </w:r>
      </w:hyperlink>
    </w:p>
    <w:p>
      <w:pPr>
        <w:pStyle w:val="TOC1"/>
        <w:tabs>
          <w:tab w:val="right" w:leader="dot" w:pos="8306"/>
        </w:tabs>
      </w:pPr>
      <w:hyperlink w:anchor="_Toc11150" w:history="1">
        <w:r>
          <w:rPr>
            <w:rFonts w:ascii="仿宋" w:eastAsia="仿宋" w:hAnsi="仿宋" w:cs="仿宋" w:hint="eastAsia"/>
            <w:lang w:eastAsia="zh-CN"/>
          </w:rPr>
          <w:t>十二、绞线机项目风险管理</w:t>
        </w:r>
        <w:r>
          <w:tab/>
        </w:r>
        <w:r>
          <w:fldChar w:fldCharType="begin"/>
        </w:r>
        <w:r>
          <w:instrText xml:space="preserve"> PAGEREF _Toc11150 \h </w:instrText>
        </w:r>
        <w:r>
          <w:fldChar w:fldCharType="separate"/>
        </w:r>
        <w:r>
          <w:t>44</w:t>
        </w:r>
        <w:r>
          <w:fldChar w:fldCharType="end"/>
        </w:r>
      </w:hyperlink>
    </w:p>
    <w:p>
      <w:pPr>
        <w:pStyle w:val="TOC2"/>
        <w:tabs>
          <w:tab w:val="right" w:leader="dot" w:pos="8306"/>
        </w:tabs>
      </w:pPr>
      <w:hyperlink w:anchor="_Toc6208" w:history="1">
        <w:r>
          <w:rPr>
            <w:rFonts w:ascii="仿宋" w:eastAsia="仿宋" w:hAnsi="仿宋" w:cs="仿宋" w:hint="eastAsia"/>
            <w:lang w:eastAsia="zh-CN"/>
          </w:rPr>
          <w:t>(一)、风险识别与评估</w:t>
        </w:r>
        <w:r>
          <w:tab/>
        </w:r>
        <w:r>
          <w:fldChar w:fldCharType="begin"/>
        </w:r>
        <w:r>
          <w:instrText xml:space="preserve"> PAGEREF _Toc6208 \h </w:instrText>
        </w:r>
        <w:r>
          <w:fldChar w:fldCharType="separate"/>
        </w:r>
        <w:r>
          <w:t>44</w:t>
        </w:r>
        <w:r>
          <w:fldChar w:fldCharType="end"/>
        </w:r>
      </w:hyperlink>
    </w:p>
    <w:p>
      <w:pPr>
        <w:pStyle w:val="TOC2"/>
        <w:tabs>
          <w:tab w:val="right" w:leader="dot" w:pos="8306"/>
        </w:tabs>
      </w:pPr>
      <w:hyperlink w:anchor="_Toc26265" w:history="1">
        <w:r>
          <w:rPr>
            <w:rFonts w:ascii="仿宋" w:eastAsia="仿宋" w:hAnsi="仿宋" w:cs="仿宋" w:hint="eastAsia"/>
            <w:lang w:eastAsia="zh-CN"/>
          </w:rPr>
          <w:t>(二)、风险应对策略</w:t>
        </w:r>
        <w:r>
          <w:tab/>
        </w:r>
        <w:r>
          <w:fldChar w:fldCharType="begin"/>
        </w:r>
        <w:r>
          <w:instrText xml:space="preserve"> PAGEREF _Toc26265 \h </w:instrText>
        </w:r>
        <w:r>
          <w:fldChar w:fldCharType="separate"/>
        </w:r>
        <w:r>
          <w:t>45</w:t>
        </w:r>
        <w:r>
          <w:fldChar w:fldCharType="end"/>
        </w:r>
      </w:hyperlink>
    </w:p>
    <w:p>
      <w:pPr>
        <w:pStyle w:val="TOC2"/>
        <w:tabs>
          <w:tab w:val="right" w:leader="dot" w:pos="8306"/>
        </w:tabs>
      </w:pPr>
      <w:hyperlink w:anchor="_Toc25644" w:history="1">
        <w:r>
          <w:rPr>
            <w:rFonts w:ascii="仿宋" w:eastAsia="仿宋" w:hAnsi="仿宋" w:cs="仿宋" w:hint="eastAsia"/>
            <w:lang w:eastAsia="zh-CN"/>
          </w:rPr>
          <w:t>(三)、风险监控与控制</w:t>
        </w:r>
        <w:r>
          <w:tab/>
        </w:r>
        <w:r>
          <w:fldChar w:fldCharType="begin"/>
        </w:r>
        <w:r>
          <w:instrText xml:space="preserve"> PAGEREF _Toc25644 \h </w:instrText>
        </w:r>
        <w:r>
          <w:fldChar w:fldCharType="separate"/>
        </w:r>
        <w:r>
          <w:t>47</w:t>
        </w:r>
        <w:r>
          <w:fldChar w:fldCharType="end"/>
        </w:r>
      </w:hyperlink>
    </w:p>
    <w:p>
      <w:pPr>
        <w:pStyle w:val="TOC1"/>
        <w:tabs>
          <w:tab w:val="right" w:leader="dot" w:pos="8306"/>
        </w:tabs>
      </w:pPr>
      <w:hyperlink w:anchor="_Toc32715" w:history="1">
        <w:r>
          <w:rPr>
            <w:rFonts w:ascii="仿宋" w:eastAsia="仿宋" w:hAnsi="仿宋" w:cs="仿宋" w:hint="eastAsia"/>
            <w:lang w:eastAsia="zh-CN"/>
          </w:rPr>
          <w:t>十三、绞线机项目工程方案分析</w:t>
        </w:r>
        <w:r>
          <w:tab/>
        </w:r>
        <w:r>
          <w:fldChar w:fldCharType="begin"/>
        </w:r>
        <w:r>
          <w:instrText xml:space="preserve"> PAGEREF _Toc32715 \h </w:instrText>
        </w:r>
        <w:r>
          <w:fldChar w:fldCharType="separate"/>
        </w:r>
        <w:r>
          <w:t>48</w:t>
        </w:r>
        <w:r>
          <w:fldChar w:fldCharType="end"/>
        </w:r>
      </w:hyperlink>
    </w:p>
    <w:p>
      <w:pPr>
        <w:pStyle w:val="TOC2"/>
        <w:tabs>
          <w:tab w:val="right" w:leader="dot" w:pos="8306"/>
        </w:tabs>
      </w:pPr>
      <w:hyperlink w:anchor="_Toc17754" w:history="1">
        <w:r>
          <w:rPr>
            <w:rFonts w:ascii="仿宋" w:eastAsia="仿宋" w:hAnsi="仿宋" w:cs="仿宋" w:hint="eastAsia"/>
            <w:lang w:eastAsia="zh-CN"/>
          </w:rPr>
          <w:t>(一)、建筑工程设计原则</w:t>
        </w:r>
        <w:r>
          <w:tab/>
        </w:r>
        <w:r>
          <w:fldChar w:fldCharType="begin"/>
        </w:r>
        <w:r>
          <w:instrText xml:space="preserve"> PAGEREF _Toc17754 \h </w:instrText>
        </w:r>
        <w:r>
          <w:fldChar w:fldCharType="separate"/>
        </w:r>
        <w:r>
          <w:t>48</w:t>
        </w:r>
        <w:r>
          <w:fldChar w:fldCharType="end"/>
        </w:r>
      </w:hyperlink>
    </w:p>
    <w:p>
      <w:pPr>
        <w:pStyle w:val="TOC2"/>
        <w:tabs>
          <w:tab w:val="right" w:leader="dot" w:pos="8306"/>
        </w:tabs>
      </w:pPr>
      <w:hyperlink w:anchor="_Toc27416" w:history="1">
        <w:r>
          <w:rPr>
            <w:rFonts w:ascii="仿宋" w:eastAsia="仿宋" w:hAnsi="仿宋" w:cs="仿宋" w:hint="eastAsia"/>
            <w:lang w:eastAsia="zh-CN"/>
          </w:rPr>
          <w:t>(二)、土建工程建设指标</w:t>
        </w:r>
        <w:r>
          <w:tab/>
        </w:r>
        <w:r>
          <w:fldChar w:fldCharType="begin"/>
        </w:r>
        <w:r>
          <w:instrText xml:space="preserve"> PAGEREF _Toc27416 \h </w:instrText>
        </w:r>
        <w:r>
          <w:fldChar w:fldCharType="separate"/>
        </w:r>
        <w:r>
          <w:t>51</w:t>
        </w:r>
        <w:r>
          <w:fldChar w:fldCharType="end"/>
        </w:r>
      </w:hyperlink>
    </w:p>
    <w:p>
      <w:pPr>
        <w:pStyle w:val="TOC1"/>
        <w:tabs>
          <w:tab w:val="right" w:leader="dot" w:pos="8306"/>
        </w:tabs>
      </w:pPr>
      <w:hyperlink w:anchor="_Toc6029" w:history="1">
        <w:r>
          <w:rPr>
            <w:rFonts w:ascii="仿宋" w:eastAsia="仿宋" w:hAnsi="仿宋" w:cs="仿宋" w:hint="eastAsia"/>
            <w:lang w:eastAsia="zh-CN"/>
          </w:rPr>
          <w:t>十四、营销与推广策略</w:t>
        </w:r>
        <w:r>
          <w:tab/>
        </w:r>
        <w:r>
          <w:fldChar w:fldCharType="begin"/>
        </w:r>
        <w:r>
          <w:instrText xml:space="preserve"> PAGEREF _Toc6029 \h </w:instrText>
        </w:r>
        <w:r>
          <w:fldChar w:fldCharType="separate"/>
        </w:r>
        <w:r>
          <w:t>53</w:t>
        </w:r>
        <w:r>
          <w:fldChar w:fldCharType="end"/>
        </w:r>
      </w:hyperlink>
    </w:p>
    <w:p>
      <w:pPr>
        <w:pStyle w:val="TOC2"/>
        <w:tabs>
          <w:tab w:val="right" w:leader="dot" w:pos="8306"/>
        </w:tabs>
      </w:pPr>
      <w:hyperlink w:anchor="_Toc30294" w:history="1">
        <w:r>
          <w:rPr>
            <w:rFonts w:ascii="仿宋" w:eastAsia="仿宋" w:hAnsi="仿宋" w:cs="仿宋" w:hint="eastAsia"/>
            <w:lang w:eastAsia="zh-CN"/>
          </w:rPr>
          <w:t>(一)、产品/服务定位与特点</w:t>
        </w:r>
        <w:r>
          <w:tab/>
        </w:r>
        <w:r>
          <w:fldChar w:fldCharType="begin"/>
        </w:r>
        <w:r>
          <w:instrText xml:space="preserve"> PAGEREF _Toc30294 \h </w:instrText>
        </w:r>
        <w:r>
          <w:fldChar w:fldCharType="separate"/>
        </w:r>
        <w:r>
          <w:t>53</w:t>
        </w:r>
        <w:r>
          <w:fldChar w:fldCharType="end"/>
        </w:r>
      </w:hyperlink>
    </w:p>
    <w:p>
      <w:pPr>
        <w:pStyle w:val="TOC2"/>
        <w:tabs>
          <w:tab w:val="right" w:leader="dot" w:pos="8306"/>
        </w:tabs>
      </w:pPr>
      <w:hyperlink w:anchor="_Toc13813" w:history="1">
        <w:r>
          <w:rPr>
            <w:rFonts w:ascii="仿宋" w:eastAsia="仿宋" w:hAnsi="仿宋" w:cs="仿宋" w:hint="eastAsia"/>
            <w:lang w:eastAsia="zh-CN"/>
          </w:rPr>
          <w:t>(二)、市场定位与竞争分析</w:t>
        </w:r>
        <w:r>
          <w:tab/>
        </w:r>
        <w:r>
          <w:fldChar w:fldCharType="begin"/>
        </w:r>
        <w:r>
          <w:instrText xml:space="preserve"> PAGEREF _Toc13813 \h </w:instrText>
        </w:r>
        <w:r>
          <w:fldChar w:fldCharType="separate"/>
        </w:r>
        <w:r>
          <w:t>54</w:t>
        </w:r>
        <w:r>
          <w:fldChar w:fldCharType="end"/>
        </w:r>
      </w:hyperlink>
    </w:p>
    <w:p>
      <w:pPr>
        <w:pStyle w:val="TOC2"/>
        <w:tabs>
          <w:tab w:val="right" w:leader="dot" w:pos="8306"/>
        </w:tabs>
      </w:pPr>
      <w:hyperlink w:anchor="_Toc2522" w:history="1">
        <w:r>
          <w:rPr>
            <w:rFonts w:ascii="仿宋" w:eastAsia="仿宋" w:hAnsi="仿宋" w:cs="仿宋" w:hint="eastAsia"/>
            <w:lang w:eastAsia="zh-CN"/>
          </w:rPr>
          <w:t>(三)、营销渠道与策略</w:t>
        </w:r>
        <w:r>
          <w:tab/>
        </w:r>
        <w:r>
          <w:fldChar w:fldCharType="begin"/>
        </w:r>
        <w:r>
          <w:instrText xml:space="preserve"> PAGEREF _Toc2522 \h </w:instrText>
        </w:r>
        <w:r>
          <w:fldChar w:fldCharType="separate"/>
        </w:r>
        <w:r>
          <w:t>55</w:t>
        </w:r>
        <w:r>
          <w:fldChar w:fldCharType="end"/>
        </w:r>
      </w:hyperlink>
    </w:p>
    <w:p>
      <w:pPr>
        <w:pStyle w:val="TOC2"/>
        <w:tabs>
          <w:tab w:val="right" w:leader="dot" w:pos="8306"/>
        </w:tabs>
      </w:pPr>
      <w:hyperlink w:anchor="_Toc8659" w:history="1">
        <w:r>
          <w:rPr>
            <w:rFonts w:ascii="仿宋" w:eastAsia="仿宋" w:hAnsi="仿宋" w:cs="仿宋" w:hint="eastAsia"/>
            <w:lang w:eastAsia="zh-CN"/>
          </w:rPr>
          <w:t>(四)、推广与宣传活动</w:t>
        </w:r>
        <w:r>
          <w:tab/>
        </w:r>
        <w:r>
          <w:fldChar w:fldCharType="begin"/>
        </w:r>
        <w:r>
          <w:instrText xml:space="preserve"> PAGEREF _Toc8659 \h </w:instrText>
        </w:r>
        <w:r>
          <w:fldChar w:fldCharType="separate"/>
        </w:r>
        <w:r>
          <w:t>56</w:t>
        </w:r>
        <w:r>
          <w:fldChar w:fldCharType="end"/>
        </w:r>
      </w:hyperlink>
    </w:p>
    <w:p>
      <w:pPr>
        <w:pStyle w:val="TOC1"/>
        <w:tabs>
          <w:tab w:val="right" w:leader="dot" w:pos="8306"/>
        </w:tabs>
      </w:pPr>
      <w:hyperlink w:anchor="_Toc31516" w:history="1">
        <w:r>
          <w:rPr>
            <w:rFonts w:ascii="仿宋" w:eastAsia="仿宋" w:hAnsi="仿宋" w:cs="仿宋" w:hint="eastAsia"/>
            <w:lang w:eastAsia="zh-CN"/>
          </w:rPr>
          <w:t>十五、质量管理体系</w:t>
        </w:r>
        <w:r>
          <w:tab/>
        </w:r>
        <w:r>
          <w:fldChar w:fldCharType="begin"/>
        </w:r>
        <w:r>
          <w:instrText xml:space="preserve"> PAGEREF _Toc31516 \h </w:instrText>
        </w:r>
        <w:r>
          <w:fldChar w:fldCharType="separate"/>
        </w:r>
        <w:r>
          <w:t>62</w:t>
        </w:r>
        <w:r>
          <w:fldChar w:fldCharType="end"/>
        </w:r>
      </w:hyperlink>
    </w:p>
    <w:p>
      <w:pPr>
        <w:pStyle w:val="TOC2"/>
        <w:tabs>
          <w:tab w:val="right" w:leader="dot" w:pos="8306"/>
        </w:tabs>
      </w:pPr>
      <w:hyperlink w:anchor="_Toc14101" w:history="1">
        <w:r>
          <w:rPr>
            <w:rFonts w:ascii="仿宋" w:eastAsia="仿宋" w:hAnsi="仿宋" w:cs="仿宋" w:hint="eastAsia"/>
            <w:lang w:eastAsia="zh-CN"/>
          </w:rPr>
          <w:t>(一)、质量目标与方针</w:t>
        </w:r>
        <w:r>
          <w:tab/>
        </w:r>
        <w:r>
          <w:fldChar w:fldCharType="begin"/>
        </w:r>
        <w:r>
          <w:instrText xml:space="preserve"> PAGEREF _Toc14101 \h </w:instrText>
        </w:r>
        <w:r>
          <w:fldChar w:fldCharType="separate"/>
        </w:r>
        <w:r>
          <w:t>62</w:t>
        </w:r>
        <w:r>
          <w:fldChar w:fldCharType="end"/>
        </w:r>
      </w:hyperlink>
    </w:p>
    <w:p>
      <w:pPr>
        <w:pStyle w:val="TOC2"/>
        <w:tabs>
          <w:tab w:val="right" w:leader="dot" w:pos="8306"/>
        </w:tabs>
      </w:pPr>
      <w:hyperlink w:anchor="_Toc26973" w:history="1">
        <w:r>
          <w:rPr>
            <w:rFonts w:ascii="仿宋" w:eastAsia="仿宋" w:hAnsi="仿宋" w:cs="仿宋" w:hint="eastAsia"/>
            <w:lang w:eastAsia="zh-CN"/>
          </w:rPr>
          <w:t>(二)、质量管理责任</w:t>
        </w:r>
        <w:r>
          <w:tab/>
        </w:r>
        <w:r>
          <w:fldChar w:fldCharType="begin"/>
        </w:r>
        <w:r>
          <w:instrText xml:space="preserve"> PAGEREF _Toc26973 \h </w:instrText>
        </w:r>
        <w:r>
          <w:fldChar w:fldCharType="separate"/>
        </w:r>
        <w:r>
          <w:t>63</w:t>
        </w:r>
        <w:r>
          <w:fldChar w:fldCharType="end"/>
        </w:r>
      </w:hyperlink>
    </w:p>
    <w:p>
      <w:pPr>
        <w:pStyle w:val="TOC2"/>
        <w:tabs>
          <w:tab w:val="right" w:leader="dot" w:pos="8306"/>
        </w:tabs>
      </w:pPr>
      <w:hyperlink w:anchor="_Toc9943" w:history="1">
        <w:r>
          <w:rPr>
            <w:rFonts w:ascii="仿宋" w:eastAsia="仿宋" w:hAnsi="仿宋" w:cs="仿宋" w:hint="eastAsia"/>
            <w:lang w:eastAsia="zh-CN"/>
          </w:rPr>
          <w:t>(三)、质量管理体系文件</w:t>
        </w:r>
        <w:r>
          <w:tab/>
        </w:r>
        <w:r>
          <w:fldChar w:fldCharType="begin"/>
        </w:r>
        <w:r>
          <w:instrText xml:space="preserve"> PAGEREF _Toc9943 \h </w:instrText>
        </w:r>
        <w:r>
          <w:fldChar w:fldCharType="separate"/>
        </w:r>
        <w:r>
          <w:t>64</w:t>
        </w:r>
        <w:r>
          <w:fldChar w:fldCharType="end"/>
        </w:r>
      </w:hyperlink>
    </w:p>
    <w:p>
      <w:pPr>
        <w:pStyle w:val="TOC2"/>
        <w:tabs>
          <w:tab w:val="right" w:leader="dot" w:pos="8306"/>
        </w:tabs>
      </w:pPr>
      <w:hyperlink w:anchor="_Toc7336" w:history="1">
        <w:r>
          <w:rPr>
            <w:rFonts w:ascii="仿宋" w:eastAsia="仿宋" w:hAnsi="仿宋" w:cs="仿宋" w:hint="eastAsia"/>
            <w:lang w:eastAsia="zh-CN"/>
          </w:rPr>
          <w:t>(四)、质量培训与教育</w:t>
        </w:r>
        <w:r>
          <w:tab/>
        </w:r>
        <w:r>
          <w:fldChar w:fldCharType="begin"/>
        </w:r>
        <w:r>
          <w:instrText xml:space="preserve"> PAGEREF _Toc7336 \h </w:instrText>
        </w:r>
        <w:r>
          <w:fldChar w:fldCharType="separate"/>
        </w:r>
        <w:r>
          <w:t>66</w:t>
        </w:r>
        <w:r>
          <w:fldChar w:fldCharType="end"/>
        </w:r>
      </w:hyperlink>
    </w:p>
    <w:p>
      <w:pPr>
        <w:pStyle w:val="TOC2"/>
        <w:tabs>
          <w:tab w:val="right" w:leader="dot" w:pos="8306"/>
        </w:tabs>
      </w:pPr>
      <w:hyperlink w:anchor="_Toc28398" w:history="1">
        <w:r>
          <w:rPr>
            <w:rFonts w:ascii="仿宋" w:eastAsia="仿宋" w:hAnsi="仿宋" w:cs="仿宋" w:hint="eastAsia"/>
            <w:lang w:eastAsia="zh-CN"/>
          </w:rPr>
          <w:t>(五)、质量审核与评价</w:t>
        </w:r>
        <w:r>
          <w:tab/>
        </w:r>
        <w:r>
          <w:fldChar w:fldCharType="begin"/>
        </w:r>
        <w:r>
          <w:instrText xml:space="preserve"> PAGEREF _Toc28398 \h </w:instrText>
        </w:r>
        <w:r>
          <w:fldChar w:fldCharType="separate"/>
        </w:r>
        <w:r>
          <w:t>67</w:t>
        </w:r>
        <w:r>
          <w:fldChar w:fldCharType="end"/>
        </w:r>
      </w:hyperlink>
    </w:p>
    <w:p>
      <w:pPr>
        <w:pStyle w:val="TOC2"/>
        <w:tabs>
          <w:tab w:val="right" w:leader="dot" w:pos="8306"/>
        </w:tabs>
      </w:pPr>
      <w:hyperlink w:anchor="_Toc24990" w:history="1">
        <w:r>
          <w:rPr>
            <w:rFonts w:ascii="仿宋" w:eastAsia="仿宋" w:hAnsi="仿宋" w:cs="仿宋" w:hint="eastAsia"/>
            <w:lang w:eastAsia="zh-CN"/>
          </w:rPr>
          <w:t>(六)、不符合与纠正措施</w:t>
        </w:r>
        <w:r>
          <w:tab/>
        </w:r>
        <w:r>
          <w:fldChar w:fldCharType="begin"/>
        </w:r>
        <w:r>
          <w:instrText xml:space="preserve"> PAGEREF _Toc24990 \h </w:instrText>
        </w:r>
        <w:r>
          <w:fldChar w:fldCharType="separate"/>
        </w:r>
        <w:r>
          <w:t>68</w:t>
        </w:r>
        <w:r>
          <w:fldChar w:fldCharType="end"/>
        </w:r>
      </w:hyperlink>
    </w:p>
    <w:p>
      <w:pPr>
        <w:pStyle w:val="TOC1"/>
        <w:tabs>
          <w:tab w:val="right" w:leader="dot" w:pos="8306"/>
        </w:tabs>
      </w:pPr>
      <w:hyperlink w:anchor="_Toc32500" w:history="1">
        <w:r>
          <w:rPr>
            <w:rFonts w:ascii="仿宋" w:eastAsia="仿宋" w:hAnsi="仿宋" w:cs="仿宋" w:hint="eastAsia"/>
            <w:lang w:eastAsia="zh-CN"/>
          </w:rPr>
          <w:t>十六、风险识别与分类</w:t>
        </w:r>
        <w:r>
          <w:tab/>
        </w:r>
        <w:r>
          <w:fldChar w:fldCharType="begin"/>
        </w:r>
        <w:r>
          <w:instrText xml:space="preserve"> PAGEREF _Toc32500 \h </w:instrText>
        </w:r>
        <w:r>
          <w:fldChar w:fldCharType="separate"/>
        </w:r>
        <w:r>
          <w:t>69</w:t>
        </w:r>
        <w:r>
          <w:fldChar w:fldCharType="end"/>
        </w:r>
      </w:hyperlink>
    </w:p>
    <w:p>
      <w:pPr>
        <w:pStyle w:val="TOC2"/>
        <w:tabs>
          <w:tab w:val="right" w:leader="dot" w:pos="8306"/>
        </w:tabs>
      </w:pPr>
      <w:hyperlink w:anchor="_Toc28916" w:history="1">
        <w:r>
          <w:rPr>
            <w:rFonts w:ascii="仿宋" w:eastAsia="仿宋" w:hAnsi="仿宋" w:cs="仿宋" w:hint="eastAsia"/>
            <w:lang w:eastAsia="zh-CN"/>
          </w:rPr>
          <w:t>(一)、风险识别</w:t>
        </w:r>
        <w:r>
          <w:tab/>
        </w:r>
        <w:r>
          <w:fldChar w:fldCharType="begin"/>
        </w:r>
        <w:r>
          <w:instrText xml:space="preserve"> PAGEREF _Toc28916 \h </w:instrText>
        </w:r>
        <w:r>
          <w:fldChar w:fldCharType="separate"/>
        </w:r>
        <w:r>
          <w:t>69</w:t>
        </w:r>
        <w:r>
          <w:fldChar w:fldCharType="end"/>
        </w:r>
      </w:hyperlink>
    </w:p>
    <w:p>
      <w:pPr>
        <w:pStyle w:val="TOC2"/>
        <w:tabs>
          <w:tab w:val="right" w:leader="dot" w:pos="8306"/>
        </w:tabs>
      </w:pPr>
      <w:hyperlink w:anchor="_Toc32352" w:history="1">
        <w:r>
          <w:rPr>
            <w:rFonts w:ascii="仿宋" w:eastAsia="仿宋" w:hAnsi="仿宋" w:cs="仿宋" w:hint="eastAsia"/>
            <w:lang w:eastAsia="zh-CN"/>
          </w:rPr>
          <w:t>(二)、风险分类</w:t>
        </w:r>
        <w:r>
          <w:tab/>
        </w:r>
        <w:r>
          <w:fldChar w:fldCharType="begin"/>
        </w:r>
        <w:r>
          <w:instrText xml:space="preserve"> PAGEREF _Toc32352 \h </w:instrText>
        </w:r>
        <w:r>
          <w:fldChar w:fldCharType="separate"/>
        </w:r>
        <w:r>
          <w:t>71</w:t>
        </w:r>
        <w:r>
          <w:fldChar w:fldCharType="end"/>
        </w:r>
      </w:hyperlink>
    </w:p>
    <w:p>
      <w:pPr>
        <w:pStyle w:val="TOC1"/>
        <w:tabs>
          <w:tab w:val="right" w:leader="dot" w:pos="8306"/>
        </w:tabs>
      </w:pPr>
      <w:hyperlink w:anchor="_Toc10122" w:history="1">
        <w:r>
          <w:rPr>
            <w:rFonts w:ascii="仿宋" w:eastAsia="仿宋" w:hAnsi="仿宋" w:cs="仿宋" w:hint="eastAsia"/>
            <w:lang w:eastAsia="zh-CN"/>
          </w:rPr>
          <w:t>十七、绞线机项目实施保障措施</w:t>
        </w:r>
        <w:r>
          <w:tab/>
        </w:r>
        <w:r>
          <w:fldChar w:fldCharType="begin"/>
        </w:r>
        <w:r>
          <w:instrText xml:space="preserve"> PAGEREF _Toc10122 \h </w:instrText>
        </w:r>
        <w:r>
          <w:fldChar w:fldCharType="separate"/>
        </w:r>
        <w:r>
          <w:t>72</w:t>
        </w:r>
        <w:r>
          <w:fldChar w:fldCharType="end"/>
        </w:r>
      </w:hyperlink>
    </w:p>
    <w:p>
      <w:pPr>
        <w:pStyle w:val="TOC2"/>
        <w:tabs>
          <w:tab w:val="right" w:leader="dot" w:pos="8306"/>
        </w:tabs>
      </w:pPr>
      <w:hyperlink w:anchor="_Toc1200" w:history="1">
        <w:r>
          <w:rPr>
            <w:rFonts w:ascii="仿宋" w:eastAsia="仿宋" w:hAnsi="仿宋" w:cs="仿宋" w:hint="eastAsia"/>
            <w:lang w:eastAsia="zh-CN"/>
          </w:rPr>
          <w:t>(一)、绞线机项目实施保障机制</w:t>
        </w:r>
        <w:r>
          <w:tab/>
        </w:r>
        <w:r>
          <w:fldChar w:fldCharType="begin"/>
        </w:r>
        <w:r>
          <w:instrText xml:space="preserve"> PAGEREF _Toc1200 \h </w:instrText>
        </w:r>
        <w:r>
          <w:fldChar w:fldCharType="separate"/>
        </w:r>
        <w:r>
          <w:t>72</w:t>
        </w:r>
        <w:r>
          <w:fldChar w:fldCharType="end"/>
        </w:r>
      </w:hyperlink>
    </w:p>
    <w:p>
      <w:pPr>
        <w:pStyle w:val="TOC2"/>
        <w:tabs>
          <w:tab w:val="right" w:leader="dot" w:pos="8306"/>
        </w:tabs>
      </w:pPr>
      <w:hyperlink w:anchor="_Toc15486" w:history="1">
        <w:r>
          <w:rPr>
            <w:rFonts w:ascii="仿宋" w:eastAsia="仿宋" w:hAnsi="仿宋" w:cs="仿宋" w:hint="eastAsia"/>
            <w:lang w:eastAsia="zh-CN"/>
          </w:rPr>
          <w:t>(二)、绞线机项目法律合规要求</w:t>
        </w:r>
        <w:r>
          <w:tab/>
        </w:r>
        <w:r>
          <w:fldChar w:fldCharType="begin"/>
        </w:r>
        <w:r>
          <w:instrText xml:space="preserve"> PAGEREF _Toc15486 \h </w:instrText>
        </w:r>
        <w:r>
          <w:fldChar w:fldCharType="separate"/>
        </w:r>
        <w:r>
          <w:t>76</w:t>
        </w:r>
        <w:r>
          <w:fldChar w:fldCharType="end"/>
        </w:r>
      </w:hyperlink>
    </w:p>
    <w:p>
      <w:pPr>
        <w:pStyle w:val="TOC2"/>
        <w:tabs>
          <w:tab w:val="right" w:leader="dot" w:pos="8306"/>
        </w:tabs>
      </w:pPr>
      <w:hyperlink w:anchor="_Toc23486" w:history="1">
        <w:r>
          <w:rPr>
            <w:rFonts w:ascii="仿宋" w:eastAsia="仿宋" w:hAnsi="仿宋" w:cs="仿宋" w:hint="eastAsia"/>
            <w:lang w:eastAsia="zh-CN"/>
          </w:rPr>
          <w:t>(三)、绞线机项目合同管理与法律事务</w:t>
        </w:r>
        <w:r>
          <w:tab/>
        </w:r>
        <w:r>
          <w:fldChar w:fldCharType="begin"/>
        </w:r>
        <w:r>
          <w:instrText xml:space="preserve"> PAGEREF _Toc23486 \h </w:instrText>
        </w:r>
        <w:r>
          <w:fldChar w:fldCharType="separate"/>
        </w:r>
        <w:r>
          <w:t>80</w:t>
        </w:r>
        <w:r>
          <w:fldChar w:fldCharType="end"/>
        </w:r>
      </w:hyperlink>
    </w:p>
    <w:p>
      <w:pPr>
        <w:pStyle w:val="TOC2"/>
        <w:tabs>
          <w:tab w:val="right" w:leader="dot" w:pos="8306"/>
        </w:tabs>
      </w:pPr>
      <w:hyperlink w:anchor="_Toc19637" w:history="1">
        <w:r>
          <w:rPr>
            <w:rFonts w:ascii="仿宋" w:eastAsia="仿宋" w:hAnsi="仿宋" w:cs="仿宋" w:hint="eastAsia"/>
            <w:lang w:eastAsia="zh-CN"/>
          </w:rPr>
          <w:t>(四)、绞线机项目知识产权保护策略</w:t>
        </w:r>
        <w:r>
          <w:tab/>
        </w:r>
        <w:r>
          <w:fldChar w:fldCharType="begin"/>
        </w:r>
        <w:r>
          <w:instrText xml:space="preserve"> PAGEREF _Toc19637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5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71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的技术管理特点体现在其创新导向。通过引入最先进的技术趋势和解决方案，绞线机项目致力于提升科技含量、提高质量和效率水平。这意味着我们将采用最新的工具和方法，确保绞线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绞线机项目技术管理的显著特征。通过整合不同领域的技术资源，我们实现了跨学科的协同工作。这有助于优化技术架构，提高整体效能。此外，整合性策略还促进了不同技术团队之间的紧密沟通和高效合作，确保绞线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绞线机项目所采用的技术。通过不断优化技术方案，绞线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绞线机项目团队将在绞线机项目初期识别可能的技术风险，并采取相应的预防和应对措施。通过建立健全的风险评估机制，绞线机项目能够在实施过程中及时发现并解决潜在的技术问题，保障绞线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通过这些独特的技术管理特点，我们确信在绞线机项目中，技术将成为绞线机项目成功的有力支持。这一深度剖析揭示了技术管理在绞线机项目实施中的关键作用，为绞线机项目的技术基础奠定了坚实的基础。</w:t>
      </w:r>
    </w:p>
    <w:p>
      <w:pPr>
        <w:pStyle w:val="Heading2"/>
        <w:ind w:firstLine="560" w:firstLineChars="200"/>
        <w:rPr>
          <w:rFonts w:ascii="仿宋" w:eastAsia="仿宋" w:hAnsi="仿宋" w:cs="仿宋" w:hint="eastAsia"/>
          <w:sz w:val="28"/>
          <w:lang w:eastAsia="zh-CN"/>
        </w:rPr>
      </w:pPr>
      <w:bookmarkStart w:id="4" w:name="_Toc25901"/>
      <w:r>
        <w:rPr>
          <w:rFonts w:ascii="仿宋" w:eastAsia="仿宋" w:hAnsi="仿宋" w:cs="仿宋" w:hint="eastAsia"/>
          <w:sz w:val="28"/>
          <w:lang w:eastAsia="zh-CN"/>
        </w:rPr>
        <w:t>(二)、绞线机项目工艺技术设计方案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绞线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绞线机项目将严格按照相关行业规范要求进行组织。通过有效控制产品质量，绞线机项目将致力于为顾客提供优质的绞线机项目产品和良好的服务。这体现了绞线机项目对于生产活动合规性和质量标准的高度重视，为绞线机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绞线机项目注重生态效益和清洁生产原则。绞线机项目建设将紧密结合地方特色经济发展，与社会经济发展规划和区域环境保护规划方案相协调一致。通过与当地区域自然生态系统的结合，绞线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绞线机项目产品具有多样化的客户需求和个性化的特点。因此，绞线机项目产品规格品种多样，且单批生产数量较小。为满足这一特点，绞线机项目承办单位将建设先进的柔性制造生产线。通过广泛应用柔性制造技术，绞线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绞线机项目采用的技术具有较高的技术含量和自动化水平，处于国内先进水平。这一技术选用不仅体现了对生产效率、质量和环境友好性的高标准要求，同时为绞线机项目的可持续发展奠定了坚实的基础。</w:t>
      </w:r>
    </w:p>
    <w:p>
      <w:pPr>
        <w:pStyle w:val="Heading2"/>
        <w:ind w:firstLine="560" w:firstLineChars="200"/>
        <w:rPr>
          <w:rFonts w:ascii="仿宋" w:eastAsia="仿宋" w:hAnsi="仿宋" w:cs="仿宋" w:hint="eastAsia"/>
          <w:sz w:val="28"/>
          <w:lang w:eastAsia="zh-CN"/>
        </w:rPr>
      </w:pPr>
      <w:bookmarkStart w:id="5" w:name="_Toc3253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为确保绞线机项目的高效生产和技术实施，我们制定了一套精心设计的设备选型方案，以满足绞线机项目生产、质量和环保的要求。该方案的主要特点如下：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绞线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针对绞线机项目产品的多样性和小批量生产的特点，我们将建设柔性制造生产线。通过在设备选型中考虑柔性制造技术，可以灵活应对不同产品规格和生产需求，实现生产线的高度灵活性和适应性。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849"/>
      <w:r>
        <w:rPr>
          <w:rFonts w:ascii="仿宋" w:eastAsia="仿宋" w:hAnsi="仿宋" w:cs="仿宋" w:hint="eastAsia"/>
          <w:sz w:val="28"/>
          <w:lang w:eastAsia="zh-CN"/>
        </w:rPr>
        <w:t>二、绞线机项目文档管理</w:t>
      </w:r>
      <w:bookmarkEnd w:id="6"/>
    </w:p>
    <w:p>
      <w:pPr>
        <w:pStyle w:val="Heading2"/>
        <w:rPr>
          <w:rFonts w:ascii="仿宋" w:eastAsia="仿宋" w:hAnsi="仿宋" w:cs="仿宋" w:hint="eastAsia"/>
          <w:lang w:eastAsia="zh-CN"/>
        </w:rPr>
      </w:pPr>
      <w:bookmarkStart w:id="7" w:name="_Toc2867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绞线机项目高度重视文档的质量和准确性，以支持绞线机项目的各项活动和决策。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文档的编制始于绞线机项目计划的初期，我们制定了详细的文档编制计划，明确了每个文档的内容、格式和编写责任人。在绞线机项目启动阶段，我们首先编制了绞线机项目章程，明确定义了绞线机项目的目标、范围、风险等关键要素。随后，绞线机项目团队根据计划陆续编制了需求文档、设计文档、测试文档等各类文档，确保绞线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绞线机项目管理中的重要环节，旨在确保绞线机项目文档符合质量标准和绞线机项目需求。在绞线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除了内部审查，我们还进行了外部审查，邀请绞线机项目相关利益方和专业领域的专家对文档进行独立审查。这有助于获取更全面、客观的反馈，确保绞线机项目文档不仅符合内部标准，也满足外部需求。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绞线机项目在文档编制与审查方面建立了严格的管理机制，通过规范的流程和多维度的审查，确保绞线机项目文档的质量、准确性和可靠性，为绞线机项目的顺利推进提供了有力支持。</w:t>
      </w:r>
    </w:p>
    <w:p>
      <w:pPr>
        <w:pStyle w:val="Heading2"/>
        <w:ind w:firstLine="560" w:firstLineChars="200"/>
        <w:rPr>
          <w:rFonts w:ascii="仿宋" w:eastAsia="仿宋" w:hAnsi="仿宋" w:cs="仿宋" w:hint="eastAsia"/>
          <w:sz w:val="28"/>
          <w:lang w:eastAsia="zh-CN"/>
        </w:rPr>
      </w:pPr>
      <w:bookmarkStart w:id="8" w:name="_Toc949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在绞线机项目中，我们致力于优化文档发布与分发过程，以确保信息的高效传递和团队间协作的顺畅进行。以下是我们采取的关键优化策略：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我们通过多渠道发布文档，包括电子邮件、绞线机项目管理平台、内部网站等，以满足不同团队成员的偏好和需求。多渠道发布确保了信息的全面覆盖。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我们采用了精细的权限控制，确保只有授权人员可以访问敏感信息。这种安全措施保护了绞线机项目文档的机密性，防止了未经授权的信息泄露。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776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文档存档与归档是绞线机项目生命周期中一个至关重要的环节，直接关系到绞线机项目信息的长期保存和历史记录的完整性。在绞线机项目中，我们实施了一系列有效的文档存档与归档管理策略：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7168"/>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754"/>
      <w:r>
        <w:rPr>
          <w:rFonts w:ascii="仿宋" w:eastAsia="仿宋" w:hAnsi="仿宋" w:cs="仿宋" w:hint="eastAsia"/>
          <w:lang w:eastAsia="zh-CN"/>
        </w:rPr>
        <w:t>(一)、绞线机行业分析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绞线机行业一直以来都是市场的关注焦点。行业内的发展趋势、竞争态势以及潜在机会都对绞线机项目的推进产生深远的影响。通过深入研究行业的整体概貌，我们将更好地理解行业的核心特征，为绞线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绞线机行业，技术一直是推动创新和发展的关键因素。我们将对当前技术趋势进行详尽分析，包括但不限于人工智能、大数据应用、先进制造技术等。这有助于绞线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绞线机项目成功的基础。我们将对主要竞争对手进行深入研究，包括其市场份额、产品特点、市场定位等。通过全面了解竞争对手的优势和劣势，绞线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5294"/>
      <w:r>
        <w:rPr>
          <w:rFonts w:ascii="仿宋" w:eastAsia="仿宋" w:hAnsi="仿宋" w:cs="仿宋" w:hint="eastAsia"/>
          <w:sz w:val="28"/>
          <w:lang w:eastAsia="zh-CN"/>
        </w:rPr>
        <w:t>(二)、绞线机市场分析预测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通过对市场规模的深入调研，我们将预测绞线机市场未来的增长趋势。这包括市场的整体规模、各细分领域的发展趋势等。绞线机项目可以根据市场的扩张速度和潜在机会，制定更符合市场需求的发展策略。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了解消费者的需求是市场分析的核心。我们将通过调查研究，深入挖掘目标消费者的需求特点、购买习惯以及对产品和服务的期望。这有助于绞线机项目更好地定位目标市场，提供更符合消费者期待的解决方案。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绞线机项目实施过程中需要充分考虑的因素。我们将对市场风险进行全面评估，包括但不限于政策法规风险、市场竞争风险、技术变革风险等。通过对潜在风险的深入分析，绞线机项目可以制定相应的风险缓解策略，降低不确定性对绞线机项目的影响。</w:t>
      </w:r>
    </w:p>
    <w:p>
      <w:pPr>
        <w:pStyle w:val="Heading1"/>
        <w:ind w:firstLine="560" w:firstLineChars="200"/>
        <w:rPr>
          <w:rFonts w:ascii="仿宋" w:eastAsia="仿宋" w:hAnsi="仿宋" w:cs="仿宋" w:hint="eastAsia"/>
          <w:sz w:val="28"/>
          <w:lang w:eastAsia="zh-CN"/>
        </w:rPr>
      </w:pPr>
      <w:bookmarkStart w:id="13" w:name="_Toc3258"/>
      <w:r>
        <w:rPr>
          <w:rFonts w:ascii="仿宋" w:eastAsia="仿宋" w:hAnsi="仿宋" w:cs="仿宋" w:hint="eastAsia"/>
          <w:sz w:val="28"/>
          <w:lang w:eastAsia="zh-CN"/>
        </w:rPr>
        <w:t>四、绞线机项目可持续发展</w:t>
      </w:r>
      <w:bookmarkEnd w:id="13"/>
    </w:p>
    <w:p>
      <w:pPr>
        <w:pStyle w:val="Heading2"/>
        <w:rPr>
          <w:rFonts w:ascii="仿宋" w:eastAsia="仿宋" w:hAnsi="仿宋" w:cs="仿宋" w:hint="eastAsia"/>
          <w:lang w:eastAsia="zh-CN"/>
        </w:rPr>
      </w:pPr>
      <w:bookmarkStart w:id="14" w:name="_Toc6865"/>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绞线机项目中，绞线机项目团队着眼于未来，明确了可持续发展的战略方向。制定的具体可持续发展目标包括降低资源使用、采用环保技术、最大化社会效益等。这一步骤不仅有助于绞线机项目在环保和社会责任方面达到最高标准，也为未来提供了明确的指引，确保绞线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可持续实践的融入绞线机项目管理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绞线机项目管理周期。从绞线机项目规划开始，绞线机项目团队就考虑了环境和社会的因素。在执行阶段，绞线机项目团队积极推动绿色技术的应用，优化资源利用。此外，关注员工的社会责任，通过培训和沟通活动提高员工对可持续发展的认知，使他们能够在日常工作中践行可持续实践。这些举措不仅为绞线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418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扎根于绞线机项目的可持续发展理念，我们深信环保与社会责任是绞线机项目成功的关键支柱。在绞线机项目的每一步，我们都致力于通过创新和实践，履行对环境和社会的坚定责任。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团队通过引入先进的环保技术、建立高效的废物处理系统以及推动能源节约措施，积极履行环保责任。定期的环保监测和评估确保绞线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不仅致力于自身可持续发展，还注重对社会的回馈。通过支持社区绞线机项目、参与慈善事业、提供培训机会等方式，绞线机项目积极履行社会责任。与当地社区建立积极互动，关注员工的工作与生活平衡，以及员工的身心健康，是绞线机项目在社会责任层面的关键举措。这样的实践不仅增强了绞线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0124"/>
      <w:r>
        <w:rPr>
          <w:rFonts w:ascii="仿宋" w:eastAsia="仿宋" w:hAnsi="仿宋" w:cs="仿宋" w:hint="eastAsia"/>
          <w:sz w:val="28"/>
          <w:lang w:eastAsia="zh-CN"/>
        </w:rPr>
        <w:t>五、绞线机项目绩效评估</w:t>
      </w:r>
      <w:bookmarkEnd w:id="16"/>
    </w:p>
    <w:p>
      <w:pPr>
        <w:pStyle w:val="Heading2"/>
        <w:rPr>
          <w:rFonts w:ascii="仿宋" w:eastAsia="仿宋" w:hAnsi="仿宋" w:cs="仿宋" w:hint="eastAsia"/>
          <w:lang w:eastAsia="zh-CN"/>
        </w:rPr>
      </w:pPr>
      <w:bookmarkStart w:id="17" w:name="_Toc1356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在绞线机项目中，我们设计了一套全面的绩效评估指标，以确保绞线机项目的可控和成功交付。这些指标跨足绞线机项目目标、成本、进度和质量等多个维度，为我们提供了全面洞察绞线机项目的健康状况。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目标达成率是我们关注的首要指标。我们设定了明确的目标，并通过定期监测和评估，迅速发现并应对潜在的目标偏差。这为绞线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成本绩效是另一个核心关注点。通过实际成本与预算成本的对比分析，我们深入了解成本差异的原因，及时调整资源分配，保持绞线机项目在经济效益方面的合理水平。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绞线机项目进度作为关键的绩效指标之一，得到了精心的关注。我们制定了详细的绞线机项目进度计划，并设立了进度符合度指标，确保实际进度与计划进度保持一致。这使我们能够快速发现和解决潜在的进度问题，保持绞线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绞线机项目绩效的不可或缺的一环。我们引入了一系列的质量标准和客户满意度指标，以确保绞线机项目交付的成果在质量上达到或超越预期水平。通过持续监测这些指标，我们努力提升绞线机项目整体质量水平，为绞线机项目的成功交付提供有力保障。通过这些科学且全面的绩效评估，我们能够更好地引导绞线机项目的持续改进，确保绞线机项目目标的顺利达成。</w:t>
      </w:r>
    </w:p>
    <w:p>
      <w:pPr>
        <w:pStyle w:val="Heading2"/>
        <w:ind w:firstLine="560" w:firstLineChars="200"/>
        <w:rPr>
          <w:rFonts w:ascii="仿宋" w:eastAsia="仿宋" w:hAnsi="仿宋" w:cs="仿宋" w:hint="eastAsia"/>
          <w:sz w:val="28"/>
          <w:lang w:eastAsia="zh-CN"/>
        </w:rPr>
      </w:pPr>
      <w:bookmarkStart w:id="18" w:name="_Toc926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绩效评估是绞线机项目中的关键环节，为确保绞线机项目达到预期目标，我们采用了多层次、多维度的绩效评估方法。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绞线机项目的战略目标对齐，确保每个决策和行动都与绞线机项目整体目标保持一致。团队会定期召开战略对齐会议，审视当前工作与绞线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绞线机项目进度、质量、成本和风险等方面。这些指标通过数据收集和分析，为绞线机项目管理团队提供了客观的评估依据。例如，我们通过绞线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绩效评估不仅仅停留在绞线机项目内部，还考虑了绞线机项目对外部环境的影响。我们定期进行干系人满意度调查，以了解各利益相关方对绞线机项目的期望和满意度，并及时做出调整。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这种多层次、多角度的绩效评估方法，使得我们能够全面了解绞线机项目的运行状态，及时做出调整，确保绞线机项目在不断变化的环境中保持稳健前行。</w:t>
      </w:r>
    </w:p>
    <w:p>
      <w:pPr>
        <w:pStyle w:val="Heading2"/>
        <w:ind w:firstLine="560" w:firstLineChars="200"/>
        <w:rPr>
          <w:rFonts w:ascii="仿宋" w:eastAsia="仿宋" w:hAnsi="仿宋" w:cs="仿宋" w:hint="eastAsia"/>
          <w:sz w:val="28"/>
          <w:lang w:eastAsia="zh-CN"/>
        </w:rPr>
      </w:pPr>
      <w:bookmarkStart w:id="19" w:name="_Toc7670"/>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为了确保绞线机项目的有效管理和不断优化，我们采用了精心设计的绩效评估周期。这个周期旨在实现灵活、实时和全面的评估，以适应绞线机项目执行中的各种挑战。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绞线机项目的不同需求，分为短期、中期和长期。短期评估关注每个迭代或工作周期，以及时发现和解决当前任务中的问题。中期评估涵盖几个迭代，深入了解整体绞线机项目的趋势和性能。长期评估则着眼于整个绞线机项目阶段，确保绞线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绞线机项目管理工具和协作平台，团队成员能够随时更新和分享绞线机项目数据。这种实时性的反馈机制使我们能够及时察觉潜在问题，快速调整，保持绞线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绞线机项目的决策制定密不可分。每个周期的绞线机项目回顾会议成为集体总结经验、识别问题深层次原因并找到创新解决方案的平台。这种定期的反思与调整机制使绞线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8893"/>
      <w:r>
        <w:rPr>
          <w:rFonts w:ascii="仿宋" w:eastAsia="仿宋" w:hAnsi="仿宋" w:cs="仿宋" w:hint="eastAsia"/>
          <w:sz w:val="28"/>
          <w:lang w:eastAsia="zh-CN"/>
        </w:rPr>
        <w:t>六、绞线机项目危机管理</w:t>
      </w:r>
      <w:bookmarkEnd w:id="20"/>
    </w:p>
    <w:p>
      <w:pPr>
        <w:pStyle w:val="Heading2"/>
        <w:rPr>
          <w:rFonts w:ascii="仿宋" w:eastAsia="仿宋" w:hAnsi="仿宋" w:cs="仿宋" w:hint="eastAsia"/>
          <w:lang w:eastAsia="zh-CN"/>
        </w:rPr>
      </w:pPr>
      <w:bookmarkStart w:id="21" w:name="_Toc13526"/>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绞线机项目危机管理中，危机预警与识别是确保绞线机项目稳健运行的核心步骤。通过建立全面的监测机制，绞线机项目团队旨在及时发现和理解潜在的风险和危机因素，以便采取及时的预防和应对措施，确保绞线机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https://d.book118.com/138033077054006041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绞线机项目规划设计纲要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2E6B85"/>
    <w:rsid w:val="372E6B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3307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2024-02-24T10:59:00Z</dcterms:created>
  <dcterms:modified xsi:type="dcterms:W3CDTF">2024-02-24T10:59:35Z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021AE325892F40A2BB3A3E8AA5F2F584_11</vt:lpwstr>
  </property>
  <property fmtid="{D5CDD505-2E9C-101B-9397-08002B2CF9AE}" pid="3" name="KSOProductBuildVer">
    <vt:lpwstr>2052-12.1.0.16388</vt:lpwstr>
  </property>
</Properties>
</file>