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留置导尿管项目规划设计蓝图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03" w:history="1">
        <w:r>
          <w:rPr>
            <w:rFonts w:ascii="仿宋" w:eastAsia="仿宋" w:hAnsi="仿宋" w:cs="仿宋" w:hint="eastAsia"/>
            <w:lang w:eastAsia="zh-CN"/>
          </w:rPr>
          <w:t>前言</w:t>
        </w:r>
        <w:r>
          <w:tab/>
        </w:r>
        <w:r>
          <w:fldChar w:fldCharType="begin"/>
        </w:r>
        <w:r>
          <w:instrText xml:space="preserve"> PAGEREF _Toc3503 \h </w:instrText>
        </w:r>
        <w:r>
          <w:fldChar w:fldCharType="separate"/>
        </w:r>
        <w:r>
          <w:t>3</w:t>
        </w:r>
        <w:r>
          <w:fldChar w:fldCharType="end"/>
        </w:r>
      </w:hyperlink>
    </w:p>
    <w:p>
      <w:pPr>
        <w:pStyle w:val="TOC1"/>
        <w:tabs>
          <w:tab w:val="right" w:leader="dot" w:pos="8306"/>
        </w:tabs>
      </w:pPr>
      <w:hyperlink w:anchor="_Toc22767" w:history="1">
        <w:r>
          <w:rPr>
            <w:rFonts w:ascii="仿宋" w:eastAsia="仿宋" w:hAnsi="仿宋" w:cs="仿宋" w:hint="eastAsia"/>
            <w:lang w:eastAsia="zh-CN"/>
          </w:rPr>
          <w:t>一、产品规划分析</w:t>
        </w:r>
        <w:r>
          <w:tab/>
        </w:r>
        <w:r>
          <w:fldChar w:fldCharType="begin"/>
        </w:r>
        <w:r>
          <w:instrText xml:space="preserve"> PAGEREF _Toc22767 \h </w:instrText>
        </w:r>
        <w:r>
          <w:fldChar w:fldCharType="separate"/>
        </w:r>
        <w:r>
          <w:t>3</w:t>
        </w:r>
        <w:r>
          <w:fldChar w:fldCharType="end"/>
        </w:r>
      </w:hyperlink>
    </w:p>
    <w:p>
      <w:pPr>
        <w:pStyle w:val="TOC2"/>
        <w:tabs>
          <w:tab w:val="right" w:leader="dot" w:pos="8306"/>
        </w:tabs>
      </w:pPr>
      <w:hyperlink w:anchor="_Toc5491" w:history="1">
        <w:r>
          <w:rPr>
            <w:rFonts w:ascii="仿宋" w:eastAsia="仿宋" w:hAnsi="仿宋" w:cs="仿宋" w:hint="eastAsia"/>
            <w:lang w:eastAsia="zh-CN"/>
          </w:rPr>
          <w:t>(一)、产品规划</w:t>
        </w:r>
        <w:r>
          <w:tab/>
        </w:r>
        <w:r>
          <w:fldChar w:fldCharType="begin"/>
        </w:r>
        <w:r>
          <w:instrText xml:space="preserve"> PAGEREF _Toc5491 \h </w:instrText>
        </w:r>
        <w:r>
          <w:fldChar w:fldCharType="separate"/>
        </w:r>
        <w:r>
          <w:t>3</w:t>
        </w:r>
        <w:r>
          <w:fldChar w:fldCharType="end"/>
        </w:r>
      </w:hyperlink>
    </w:p>
    <w:p>
      <w:pPr>
        <w:pStyle w:val="TOC2"/>
        <w:tabs>
          <w:tab w:val="right" w:leader="dot" w:pos="8306"/>
        </w:tabs>
      </w:pPr>
      <w:hyperlink w:anchor="_Toc4745" w:history="1">
        <w:r>
          <w:rPr>
            <w:rFonts w:ascii="仿宋" w:eastAsia="仿宋" w:hAnsi="仿宋" w:cs="仿宋" w:hint="eastAsia"/>
            <w:lang w:eastAsia="zh-CN"/>
          </w:rPr>
          <w:t>(二)、建设规模</w:t>
        </w:r>
        <w:r>
          <w:tab/>
        </w:r>
        <w:r>
          <w:fldChar w:fldCharType="begin"/>
        </w:r>
        <w:r>
          <w:instrText xml:space="preserve"> PAGEREF _Toc4745 \h </w:instrText>
        </w:r>
        <w:r>
          <w:fldChar w:fldCharType="separate"/>
        </w:r>
        <w:r>
          <w:t>4</w:t>
        </w:r>
        <w:r>
          <w:fldChar w:fldCharType="end"/>
        </w:r>
      </w:hyperlink>
    </w:p>
    <w:p>
      <w:pPr>
        <w:pStyle w:val="TOC1"/>
        <w:tabs>
          <w:tab w:val="right" w:leader="dot" w:pos="8306"/>
        </w:tabs>
      </w:pPr>
      <w:hyperlink w:anchor="_Toc6929" w:history="1">
        <w:r>
          <w:rPr>
            <w:rFonts w:ascii="仿宋" w:eastAsia="仿宋" w:hAnsi="仿宋" w:cs="仿宋" w:hint="eastAsia"/>
            <w:lang w:eastAsia="zh-CN"/>
          </w:rPr>
          <w:t>二、留置导尿管项目建设单位说明</w:t>
        </w:r>
        <w:r>
          <w:tab/>
        </w:r>
        <w:r>
          <w:fldChar w:fldCharType="begin"/>
        </w:r>
        <w:r>
          <w:instrText xml:space="preserve"> PAGEREF _Toc6929 \h </w:instrText>
        </w:r>
        <w:r>
          <w:fldChar w:fldCharType="separate"/>
        </w:r>
        <w:r>
          <w:t>5</w:t>
        </w:r>
        <w:r>
          <w:fldChar w:fldCharType="end"/>
        </w:r>
      </w:hyperlink>
    </w:p>
    <w:p>
      <w:pPr>
        <w:pStyle w:val="TOC2"/>
        <w:tabs>
          <w:tab w:val="right" w:leader="dot" w:pos="8306"/>
        </w:tabs>
      </w:pPr>
      <w:hyperlink w:anchor="_Toc31502" w:history="1">
        <w:r>
          <w:rPr>
            <w:rFonts w:ascii="仿宋" w:eastAsia="仿宋" w:hAnsi="仿宋" w:cs="仿宋" w:hint="eastAsia"/>
            <w:lang w:eastAsia="zh-CN"/>
          </w:rPr>
          <w:t>(一)、留置导尿管项目承办单位基本情况</w:t>
        </w:r>
        <w:r>
          <w:tab/>
        </w:r>
        <w:r>
          <w:fldChar w:fldCharType="begin"/>
        </w:r>
        <w:r>
          <w:instrText xml:space="preserve"> PAGEREF _Toc31502 \h </w:instrText>
        </w:r>
        <w:r>
          <w:fldChar w:fldCharType="separate"/>
        </w:r>
        <w:r>
          <w:t>5</w:t>
        </w:r>
        <w:r>
          <w:fldChar w:fldCharType="end"/>
        </w:r>
      </w:hyperlink>
    </w:p>
    <w:p>
      <w:pPr>
        <w:pStyle w:val="TOC2"/>
        <w:tabs>
          <w:tab w:val="right" w:leader="dot" w:pos="8306"/>
        </w:tabs>
      </w:pPr>
      <w:hyperlink w:anchor="_Toc17291" w:history="1">
        <w:r>
          <w:rPr>
            <w:rFonts w:ascii="仿宋" w:eastAsia="仿宋" w:hAnsi="仿宋" w:cs="仿宋" w:hint="eastAsia"/>
            <w:lang w:eastAsia="zh-CN"/>
          </w:rPr>
          <w:t>(二)、公司经济效益分析</w:t>
        </w:r>
        <w:r>
          <w:tab/>
        </w:r>
        <w:r>
          <w:fldChar w:fldCharType="begin"/>
        </w:r>
        <w:r>
          <w:instrText xml:space="preserve"> PAGEREF _Toc17291 \h </w:instrText>
        </w:r>
        <w:r>
          <w:fldChar w:fldCharType="separate"/>
        </w:r>
        <w:r>
          <w:t>5</w:t>
        </w:r>
        <w:r>
          <w:fldChar w:fldCharType="end"/>
        </w:r>
      </w:hyperlink>
    </w:p>
    <w:p>
      <w:pPr>
        <w:pStyle w:val="TOC1"/>
        <w:tabs>
          <w:tab w:val="right" w:leader="dot" w:pos="8306"/>
        </w:tabs>
      </w:pPr>
      <w:hyperlink w:anchor="_Toc28965" w:history="1">
        <w:r>
          <w:rPr>
            <w:rFonts w:ascii="仿宋" w:eastAsia="仿宋" w:hAnsi="仿宋" w:cs="仿宋" w:hint="eastAsia"/>
            <w:lang w:eastAsia="zh-CN"/>
          </w:rPr>
          <w:t>三、留置导尿管项目选址可行性分析</w:t>
        </w:r>
        <w:r>
          <w:tab/>
        </w:r>
        <w:r>
          <w:fldChar w:fldCharType="begin"/>
        </w:r>
        <w:r>
          <w:instrText xml:space="preserve"> PAGEREF _Toc28965 \h </w:instrText>
        </w:r>
        <w:r>
          <w:fldChar w:fldCharType="separate"/>
        </w:r>
        <w:r>
          <w:t>6</w:t>
        </w:r>
        <w:r>
          <w:fldChar w:fldCharType="end"/>
        </w:r>
      </w:hyperlink>
    </w:p>
    <w:p>
      <w:pPr>
        <w:pStyle w:val="TOC2"/>
        <w:tabs>
          <w:tab w:val="right" w:leader="dot" w:pos="8306"/>
        </w:tabs>
      </w:pPr>
      <w:hyperlink w:anchor="_Toc20952" w:history="1">
        <w:r>
          <w:rPr>
            <w:rFonts w:ascii="仿宋" w:eastAsia="仿宋" w:hAnsi="仿宋" w:cs="仿宋" w:hint="eastAsia"/>
            <w:lang w:eastAsia="zh-CN"/>
          </w:rPr>
          <w:t>(一)、留置导尿管项目选址</w:t>
        </w:r>
        <w:r>
          <w:tab/>
        </w:r>
        <w:r>
          <w:fldChar w:fldCharType="begin"/>
        </w:r>
        <w:r>
          <w:instrText xml:space="preserve"> PAGEREF _Toc20952 \h </w:instrText>
        </w:r>
        <w:r>
          <w:fldChar w:fldCharType="separate"/>
        </w:r>
        <w:r>
          <w:t>6</w:t>
        </w:r>
        <w:r>
          <w:fldChar w:fldCharType="end"/>
        </w:r>
      </w:hyperlink>
    </w:p>
    <w:p>
      <w:pPr>
        <w:pStyle w:val="TOC2"/>
        <w:tabs>
          <w:tab w:val="right" w:leader="dot" w:pos="8306"/>
        </w:tabs>
      </w:pPr>
      <w:hyperlink w:anchor="_Toc14125" w:history="1">
        <w:r>
          <w:rPr>
            <w:rFonts w:ascii="仿宋" w:eastAsia="仿宋" w:hAnsi="仿宋" w:cs="仿宋" w:hint="eastAsia"/>
            <w:lang w:eastAsia="zh-CN"/>
          </w:rPr>
          <w:t>(二)、用地控制指标</w:t>
        </w:r>
        <w:r>
          <w:tab/>
        </w:r>
        <w:r>
          <w:fldChar w:fldCharType="begin"/>
        </w:r>
        <w:r>
          <w:instrText xml:space="preserve"> PAGEREF _Toc14125 \h </w:instrText>
        </w:r>
        <w:r>
          <w:fldChar w:fldCharType="separate"/>
        </w:r>
        <w:r>
          <w:t>7</w:t>
        </w:r>
        <w:r>
          <w:fldChar w:fldCharType="end"/>
        </w:r>
      </w:hyperlink>
    </w:p>
    <w:p>
      <w:pPr>
        <w:pStyle w:val="TOC2"/>
        <w:tabs>
          <w:tab w:val="right" w:leader="dot" w:pos="8306"/>
        </w:tabs>
      </w:pPr>
      <w:hyperlink w:anchor="_Toc25873" w:history="1">
        <w:r>
          <w:rPr>
            <w:rFonts w:ascii="仿宋" w:eastAsia="仿宋" w:hAnsi="仿宋" w:cs="仿宋" w:hint="eastAsia"/>
            <w:lang w:eastAsia="zh-CN"/>
          </w:rPr>
          <w:t>(三)、节约用地措施</w:t>
        </w:r>
        <w:r>
          <w:tab/>
        </w:r>
        <w:r>
          <w:fldChar w:fldCharType="begin"/>
        </w:r>
        <w:r>
          <w:instrText xml:space="preserve"> PAGEREF _Toc25873 \h </w:instrText>
        </w:r>
        <w:r>
          <w:fldChar w:fldCharType="separate"/>
        </w:r>
        <w:r>
          <w:t>8</w:t>
        </w:r>
        <w:r>
          <w:fldChar w:fldCharType="end"/>
        </w:r>
      </w:hyperlink>
    </w:p>
    <w:p>
      <w:pPr>
        <w:pStyle w:val="TOC2"/>
        <w:tabs>
          <w:tab w:val="right" w:leader="dot" w:pos="8306"/>
        </w:tabs>
      </w:pPr>
      <w:hyperlink w:anchor="_Toc9517" w:history="1">
        <w:r>
          <w:rPr>
            <w:rFonts w:ascii="仿宋" w:eastAsia="仿宋" w:hAnsi="仿宋" w:cs="仿宋" w:hint="eastAsia"/>
            <w:lang w:eastAsia="zh-CN"/>
          </w:rPr>
          <w:t>(四)、总图布置方案</w:t>
        </w:r>
        <w:r>
          <w:tab/>
        </w:r>
        <w:r>
          <w:fldChar w:fldCharType="begin"/>
        </w:r>
        <w:r>
          <w:instrText xml:space="preserve"> PAGEREF _Toc9517 \h </w:instrText>
        </w:r>
        <w:r>
          <w:fldChar w:fldCharType="separate"/>
        </w:r>
        <w:r>
          <w:t>10</w:t>
        </w:r>
        <w:r>
          <w:fldChar w:fldCharType="end"/>
        </w:r>
      </w:hyperlink>
    </w:p>
    <w:p>
      <w:pPr>
        <w:pStyle w:val="TOC2"/>
        <w:tabs>
          <w:tab w:val="right" w:leader="dot" w:pos="8306"/>
        </w:tabs>
      </w:pPr>
      <w:hyperlink w:anchor="_Toc7469" w:history="1">
        <w:r>
          <w:rPr>
            <w:rFonts w:ascii="仿宋" w:eastAsia="仿宋" w:hAnsi="仿宋" w:cs="仿宋" w:hint="eastAsia"/>
            <w:lang w:eastAsia="zh-CN"/>
          </w:rPr>
          <w:t>(五)、选址综合评价</w:t>
        </w:r>
        <w:r>
          <w:tab/>
        </w:r>
        <w:r>
          <w:fldChar w:fldCharType="begin"/>
        </w:r>
        <w:r>
          <w:instrText xml:space="preserve"> PAGEREF _Toc7469 \h </w:instrText>
        </w:r>
        <w:r>
          <w:fldChar w:fldCharType="separate"/>
        </w:r>
        <w:r>
          <w:t>11</w:t>
        </w:r>
        <w:r>
          <w:fldChar w:fldCharType="end"/>
        </w:r>
      </w:hyperlink>
    </w:p>
    <w:p>
      <w:pPr>
        <w:pStyle w:val="TOC1"/>
        <w:tabs>
          <w:tab w:val="right" w:leader="dot" w:pos="8306"/>
        </w:tabs>
      </w:pPr>
      <w:hyperlink w:anchor="_Toc2852" w:history="1">
        <w:r>
          <w:rPr>
            <w:rFonts w:ascii="仿宋" w:eastAsia="仿宋" w:hAnsi="仿宋" w:cs="仿宋" w:hint="eastAsia"/>
            <w:lang w:eastAsia="zh-CN"/>
          </w:rPr>
          <w:t>四、留置导尿管项目建设背景及必要性分析</w:t>
        </w:r>
        <w:r>
          <w:tab/>
        </w:r>
        <w:r>
          <w:fldChar w:fldCharType="begin"/>
        </w:r>
        <w:r>
          <w:instrText xml:space="preserve"> PAGEREF _Toc2852 \h </w:instrText>
        </w:r>
        <w:r>
          <w:fldChar w:fldCharType="separate"/>
        </w:r>
        <w:r>
          <w:t>12</w:t>
        </w:r>
        <w:r>
          <w:fldChar w:fldCharType="end"/>
        </w:r>
      </w:hyperlink>
    </w:p>
    <w:p>
      <w:pPr>
        <w:pStyle w:val="TOC2"/>
        <w:tabs>
          <w:tab w:val="right" w:leader="dot" w:pos="8306"/>
        </w:tabs>
      </w:pPr>
      <w:hyperlink w:anchor="_Toc650" w:history="1">
        <w:r>
          <w:rPr>
            <w:rFonts w:ascii="仿宋" w:eastAsia="仿宋" w:hAnsi="仿宋" w:cs="仿宋" w:hint="eastAsia"/>
            <w:lang w:eastAsia="zh-CN"/>
          </w:rPr>
          <w:t>(一)、留置导尿管项目背景分析</w:t>
        </w:r>
        <w:r>
          <w:tab/>
        </w:r>
        <w:r>
          <w:fldChar w:fldCharType="begin"/>
        </w:r>
        <w:r>
          <w:instrText xml:space="preserve"> PAGEREF _Toc650 \h </w:instrText>
        </w:r>
        <w:r>
          <w:fldChar w:fldCharType="separate"/>
        </w:r>
        <w:r>
          <w:t>12</w:t>
        </w:r>
        <w:r>
          <w:fldChar w:fldCharType="end"/>
        </w:r>
      </w:hyperlink>
    </w:p>
    <w:p>
      <w:pPr>
        <w:pStyle w:val="TOC2"/>
        <w:tabs>
          <w:tab w:val="right" w:leader="dot" w:pos="8306"/>
        </w:tabs>
      </w:pPr>
      <w:hyperlink w:anchor="_Toc20198" w:history="1">
        <w:r>
          <w:rPr>
            <w:rFonts w:ascii="仿宋" w:eastAsia="仿宋" w:hAnsi="仿宋" w:cs="仿宋" w:hint="eastAsia"/>
            <w:lang w:eastAsia="zh-CN"/>
          </w:rPr>
          <w:t>(二)、留置导尿管项目建设必要性分析</w:t>
        </w:r>
        <w:r>
          <w:tab/>
        </w:r>
        <w:r>
          <w:fldChar w:fldCharType="begin"/>
        </w:r>
        <w:r>
          <w:instrText xml:space="preserve"> PAGEREF _Toc20198 \h </w:instrText>
        </w:r>
        <w:r>
          <w:fldChar w:fldCharType="separate"/>
        </w:r>
        <w:r>
          <w:t>13</w:t>
        </w:r>
        <w:r>
          <w:fldChar w:fldCharType="end"/>
        </w:r>
      </w:hyperlink>
    </w:p>
    <w:p>
      <w:pPr>
        <w:pStyle w:val="TOC1"/>
        <w:tabs>
          <w:tab w:val="right" w:leader="dot" w:pos="8306"/>
        </w:tabs>
      </w:pPr>
      <w:hyperlink w:anchor="_Toc11989" w:history="1">
        <w:r>
          <w:rPr>
            <w:rFonts w:ascii="仿宋" w:eastAsia="仿宋" w:hAnsi="仿宋" w:cs="仿宋" w:hint="eastAsia"/>
            <w:lang w:eastAsia="zh-CN"/>
          </w:rPr>
          <w:t>五、工艺说明</w:t>
        </w:r>
        <w:r>
          <w:tab/>
        </w:r>
        <w:r>
          <w:fldChar w:fldCharType="begin"/>
        </w:r>
        <w:r>
          <w:instrText xml:space="preserve"> PAGEREF _Toc11989 \h </w:instrText>
        </w:r>
        <w:r>
          <w:fldChar w:fldCharType="separate"/>
        </w:r>
        <w:r>
          <w:t>15</w:t>
        </w:r>
        <w:r>
          <w:fldChar w:fldCharType="end"/>
        </w:r>
      </w:hyperlink>
    </w:p>
    <w:p>
      <w:pPr>
        <w:pStyle w:val="TOC2"/>
        <w:tabs>
          <w:tab w:val="right" w:leader="dot" w:pos="8306"/>
        </w:tabs>
      </w:pPr>
      <w:hyperlink w:anchor="_Toc27122" w:history="1">
        <w:r>
          <w:rPr>
            <w:rFonts w:ascii="仿宋" w:eastAsia="仿宋" w:hAnsi="仿宋" w:cs="仿宋" w:hint="eastAsia"/>
            <w:lang w:eastAsia="zh-CN"/>
          </w:rPr>
          <w:t>(一)、技术管理特点</w:t>
        </w:r>
        <w:r>
          <w:tab/>
        </w:r>
        <w:r>
          <w:fldChar w:fldCharType="begin"/>
        </w:r>
        <w:r>
          <w:instrText xml:space="preserve"> PAGEREF _Toc27122 \h </w:instrText>
        </w:r>
        <w:r>
          <w:fldChar w:fldCharType="separate"/>
        </w:r>
        <w:r>
          <w:t>15</w:t>
        </w:r>
        <w:r>
          <w:fldChar w:fldCharType="end"/>
        </w:r>
      </w:hyperlink>
    </w:p>
    <w:p>
      <w:pPr>
        <w:pStyle w:val="TOC2"/>
        <w:tabs>
          <w:tab w:val="right" w:leader="dot" w:pos="8306"/>
        </w:tabs>
      </w:pPr>
      <w:hyperlink w:anchor="_Toc27147" w:history="1">
        <w:r>
          <w:rPr>
            <w:rFonts w:ascii="仿宋" w:eastAsia="仿宋" w:hAnsi="仿宋" w:cs="仿宋" w:hint="eastAsia"/>
            <w:lang w:eastAsia="zh-CN"/>
          </w:rPr>
          <w:t>(二)、留置导尿管项目工艺技术设计方案</w:t>
        </w:r>
        <w:r>
          <w:tab/>
        </w:r>
        <w:r>
          <w:fldChar w:fldCharType="begin"/>
        </w:r>
        <w:r>
          <w:instrText xml:space="preserve"> PAGEREF _Toc27147 \h </w:instrText>
        </w:r>
        <w:r>
          <w:fldChar w:fldCharType="separate"/>
        </w:r>
        <w:r>
          <w:t>16</w:t>
        </w:r>
        <w:r>
          <w:fldChar w:fldCharType="end"/>
        </w:r>
      </w:hyperlink>
    </w:p>
    <w:p>
      <w:pPr>
        <w:pStyle w:val="TOC2"/>
        <w:tabs>
          <w:tab w:val="right" w:leader="dot" w:pos="8306"/>
        </w:tabs>
      </w:pPr>
      <w:hyperlink w:anchor="_Toc20194" w:history="1">
        <w:r>
          <w:rPr>
            <w:rFonts w:ascii="仿宋" w:eastAsia="仿宋" w:hAnsi="仿宋" w:cs="仿宋" w:hint="eastAsia"/>
            <w:lang w:eastAsia="zh-CN"/>
          </w:rPr>
          <w:t>(三)、设备选型方案</w:t>
        </w:r>
        <w:r>
          <w:tab/>
        </w:r>
        <w:r>
          <w:fldChar w:fldCharType="begin"/>
        </w:r>
        <w:r>
          <w:instrText xml:space="preserve"> PAGEREF _Toc20194 \h </w:instrText>
        </w:r>
        <w:r>
          <w:fldChar w:fldCharType="separate"/>
        </w:r>
        <w:r>
          <w:t>17</w:t>
        </w:r>
        <w:r>
          <w:fldChar w:fldCharType="end"/>
        </w:r>
      </w:hyperlink>
    </w:p>
    <w:p>
      <w:pPr>
        <w:pStyle w:val="TOC1"/>
        <w:tabs>
          <w:tab w:val="right" w:leader="dot" w:pos="8306"/>
        </w:tabs>
      </w:pPr>
      <w:hyperlink w:anchor="_Toc17577" w:history="1">
        <w:r>
          <w:rPr>
            <w:rFonts w:ascii="仿宋" w:eastAsia="仿宋" w:hAnsi="仿宋" w:cs="仿宋" w:hint="eastAsia"/>
            <w:lang w:eastAsia="zh-CN"/>
          </w:rPr>
          <w:t>六、留置导尿管项目可持续发展</w:t>
        </w:r>
        <w:r>
          <w:tab/>
        </w:r>
        <w:r>
          <w:fldChar w:fldCharType="begin"/>
        </w:r>
        <w:r>
          <w:instrText xml:space="preserve"> PAGEREF _Toc17577 \h </w:instrText>
        </w:r>
        <w:r>
          <w:fldChar w:fldCharType="separate"/>
        </w:r>
        <w:r>
          <w:t>18</w:t>
        </w:r>
        <w:r>
          <w:fldChar w:fldCharType="end"/>
        </w:r>
      </w:hyperlink>
    </w:p>
    <w:p>
      <w:pPr>
        <w:pStyle w:val="TOC2"/>
        <w:tabs>
          <w:tab w:val="right" w:leader="dot" w:pos="8306"/>
        </w:tabs>
      </w:pPr>
      <w:hyperlink w:anchor="_Toc15200" w:history="1">
        <w:r>
          <w:rPr>
            <w:rFonts w:ascii="仿宋" w:eastAsia="仿宋" w:hAnsi="仿宋" w:cs="仿宋" w:hint="eastAsia"/>
            <w:lang w:eastAsia="zh-CN"/>
          </w:rPr>
          <w:t>(一)、可持续战略与实践</w:t>
        </w:r>
        <w:r>
          <w:tab/>
        </w:r>
        <w:r>
          <w:fldChar w:fldCharType="begin"/>
        </w:r>
        <w:r>
          <w:instrText xml:space="preserve"> PAGEREF _Toc15200 \h </w:instrText>
        </w:r>
        <w:r>
          <w:fldChar w:fldCharType="separate"/>
        </w:r>
        <w:r>
          <w:t>18</w:t>
        </w:r>
        <w:r>
          <w:fldChar w:fldCharType="end"/>
        </w:r>
      </w:hyperlink>
    </w:p>
    <w:p>
      <w:pPr>
        <w:pStyle w:val="TOC2"/>
        <w:tabs>
          <w:tab w:val="right" w:leader="dot" w:pos="8306"/>
        </w:tabs>
      </w:pPr>
      <w:hyperlink w:anchor="_Toc16459" w:history="1">
        <w:r>
          <w:rPr>
            <w:rFonts w:ascii="仿宋" w:eastAsia="仿宋" w:hAnsi="仿宋" w:cs="仿宋" w:hint="eastAsia"/>
            <w:lang w:eastAsia="zh-CN"/>
          </w:rPr>
          <w:t>(二)、环保与社会责任</w:t>
        </w:r>
        <w:r>
          <w:tab/>
        </w:r>
        <w:r>
          <w:fldChar w:fldCharType="begin"/>
        </w:r>
        <w:r>
          <w:instrText xml:space="preserve"> PAGEREF _Toc16459 \h </w:instrText>
        </w:r>
        <w:r>
          <w:fldChar w:fldCharType="separate"/>
        </w:r>
        <w:r>
          <w:t>19</w:t>
        </w:r>
        <w:r>
          <w:fldChar w:fldCharType="end"/>
        </w:r>
      </w:hyperlink>
    </w:p>
    <w:p>
      <w:pPr>
        <w:pStyle w:val="TOC1"/>
        <w:tabs>
          <w:tab w:val="right" w:leader="dot" w:pos="8306"/>
        </w:tabs>
      </w:pPr>
      <w:hyperlink w:anchor="_Toc25287" w:history="1">
        <w:r>
          <w:rPr>
            <w:rFonts w:ascii="仿宋" w:eastAsia="仿宋" w:hAnsi="仿宋" w:cs="仿宋" w:hint="eastAsia"/>
            <w:lang w:eastAsia="zh-CN"/>
          </w:rPr>
          <w:t>七、留置导尿管项目投资规划</w:t>
        </w:r>
        <w:r>
          <w:tab/>
        </w:r>
        <w:r>
          <w:fldChar w:fldCharType="begin"/>
        </w:r>
        <w:r>
          <w:instrText xml:space="preserve"> PAGEREF _Toc25287 \h </w:instrText>
        </w:r>
        <w:r>
          <w:fldChar w:fldCharType="separate"/>
        </w:r>
        <w:r>
          <w:t>20</w:t>
        </w:r>
        <w:r>
          <w:fldChar w:fldCharType="end"/>
        </w:r>
      </w:hyperlink>
    </w:p>
    <w:p>
      <w:pPr>
        <w:pStyle w:val="TOC2"/>
        <w:tabs>
          <w:tab w:val="right" w:leader="dot" w:pos="8306"/>
        </w:tabs>
      </w:pPr>
      <w:hyperlink w:anchor="_Toc25158" w:history="1">
        <w:r>
          <w:rPr>
            <w:rFonts w:ascii="仿宋" w:eastAsia="仿宋" w:hAnsi="仿宋" w:cs="仿宋" w:hint="eastAsia"/>
            <w:lang w:eastAsia="zh-CN"/>
          </w:rPr>
          <w:t>(一)、留置导尿管项目总投资估算</w:t>
        </w:r>
        <w:r>
          <w:tab/>
        </w:r>
        <w:r>
          <w:fldChar w:fldCharType="begin"/>
        </w:r>
        <w:r>
          <w:instrText xml:space="preserve"> PAGEREF _Toc25158 \h </w:instrText>
        </w:r>
        <w:r>
          <w:fldChar w:fldCharType="separate"/>
        </w:r>
        <w:r>
          <w:t>20</w:t>
        </w:r>
        <w:r>
          <w:fldChar w:fldCharType="end"/>
        </w:r>
      </w:hyperlink>
    </w:p>
    <w:p>
      <w:pPr>
        <w:pStyle w:val="TOC2"/>
        <w:tabs>
          <w:tab w:val="right" w:leader="dot" w:pos="8306"/>
        </w:tabs>
      </w:pPr>
      <w:hyperlink w:anchor="_Toc32481" w:history="1">
        <w:r>
          <w:rPr>
            <w:rFonts w:ascii="仿宋" w:eastAsia="仿宋" w:hAnsi="仿宋" w:cs="仿宋" w:hint="eastAsia"/>
            <w:lang w:eastAsia="zh-CN"/>
          </w:rPr>
          <w:t>(二)、资金筹措</w:t>
        </w:r>
        <w:r>
          <w:tab/>
        </w:r>
        <w:r>
          <w:fldChar w:fldCharType="begin"/>
        </w:r>
        <w:r>
          <w:instrText xml:space="preserve"> PAGEREF _Toc32481 \h </w:instrText>
        </w:r>
        <w:r>
          <w:fldChar w:fldCharType="separate"/>
        </w:r>
        <w:r>
          <w:t>21</w:t>
        </w:r>
        <w:r>
          <w:fldChar w:fldCharType="end"/>
        </w:r>
      </w:hyperlink>
    </w:p>
    <w:p>
      <w:pPr>
        <w:pStyle w:val="TOC1"/>
        <w:tabs>
          <w:tab w:val="right" w:leader="dot" w:pos="8306"/>
        </w:tabs>
      </w:pPr>
      <w:hyperlink w:anchor="_Toc10236" w:history="1">
        <w:r>
          <w:rPr>
            <w:rFonts w:ascii="仿宋" w:eastAsia="仿宋" w:hAnsi="仿宋" w:cs="仿宋" w:hint="eastAsia"/>
            <w:lang w:eastAsia="zh-CN"/>
          </w:rPr>
          <w:t>八、留置导尿管项目创新与研发</w:t>
        </w:r>
        <w:r>
          <w:tab/>
        </w:r>
        <w:r>
          <w:fldChar w:fldCharType="begin"/>
        </w:r>
        <w:r>
          <w:instrText xml:space="preserve"> PAGEREF _Toc10236 \h </w:instrText>
        </w:r>
        <w:r>
          <w:fldChar w:fldCharType="separate"/>
        </w:r>
        <w:r>
          <w:t>22</w:t>
        </w:r>
        <w:r>
          <w:fldChar w:fldCharType="end"/>
        </w:r>
      </w:hyperlink>
    </w:p>
    <w:p>
      <w:pPr>
        <w:pStyle w:val="TOC2"/>
        <w:tabs>
          <w:tab w:val="right" w:leader="dot" w:pos="8306"/>
        </w:tabs>
      </w:pPr>
      <w:hyperlink w:anchor="_Toc32595" w:history="1">
        <w:r>
          <w:rPr>
            <w:rFonts w:ascii="仿宋" w:eastAsia="仿宋" w:hAnsi="仿宋" w:cs="仿宋" w:hint="eastAsia"/>
            <w:lang w:eastAsia="zh-CN"/>
          </w:rPr>
          <w:t>(一)、创新策略与方向</w:t>
        </w:r>
        <w:r>
          <w:tab/>
        </w:r>
        <w:r>
          <w:fldChar w:fldCharType="begin"/>
        </w:r>
        <w:r>
          <w:instrText xml:space="preserve"> PAGEREF _Toc32595 \h </w:instrText>
        </w:r>
        <w:r>
          <w:fldChar w:fldCharType="separate"/>
        </w:r>
        <w:r>
          <w:t>22</w:t>
        </w:r>
        <w:r>
          <w:fldChar w:fldCharType="end"/>
        </w:r>
      </w:hyperlink>
    </w:p>
    <w:p>
      <w:pPr>
        <w:pStyle w:val="TOC2"/>
        <w:tabs>
          <w:tab w:val="right" w:leader="dot" w:pos="8306"/>
        </w:tabs>
      </w:pPr>
      <w:hyperlink w:anchor="_Toc21253" w:history="1">
        <w:r>
          <w:rPr>
            <w:rFonts w:ascii="仿宋" w:eastAsia="仿宋" w:hAnsi="仿宋" w:cs="仿宋" w:hint="eastAsia"/>
            <w:lang w:eastAsia="zh-CN"/>
          </w:rPr>
          <w:t>(二)、研发规划与投入</w:t>
        </w:r>
        <w:r>
          <w:tab/>
        </w:r>
        <w:r>
          <w:fldChar w:fldCharType="begin"/>
        </w:r>
        <w:r>
          <w:instrText xml:space="preserve"> PAGEREF _Toc21253 \h </w:instrText>
        </w:r>
        <w:r>
          <w:fldChar w:fldCharType="separate"/>
        </w:r>
        <w:r>
          <w:t>23</w:t>
        </w:r>
        <w:r>
          <w:fldChar w:fldCharType="end"/>
        </w:r>
      </w:hyperlink>
    </w:p>
    <w:p>
      <w:pPr>
        <w:pStyle w:val="TOC1"/>
        <w:tabs>
          <w:tab w:val="right" w:leader="dot" w:pos="8306"/>
        </w:tabs>
      </w:pPr>
      <w:hyperlink w:anchor="_Toc5565" w:history="1">
        <w:r>
          <w:rPr>
            <w:rFonts w:ascii="仿宋" w:eastAsia="仿宋" w:hAnsi="仿宋" w:cs="仿宋" w:hint="eastAsia"/>
            <w:lang w:eastAsia="zh-CN"/>
          </w:rPr>
          <w:t>九、生产安全保护</w:t>
        </w:r>
        <w:r>
          <w:tab/>
        </w:r>
        <w:r>
          <w:fldChar w:fldCharType="begin"/>
        </w:r>
        <w:r>
          <w:instrText xml:space="preserve"> PAGEREF _Toc5565 \h </w:instrText>
        </w:r>
        <w:r>
          <w:fldChar w:fldCharType="separate"/>
        </w:r>
        <w:r>
          <w:t>25</w:t>
        </w:r>
        <w:r>
          <w:fldChar w:fldCharType="end"/>
        </w:r>
      </w:hyperlink>
    </w:p>
    <w:p>
      <w:pPr>
        <w:pStyle w:val="TOC2"/>
        <w:tabs>
          <w:tab w:val="right" w:leader="dot" w:pos="8306"/>
        </w:tabs>
      </w:pPr>
      <w:hyperlink w:anchor="_Toc29532" w:history="1">
        <w:r>
          <w:rPr>
            <w:rFonts w:ascii="仿宋" w:eastAsia="仿宋" w:hAnsi="仿宋" w:cs="仿宋" w:hint="eastAsia"/>
            <w:lang w:eastAsia="zh-CN"/>
          </w:rPr>
          <w:t>(一)、消防安全</w:t>
        </w:r>
        <w:r>
          <w:tab/>
        </w:r>
        <w:r>
          <w:fldChar w:fldCharType="begin"/>
        </w:r>
        <w:r>
          <w:instrText xml:space="preserve"> PAGEREF _Toc29532 \h </w:instrText>
        </w:r>
        <w:r>
          <w:fldChar w:fldCharType="separate"/>
        </w:r>
        <w:r>
          <w:t>25</w:t>
        </w:r>
        <w:r>
          <w:fldChar w:fldCharType="end"/>
        </w:r>
      </w:hyperlink>
    </w:p>
    <w:p>
      <w:pPr>
        <w:pStyle w:val="TOC2"/>
        <w:tabs>
          <w:tab w:val="right" w:leader="dot" w:pos="8306"/>
        </w:tabs>
      </w:pPr>
      <w:hyperlink w:anchor="_Toc2973" w:history="1">
        <w:r>
          <w:rPr>
            <w:rFonts w:ascii="仿宋" w:eastAsia="仿宋" w:hAnsi="仿宋" w:cs="仿宋" w:hint="eastAsia"/>
            <w:lang w:eastAsia="zh-CN"/>
          </w:rPr>
          <w:t>(二)、防火防爆总图布置措施</w:t>
        </w:r>
        <w:r>
          <w:tab/>
        </w:r>
        <w:r>
          <w:fldChar w:fldCharType="begin"/>
        </w:r>
        <w:r>
          <w:instrText xml:space="preserve"> PAGEREF _Toc2973 \h </w:instrText>
        </w:r>
        <w:r>
          <w:fldChar w:fldCharType="separate"/>
        </w:r>
        <w:r>
          <w:t>27</w:t>
        </w:r>
        <w:r>
          <w:fldChar w:fldCharType="end"/>
        </w:r>
      </w:hyperlink>
    </w:p>
    <w:p>
      <w:pPr>
        <w:pStyle w:val="TOC2"/>
        <w:tabs>
          <w:tab w:val="right" w:leader="dot" w:pos="8306"/>
        </w:tabs>
      </w:pPr>
      <w:hyperlink w:anchor="_Toc2094" w:history="1">
        <w:r>
          <w:rPr>
            <w:rFonts w:ascii="仿宋" w:eastAsia="仿宋" w:hAnsi="仿宋" w:cs="仿宋" w:hint="eastAsia"/>
            <w:lang w:eastAsia="zh-CN"/>
          </w:rPr>
          <w:t>(三)、自然灾害防范措施</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30830" w:history="1">
        <w:r>
          <w:rPr>
            <w:rFonts w:ascii="仿宋" w:eastAsia="仿宋" w:hAnsi="仿宋" w:cs="仿宋" w:hint="eastAsia"/>
            <w:lang w:eastAsia="zh-CN"/>
          </w:rPr>
          <w:t>(四)、安全色及安全标志使用要求</w:t>
        </w:r>
        <w:r>
          <w:tab/>
        </w:r>
        <w:r>
          <w:fldChar w:fldCharType="begin"/>
        </w:r>
        <w:r>
          <w:instrText xml:space="preserve"> PAGEREF _Toc30830 \h </w:instrText>
        </w:r>
        <w:r>
          <w:fldChar w:fldCharType="separate"/>
        </w:r>
        <w:r>
          <w:t>28</w:t>
        </w:r>
        <w:r>
          <w:fldChar w:fldCharType="end"/>
        </w:r>
      </w:hyperlink>
    </w:p>
    <w:p>
      <w:pPr>
        <w:pStyle w:val="TOC2"/>
        <w:tabs>
          <w:tab w:val="right" w:leader="dot" w:pos="8306"/>
        </w:tabs>
      </w:pPr>
      <w:hyperlink w:anchor="_Toc5127" w:history="1">
        <w:r>
          <w:rPr>
            <w:rFonts w:ascii="仿宋" w:eastAsia="仿宋" w:hAnsi="仿宋" w:cs="仿宋" w:hint="eastAsia"/>
            <w:lang w:eastAsia="zh-CN"/>
          </w:rPr>
          <w:t>(五)、防尘防毒措施</w:t>
        </w:r>
        <w:r>
          <w:tab/>
        </w:r>
        <w:r>
          <w:fldChar w:fldCharType="begin"/>
        </w:r>
        <w:r>
          <w:instrText xml:space="preserve"> PAGEREF _Toc5127 \h </w:instrText>
        </w:r>
        <w:r>
          <w:fldChar w:fldCharType="separate"/>
        </w:r>
        <w:r>
          <w:t>29</w:t>
        </w:r>
        <w:r>
          <w:fldChar w:fldCharType="end"/>
        </w:r>
      </w:hyperlink>
    </w:p>
    <w:p>
      <w:pPr>
        <w:pStyle w:val="TOC2"/>
        <w:tabs>
          <w:tab w:val="right" w:leader="dot" w:pos="8306"/>
        </w:tabs>
      </w:pPr>
      <w:hyperlink w:anchor="_Toc24990" w:history="1">
        <w:r>
          <w:rPr>
            <w:rFonts w:ascii="仿宋" w:eastAsia="仿宋" w:hAnsi="仿宋" w:cs="仿宋" w:hint="eastAsia"/>
            <w:lang w:eastAsia="zh-CN"/>
          </w:rPr>
          <w:t>(六)、防静电、触电防护及防雷措施</w:t>
        </w:r>
        <w:r>
          <w:tab/>
        </w:r>
        <w:r>
          <w:fldChar w:fldCharType="begin"/>
        </w:r>
        <w:r>
          <w:instrText xml:space="preserve"> PAGEREF _Toc24990 \h </w:instrText>
        </w:r>
        <w:r>
          <w:fldChar w:fldCharType="separate"/>
        </w:r>
        <w:r>
          <w:t>30</w:t>
        </w:r>
        <w:r>
          <w:fldChar w:fldCharType="end"/>
        </w:r>
      </w:hyperlink>
    </w:p>
    <w:p>
      <w:pPr>
        <w:pStyle w:val="TOC2"/>
        <w:tabs>
          <w:tab w:val="right" w:leader="dot" w:pos="8306"/>
        </w:tabs>
      </w:pPr>
      <w:hyperlink w:anchor="_Toc10088" w:history="1">
        <w:r>
          <w:rPr>
            <w:rFonts w:ascii="仿宋" w:eastAsia="仿宋" w:hAnsi="仿宋" w:cs="仿宋" w:hint="eastAsia"/>
            <w:lang w:eastAsia="zh-CN"/>
          </w:rPr>
          <w:t>(七)、机械设备安全保障措施</w:t>
        </w:r>
        <w:r>
          <w:tab/>
        </w:r>
        <w:r>
          <w:fldChar w:fldCharType="begin"/>
        </w:r>
        <w:r>
          <w:instrText xml:space="preserve"> PAGEREF _Toc10088 \h </w:instrText>
        </w:r>
        <w:r>
          <w:fldChar w:fldCharType="separate"/>
        </w:r>
        <w:r>
          <w:t>32</w:t>
        </w:r>
        <w:r>
          <w:fldChar w:fldCharType="end"/>
        </w:r>
      </w:hyperlink>
    </w:p>
    <w:p>
      <w:pPr>
        <w:pStyle w:val="TOC1"/>
        <w:tabs>
          <w:tab w:val="right" w:leader="dot" w:pos="8306"/>
        </w:tabs>
      </w:pPr>
      <w:hyperlink w:anchor="_Toc23370" w:history="1">
        <w:r>
          <w:rPr>
            <w:rFonts w:ascii="仿宋" w:eastAsia="仿宋" w:hAnsi="仿宋" w:cs="仿宋" w:hint="eastAsia"/>
            <w:lang w:eastAsia="zh-CN"/>
          </w:rPr>
          <w:t>十、留置导尿管项目环境影响分析</w:t>
        </w:r>
        <w:r>
          <w:tab/>
        </w:r>
        <w:r>
          <w:fldChar w:fldCharType="begin"/>
        </w:r>
        <w:r>
          <w:instrText xml:space="preserve"> PAGEREF _Toc23370 \h </w:instrText>
        </w:r>
        <w:r>
          <w:fldChar w:fldCharType="separate"/>
        </w:r>
        <w:r>
          <w:t>33</w:t>
        </w:r>
        <w:r>
          <w:fldChar w:fldCharType="end"/>
        </w:r>
      </w:hyperlink>
    </w:p>
    <w:p>
      <w:pPr>
        <w:pStyle w:val="TOC2"/>
        <w:tabs>
          <w:tab w:val="right" w:leader="dot" w:pos="8306"/>
        </w:tabs>
      </w:pPr>
      <w:hyperlink w:anchor="_Toc15631" w:history="1">
        <w:r>
          <w:rPr>
            <w:rFonts w:ascii="仿宋" w:eastAsia="仿宋" w:hAnsi="仿宋" w:cs="仿宋" w:hint="eastAsia"/>
            <w:lang w:eastAsia="zh-CN"/>
          </w:rPr>
          <w:t>(一)、建设区域环境质量现状</w:t>
        </w:r>
        <w:r>
          <w:tab/>
        </w:r>
        <w:r>
          <w:fldChar w:fldCharType="begin"/>
        </w:r>
        <w:r>
          <w:instrText xml:space="preserve"> PAGEREF _Toc15631 \h </w:instrText>
        </w:r>
        <w:r>
          <w:fldChar w:fldCharType="separate"/>
        </w:r>
        <w:r>
          <w:t>33</w:t>
        </w:r>
        <w:r>
          <w:fldChar w:fldCharType="end"/>
        </w:r>
      </w:hyperlink>
    </w:p>
    <w:p>
      <w:pPr>
        <w:pStyle w:val="TOC2"/>
        <w:tabs>
          <w:tab w:val="right" w:leader="dot" w:pos="8306"/>
        </w:tabs>
      </w:pPr>
      <w:hyperlink w:anchor="_Toc14319" w:history="1">
        <w:r>
          <w:rPr>
            <w:rFonts w:ascii="仿宋" w:eastAsia="仿宋" w:hAnsi="仿宋" w:cs="仿宋" w:hint="eastAsia"/>
            <w:lang w:eastAsia="zh-CN"/>
          </w:rPr>
          <w:t>(二)、建设期环境保护</w:t>
        </w:r>
        <w:r>
          <w:tab/>
        </w:r>
        <w:r>
          <w:fldChar w:fldCharType="begin"/>
        </w:r>
        <w:r>
          <w:instrText xml:space="preserve"> PAGEREF _Toc14319 \h </w:instrText>
        </w:r>
        <w:r>
          <w:fldChar w:fldCharType="separate"/>
        </w:r>
        <w:r>
          <w:t>34</w:t>
        </w:r>
        <w:r>
          <w:fldChar w:fldCharType="end"/>
        </w:r>
      </w:hyperlink>
    </w:p>
    <w:p>
      <w:pPr>
        <w:pStyle w:val="TOC2"/>
        <w:tabs>
          <w:tab w:val="right" w:leader="dot" w:pos="8306"/>
        </w:tabs>
      </w:pPr>
      <w:hyperlink w:anchor="_Toc23924" w:history="1">
        <w:r>
          <w:rPr>
            <w:rFonts w:ascii="仿宋" w:eastAsia="仿宋" w:hAnsi="仿宋" w:cs="仿宋" w:hint="eastAsia"/>
            <w:lang w:eastAsia="zh-CN"/>
          </w:rPr>
          <w:t>(三)、运营期环境保护</w:t>
        </w:r>
        <w:r>
          <w:tab/>
        </w:r>
        <w:r>
          <w:fldChar w:fldCharType="begin"/>
        </w:r>
        <w:r>
          <w:instrText xml:space="preserve"> PAGEREF _Toc23924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 w:history="1">
        <w:r>
          <w:rPr>
            <w:rFonts w:ascii="仿宋" w:eastAsia="仿宋" w:hAnsi="仿宋" w:cs="仿宋" w:hint="eastAsia"/>
            <w:lang w:eastAsia="zh-CN"/>
          </w:rPr>
          <w:t>(四)、留置导尿管项目建设对区域经济的影响</w:t>
        </w:r>
        <w:r>
          <w:tab/>
        </w:r>
        <w:r>
          <w:fldChar w:fldCharType="begin"/>
        </w:r>
        <w:r>
          <w:instrText xml:space="preserve"> PAGEREF _Toc1635 \h </w:instrText>
        </w:r>
        <w:r>
          <w:fldChar w:fldCharType="separate"/>
        </w:r>
        <w:r>
          <w:t>37</w:t>
        </w:r>
        <w:r>
          <w:fldChar w:fldCharType="end"/>
        </w:r>
      </w:hyperlink>
    </w:p>
    <w:p>
      <w:pPr>
        <w:pStyle w:val="TOC2"/>
        <w:tabs>
          <w:tab w:val="right" w:leader="dot" w:pos="8306"/>
        </w:tabs>
      </w:pPr>
      <w:hyperlink w:anchor="_Toc27470" w:history="1">
        <w:r>
          <w:rPr>
            <w:rFonts w:ascii="仿宋" w:eastAsia="仿宋" w:hAnsi="仿宋" w:cs="仿宋" w:hint="eastAsia"/>
            <w:lang w:eastAsia="zh-CN"/>
          </w:rPr>
          <w:t>(五)、废弃物处理</w:t>
        </w:r>
        <w:r>
          <w:tab/>
        </w:r>
        <w:r>
          <w:fldChar w:fldCharType="begin"/>
        </w:r>
        <w:r>
          <w:instrText xml:space="preserve"> PAGEREF _Toc27470 \h </w:instrText>
        </w:r>
        <w:r>
          <w:fldChar w:fldCharType="separate"/>
        </w:r>
        <w:r>
          <w:t>39</w:t>
        </w:r>
        <w:r>
          <w:fldChar w:fldCharType="end"/>
        </w:r>
      </w:hyperlink>
    </w:p>
    <w:p>
      <w:pPr>
        <w:pStyle w:val="TOC2"/>
        <w:tabs>
          <w:tab w:val="right" w:leader="dot" w:pos="8306"/>
        </w:tabs>
      </w:pPr>
      <w:hyperlink w:anchor="_Toc22740" w:history="1">
        <w:r>
          <w:rPr>
            <w:rFonts w:ascii="仿宋" w:eastAsia="仿宋" w:hAnsi="仿宋" w:cs="仿宋" w:hint="eastAsia"/>
            <w:lang w:eastAsia="zh-CN"/>
          </w:rPr>
          <w:t>(六)、特殊环境影响分析</w:t>
        </w:r>
        <w:r>
          <w:tab/>
        </w:r>
        <w:r>
          <w:fldChar w:fldCharType="begin"/>
        </w:r>
        <w:r>
          <w:instrText xml:space="preserve"> PAGEREF _Toc22740 \h </w:instrText>
        </w:r>
        <w:r>
          <w:fldChar w:fldCharType="separate"/>
        </w:r>
        <w:r>
          <w:t>40</w:t>
        </w:r>
        <w:r>
          <w:fldChar w:fldCharType="end"/>
        </w:r>
      </w:hyperlink>
    </w:p>
    <w:p>
      <w:pPr>
        <w:pStyle w:val="TOC2"/>
        <w:tabs>
          <w:tab w:val="right" w:leader="dot" w:pos="8306"/>
        </w:tabs>
      </w:pPr>
      <w:hyperlink w:anchor="_Toc18715" w:history="1">
        <w:r>
          <w:rPr>
            <w:rFonts w:ascii="仿宋" w:eastAsia="仿宋" w:hAnsi="仿宋" w:cs="仿宋" w:hint="eastAsia"/>
            <w:lang w:eastAsia="zh-CN"/>
          </w:rPr>
          <w:t>(七)、清洁生产</w:t>
        </w:r>
        <w:r>
          <w:tab/>
        </w:r>
        <w:r>
          <w:fldChar w:fldCharType="begin"/>
        </w:r>
        <w:r>
          <w:instrText xml:space="preserve"> PAGEREF _Toc18715 \h </w:instrText>
        </w:r>
        <w:r>
          <w:fldChar w:fldCharType="separate"/>
        </w:r>
        <w:r>
          <w:t>41</w:t>
        </w:r>
        <w:r>
          <w:fldChar w:fldCharType="end"/>
        </w:r>
      </w:hyperlink>
    </w:p>
    <w:p>
      <w:pPr>
        <w:pStyle w:val="TOC2"/>
        <w:tabs>
          <w:tab w:val="right" w:leader="dot" w:pos="8306"/>
        </w:tabs>
      </w:pPr>
      <w:hyperlink w:anchor="_Toc25772" w:history="1">
        <w:r>
          <w:rPr>
            <w:rFonts w:ascii="仿宋" w:eastAsia="仿宋" w:hAnsi="仿宋" w:cs="仿宋" w:hint="eastAsia"/>
            <w:lang w:eastAsia="zh-CN"/>
          </w:rPr>
          <w:t>(八)、环境保护综合评价</w:t>
        </w:r>
        <w:r>
          <w:tab/>
        </w:r>
        <w:r>
          <w:fldChar w:fldCharType="begin"/>
        </w:r>
        <w:r>
          <w:instrText xml:space="preserve"> PAGEREF _Toc25772 \h </w:instrText>
        </w:r>
        <w:r>
          <w:fldChar w:fldCharType="separate"/>
        </w:r>
        <w:r>
          <w:t>42</w:t>
        </w:r>
        <w:r>
          <w:fldChar w:fldCharType="end"/>
        </w:r>
      </w:hyperlink>
    </w:p>
    <w:p>
      <w:pPr>
        <w:pStyle w:val="TOC1"/>
        <w:tabs>
          <w:tab w:val="right" w:leader="dot" w:pos="8306"/>
        </w:tabs>
      </w:pPr>
      <w:hyperlink w:anchor="_Toc18427" w:history="1">
        <w:r>
          <w:rPr>
            <w:rFonts w:ascii="仿宋" w:eastAsia="仿宋" w:hAnsi="仿宋" w:cs="仿宋" w:hint="eastAsia"/>
            <w:lang w:eastAsia="zh-CN"/>
          </w:rPr>
          <w:t>十一、留置导尿管项目人力资源管理</w:t>
        </w:r>
        <w:r>
          <w:tab/>
        </w:r>
        <w:r>
          <w:fldChar w:fldCharType="begin"/>
        </w:r>
        <w:r>
          <w:instrText xml:space="preserve"> PAGEREF _Toc18427 \h </w:instrText>
        </w:r>
        <w:r>
          <w:fldChar w:fldCharType="separate"/>
        </w:r>
        <w:r>
          <w:t>44</w:t>
        </w:r>
        <w:r>
          <w:fldChar w:fldCharType="end"/>
        </w:r>
      </w:hyperlink>
    </w:p>
    <w:p>
      <w:pPr>
        <w:pStyle w:val="TOC2"/>
        <w:tabs>
          <w:tab w:val="right" w:leader="dot" w:pos="8306"/>
        </w:tabs>
      </w:pPr>
      <w:hyperlink w:anchor="_Toc19066" w:history="1">
        <w:r>
          <w:rPr>
            <w:rFonts w:ascii="仿宋" w:eastAsia="仿宋" w:hAnsi="仿宋" w:cs="仿宋" w:hint="eastAsia"/>
            <w:lang w:eastAsia="zh-CN"/>
          </w:rPr>
          <w:t>(一)、建立健全的预算管理制度</w:t>
        </w:r>
        <w:r>
          <w:tab/>
        </w:r>
        <w:r>
          <w:fldChar w:fldCharType="begin"/>
        </w:r>
        <w:r>
          <w:instrText xml:space="preserve"> PAGEREF _Toc19066 \h </w:instrText>
        </w:r>
        <w:r>
          <w:fldChar w:fldCharType="separate"/>
        </w:r>
        <w:r>
          <w:t>44</w:t>
        </w:r>
        <w:r>
          <w:fldChar w:fldCharType="end"/>
        </w:r>
      </w:hyperlink>
    </w:p>
    <w:p>
      <w:pPr>
        <w:pStyle w:val="TOC2"/>
        <w:tabs>
          <w:tab w:val="right" w:leader="dot" w:pos="8306"/>
        </w:tabs>
      </w:pPr>
      <w:hyperlink w:anchor="_Toc4709" w:history="1">
        <w:r>
          <w:rPr>
            <w:rFonts w:ascii="仿宋" w:eastAsia="仿宋" w:hAnsi="仿宋" w:cs="仿宋" w:hint="eastAsia"/>
            <w:lang w:eastAsia="zh-CN"/>
          </w:rPr>
          <w:t>(二)、加强资金流动监控</w:t>
        </w:r>
        <w:r>
          <w:tab/>
        </w:r>
        <w:r>
          <w:fldChar w:fldCharType="begin"/>
        </w:r>
        <w:r>
          <w:instrText xml:space="preserve"> PAGEREF _Toc4709 \h </w:instrText>
        </w:r>
        <w:r>
          <w:fldChar w:fldCharType="separate"/>
        </w:r>
        <w:r>
          <w:t>45</w:t>
        </w:r>
        <w:r>
          <w:fldChar w:fldCharType="end"/>
        </w:r>
      </w:hyperlink>
    </w:p>
    <w:p>
      <w:pPr>
        <w:pStyle w:val="TOC2"/>
        <w:tabs>
          <w:tab w:val="right" w:leader="dot" w:pos="8306"/>
        </w:tabs>
      </w:pPr>
      <w:hyperlink w:anchor="_Toc3677" w:history="1">
        <w:r>
          <w:rPr>
            <w:rFonts w:ascii="仿宋" w:eastAsia="仿宋" w:hAnsi="仿宋" w:cs="仿宋" w:hint="eastAsia"/>
            <w:lang w:eastAsia="zh-CN"/>
          </w:rPr>
          <w:t>(三)、制定完善的风险控制机制</w:t>
        </w:r>
        <w:r>
          <w:tab/>
        </w:r>
        <w:r>
          <w:fldChar w:fldCharType="begin"/>
        </w:r>
        <w:r>
          <w:instrText xml:space="preserve"> PAGEREF _Toc3677 \h </w:instrText>
        </w:r>
        <w:r>
          <w:fldChar w:fldCharType="separate"/>
        </w:r>
        <w:r>
          <w:t>46</w:t>
        </w:r>
        <w:r>
          <w:fldChar w:fldCharType="end"/>
        </w:r>
      </w:hyperlink>
    </w:p>
    <w:p>
      <w:pPr>
        <w:pStyle w:val="TOC2"/>
        <w:tabs>
          <w:tab w:val="right" w:leader="dot" w:pos="8306"/>
        </w:tabs>
      </w:pPr>
      <w:hyperlink w:anchor="_Toc6524" w:history="1">
        <w:r>
          <w:rPr>
            <w:rFonts w:ascii="仿宋" w:eastAsia="仿宋" w:hAnsi="仿宋" w:cs="仿宋" w:hint="eastAsia"/>
            <w:lang w:eastAsia="zh-CN"/>
          </w:rPr>
          <w:t>(四)、优化成本管理</w:t>
        </w:r>
        <w:r>
          <w:tab/>
        </w:r>
        <w:r>
          <w:fldChar w:fldCharType="begin"/>
        </w:r>
        <w:r>
          <w:instrText xml:space="preserve"> PAGEREF _Toc6524 \h </w:instrText>
        </w:r>
        <w:r>
          <w:fldChar w:fldCharType="separate"/>
        </w:r>
        <w:r>
          <w:t>48</w:t>
        </w:r>
        <w:r>
          <w:fldChar w:fldCharType="end"/>
        </w:r>
      </w:hyperlink>
    </w:p>
    <w:p>
      <w:pPr>
        <w:pStyle w:val="TOC1"/>
        <w:tabs>
          <w:tab w:val="right" w:leader="dot" w:pos="8306"/>
        </w:tabs>
      </w:pPr>
      <w:hyperlink w:anchor="_Toc19581" w:history="1">
        <w:r>
          <w:rPr>
            <w:rFonts w:ascii="仿宋" w:eastAsia="仿宋" w:hAnsi="仿宋" w:cs="仿宋" w:hint="eastAsia"/>
            <w:lang w:eastAsia="zh-CN"/>
          </w:rPr>
          <w:t>十二、留置导尿管项目人力资源培养与发展</w:t>
        </w:r>
        <w:r>
          <w:tab/>
        </w:r>
        <w:r>
          <w:fldChar w:fldCharType="begin"/>
        </w:r>
        <w:r>
          <w:instrText xml:space="preserve"> PAGEREF _Toc19581 \h </w:instrText>
        </w:r>
        <w:r>
          <w:fldChar w:fldCharType="separate"/>
        </w:r>
        <w:r>
          <w:t>49</w:t>
        </w:r>
        <w:r>
          <w:fldChar w:fldCharType="end"/>
        </w:r>
      </w:hyperlink>
    </w:p>
    <w:p>
      <w:pPr>
        <w:pStyle w:val="TOC2"/>
        <w:tabs>
          <w:tab w:val="right" w:leader="dot" w:pos="8306"/>
        </w:tabs>
      </w:pPr>
      <w:hyperlink w:anchor="_Toc524" w:history="1">
        <w:r>
          <w:rPr>
            <w:rFonts w:ascii="仿宋" w:eastAsia="仿宋" w:hAnsi="仿宋" w:cs="仿宋" w:hint="eastAsia"/>
            <w:lang w:eastAsia="zh-CN"/>
          </w:rPr>
          <w:t>(一)、人才需求与规划</w:t>
        </w:r>
        <w:r>
          <w:tab/>
        </w:r>
        <w:r>
          <w:fldChar w:fldCharType="begin"/>
        </w:r>
        <w:r>
          <w:instrText xml:space="preserve"> PAGEREF _Toc524 \h </w:instrText>
        </w:r>
        <w:r>
          <w:fldChar w:fldCharType="separate"/>
        </w:r>
        <w:r>
          <w:t>49</w:t>
        </w:r>
        <w:r>
          <w:fldChar w:fldCharType="end"/>
        </w:r>
      </w:hyperlink>
    </w:p>
    <w:p>
      <w:pPr>
        <w:pStyle w:val="TOC2"/>
        <w:tabs>
          <w:tab w:val="right" w:leader="dot" w:pos="8306"/>
        </w:tabs>
      </w:pPr>
      <w:hyperlink w:anchor="_Toc21144" w:history="1">
        <w:r>
          <w:rPr>
            <w:rFonts w:ascii="仿宋" w:eastAsia="仿宋" w:hAnsi="仿宋" w:cs="仿宋" w:hint="eastAsia"/>
            <w:lang w:eastAsia="zh-CN"/>
          </w:rPr>
          <w:t>(二)、培训与发展计划</w:t>
        </w:r>
        <w:r>
          <w:tab/>
        </w:r>
        <w:r>
          <w:fldChar w:fldCharType="begin"/>
        </w:r>
        <w:r>
          <w:instrText xml:space="preserve"> PAGEREF _Toc21144 \h </w:instrText>
        </w:r>
        <w:r>
          <w:fldChar w:fldCharType="separate"/>
        </w:r>
        <w:r>
          <w:t>50</w:t>
        </w:r>
        <w:r>
          <w:fldChar w:fldCharType="end"/>
        </w:r>
      </w:hyperlink>
    </w:p>
    <w:p>
      <w:pPr>
        <w:pStyle w:val="TOC1"/>
        <w:tabs>
          <w:tab w:val="right" w:leader="dot" w:pos="8306"/>
        </w:tabs>
      </w:pPr>
      <w:hyperlink w:anchor="_Toc13947" w:history="1">
        <w:r>
          <w:rPr>
            <w:rFonts w:ascii="仿宋" w:eastAsia="仿宋" w:hAnsi="仿宋" w:cs="仿宋" w:hint="eastAsia"/>
            <w:lang w:eastAsia="zh-CN"/>
          </w:rPr>
          <w:t>十三、质量管理体系</w:t>
        </w:r>
        <w:r>
          <w:tab/>
        </w:r>
        <w:r>
          <w:fldChar w:fldCharType="begin"/>
        </w:r>
        <w:r>
          <w:instrText xml:space="preserve"> PAGEREF _Toc13947 \h </w:instrText>
        </w:r>
        <w:r>
          <w:fldChar w:fldCharType="separate"/>
        </w:r>
        <w:r>
          <w:t>50</w:t>
        </w:r>
        <w:r>
          <w:fldChar w:fldCharType="end"/>
        </w:r>
      </w:hyperlink>
    </w:p>
    <w:p>
      <w:pPr>
        <w:pStyle w:val="TOC2"/>
        <w:tabs>
          <w:tab w:val="right" w:leader="dot" w:pos="8306"/>
        </w:tabs>
      </w:pPr>
      <w:hyperlink w:anchor="_Toc20141" w:history="1">
        <w:r>
          <w:rPr>
            <w:rFonts w:ascii="仿宋" w:eastAsia="仿宋" w:hAnsi="仿宋" w:cs="仿宋" w:hint="eastAsia"/>
            <w:lang w:eastAsia="zh-CN"/>
          </w:rPr>
          <w:t>(一)、质量目标与方针</w:t>
        </w:r>
        <w:r>
          <w:tab/>
        </w:r>
        <w:r>
          <w:fldChar w:fldCharType="begin"/>
        </w:r>
        <w:r>
          <w:instrText xml:space="preserve"> PAGEREF _Toc20141 \h </w:instrText>
        </w:r>
        <w:r>
          <w:fldChar w:fldCharType="separate"/>
        </w:r>
        <w:r>
          <w:t>50</w:t>
        </w:r>
        <w:r>
          <w:fldChar w:fldCharType="end"/>
        </w:r>
      </w:hyperlink>
    </w:p>
    <w:p>
      <w:pPr>
        <w:pStyle w:val="TOC2"/>
        <w:tabs>
          <w:tab w:val="right" w:leader="dot" w:pos="8306"/>
        </w:tabs>
      </w:pPr>
      <w:hyperlink w:anchor="_Toc11568" w:history="1">
        <w:r>
          <w:rPr>
            <w:rFonts w:ascii="仿宋" w:eastAsia="仿宋" w:hAnsi="仿宋" w:cs="仿宋" w:hint="eastAsia"/>
            <w:lang w:eastAsia="zh-CN"/>
          </w:rPr>
          <w:t>(二)、质量管理责任</w:t>
        </w:r>
        <w:r>
          <w:tab/>
        </w:r>
        <w:r>
          <w:fldChar w:fldCharType="begin"/>
        </w:r>
        <w:r>
          <w:instrText xml:space="preserve"> PAGEREF _Toc11568 \h </w:instrText>
        </w:r>
        <w:r>
          <w:fldChar w:fldCharType="separate"/>
        </w:r>
        <w:r>
          <w:t>51</w:t>
        </w:r>
        <w:r>
          <w:fldChar w:fldCharType="end"/>
        </w:r>
      </w:hyperlink>
    </w:p>
    <w:p>
      <w:pPr>
        <w:pStyle w:val="TOC2"/>
        <w:tabs>
          <w:tab w:val="right" w:leader="dot" w:pos="8306"/>
        </w:tabs>
      </w:pPr>
      <w:hyperlink w:anchor="_Toc1100" w:history="1">
        <w:r>
          <w:rPr>
            <w:rFonts w:ascii="仿宋" w:eastAsia="仿宋" w:hAnsi="仿宋" w:cs="仿宋" w:hint="eastAsia"/>
            <w:lang w:eastAsia="zh-CN"/>
          </w:rPr>
          <w:t>(三)、质量管理体系文件</w:t>
        </w:r>
        <w:r>
          <w:tab/>
        </w:r>
        <w:r>
          <w:fldChar w:fldCharType="begin"/>
        </w:r>
        <w:r>
          <w:instrText xml:space="preserve"> PAGEREF _Toc1100 \h </w:instrText>
        </w:r>
        <w:r>
          <w:fldChar w:fldCharType="separate"/>
        </w:r>
        <w:r>
          <w:t>53</w:t>
        </w:r>
        <w:r>
          <w:fldChar w:fldCharType="end"/>
        </w:r>
      </w:hyperlink>
    </w:p>
    <w:p>
      <w:pPr>
        <w:pStyle w:val="TOC2"/>
        <w:tabs>
          <w:tab w:val="right" w:leader="dot" w:pos="8306"/>
        </w:tabs>
      </w:pPr>
      <w:hyperlink w:anchor="_Toc12092" w:history="1">
        <w:r>
          <w:rPr>
            <w:rFonts w:ascii="仿宋" w:eastAsia="仿宋" w:hAnsi="仿宋" w:cs="仿宋" w:hint="eastAsia"/>
            <w:lang w:eastAsia="zh-CN"/>
          </w:rPr>
          <w:t>(四)、质量培训与教育</w:t>
        </w:r>
        <w:r>
          <w:tab/>
        </w:r>
        <w:r>
          <w:fldChar w:fldCharType="begin"/>
        </w:r>
        <w:r>
          <w:instrText xml:space="preserve"> PAGEREF _Toc12092 \h </w:instrText>
        </w:r>
        <w:r>
          <w:fldChar w:fldCharType="separate"/>
        </w:r>
        <w:r>
          <w:t>55</w:t>
        </w:r>
        <w:r>
          <w:fldChar w:fldCharType="end"/>
        </w:r>
      </w:hyperlink>
    </w:p>
    <w:p>
      <w:pPr>
        <w:pStyle w:val="TOC2"/>
        <w:tabs>
          <w:tab w:val="right" w:leader="dot" w:pos="8306"/>
        </w:tabs>
      </w:pPr>
      <w:hyperlink w:anchor="_Toc17682" w:history="1">
        <w:r>
          <w:rPr>
            <w:rFonts w:ascii="仿宋" w:eastAsia="仿宋" w:hAnsi="仿宋" w:cs="仿宋" w:hint="eastAsia"/>
            <w:lang w:eastAsia="zh-CN"/>
          </w:rPr>
          <w:t>(五)、质量审核与评价</w:t>
        </w:r>
        <w:r>
          <w:tab/>
        </w:r>
        <w:r>
          <w:fldChar w:fldCharType="begin"/>
        </w:r>
        <w:r>
          <w:instrText xml:space="preserve"> PAGEREF _Toc17682 \h </w:instrText>
        </w:r>
        <w:r>
          <w:fldChar w:fldCharType="separate"/>
        </w:r>
        <w:r>
          <w:t>56</w:t>
        </w:r>
        <w:r>
          <w:fldChar w:fldCharType="end"/>
        </w:r>
      </w:hyperlink>
    </w:p>
    <w:p>
      <w:pPr>
        <w:pStyle w:val="TOC2"/>
        <w:tabs>
          <w:tab w:val="right" w:leader="dot" w:pos="8306"/>
        </w:tabs>
      </w:pPr>
      <w:hyperlink w:anchor="_Toc2380" w:history="1">
        <w:r>
          <w:rPr>
            <w:rFonts w:ascii="仿宋" w:eastAsia="仿宋" w:hAnsi="仿宋" w:cs="仿宋" w:hint="eastAsia"/>
            <w:lang w:eastAsia="zh-CN"/>
          </w:rPr>
          <w:t>(六)、不符合与纠正措施</w:t>
        </w:r>
        <w:r>
          <w:tab/>
        </w:r>
        <w:r>
          <w:fldChar w:fldCharType="begin"/>
        </w:r>
        <w:r>
          <w:instrText xml:space="preserve"> PAGEREF _Toc2380 \h </w:instrText>
        </w:r>
        <w:r>
          <w:fldChar w:fldCharType="separate"/>
        </w:r>
        <w:r>
          <w:t>57</w:t>
        </w:r>
        <w:r>
          <w:fldChar w:fldCharType="end"/>
        </w:r>
      </w:hyperlink>
    </w:p>
    <w:p>
      <w:pPr>
        <w:pStyle w:val="TOC1"/>
        <w:tabs>
          <w:tab w:val="right" w:leader="dot" w:pos="8306"/>
        </w:tabs>
      </w:pPr>
      <w:hyperlink w:anchor="_Toc3674" w:history="1">
        <w:r>
          <w:rPr>
            <w:rFonts w:ascii="仿宋" w:eastAsia="仿宋" w:hAnsi="仿宋" w:cs="仿宋" w:hint="eastAsia"/>
            <w:lang w:eastAsia="zh-CN"/>
          </w:rPr>
          <w:t>十四、留置导尿管项目实施时间节点</w:t>
        </w:r>
        <w:r>
          <w:tab/>
        </w:r>
        <w:r>
          <w:fldChar w:fldCharType="begin"/>
        </w:r>
        <w:r>
          <w:instrText xml:space="preserve"> PAGEREF _Toc3674 \h </w:instrText>
        </w:r>
        <w:r>
          <w:fldChar w:fldCharType="separate"/>
        </w:r>
        <w:r>
          <w:t>58</w:t>
        </w:r>
        <w:r>
          <w:fldChar w:fldCharType="end"/>
        </w:r>
      </w:hyperlink>
    </w:p>
    <w:p>
      <w:pPr>
        <w:pStyle w:val="TOC2"/>
        <w:tabs>
          <w:tab w:val="right" w:leader="dot" w:pos="8306"/>
        </w:tabs>
      </w:pPr>
      <w:hyperlink w:anchor="_Toc8494" w:history="1">
        <w:r>
          <w:rPr>
            <w:rFonts w:ascii="仿宋" w:eastAsia="仿宋" w:hAnsi="仿宋" w:cs="仿宋" w:hint="eastAsia"/>
            <w:lang w:eastAsia="zh-CN"/>
          </w:rPr>
          <w:t>(一)、留置导尿管项目启动阶段时间节点</w:t>
        </w:r>
        <w:r>
          <w:tab/>
        </w:r>
        <w:r>
          <w:fldChar w:fldCharType="begin"/>
        </w:r>
        <w:r>
          <w:instrText xml:space="preserve"> PAGEREF _Toc8494 \h </w:instrText>
        </w:r>
        <w:r>
          <w:fldChar w:fldCharType="separate"/>
        </w:r>
        <w:r>
          <w:t>58</w:t>
        </w:r>
        <w:r>
          <w:fldChar w:fldCharType="end"/>
        </w:r>
      </w:hyperlink>
    </w:p>
    <w:p>
      <w:pPr>
        <w:pStyle w:val="TOC2"/>
        <w:tabs>
          <w:tab w:val="right" w:leader="dot" w:pos="8306"/>
        </w:tabs>
      </w:pPr>
      <w:hyperlink w:anchor="_Toc32046" w:history="1">
        <w:r>
          <w:rPr>
            <w:rFonts w:ascii="仿宋" w:eastAsia="仿宋" w:hAnsi="仿宋" w:cs="仿宋" w:hint="eastAsia"/>
            <w:lang w:eastAsia="zh-CN"/>
          </w:rPr>
          <w:t>(二)、留置导尿管项目执行阶段时间节点</w:t>
        </w:r>
        <w:r>
          <w:tab/>
        </w:r>
        <w:r>
          <w:fldChar w:fldCharType="begin"/>
        </w:r>
        <w:r>
          <w:instrText xml:space="preserve"> PAGEREF _Toc32046 \h </w:instrText>
        </w:r>
        <w:r>
          <w:fldChar w:fldCharType="separate"/>
        </w:r>
        <w:r>
          <w:t>59</w:t>
        </w:r>
        <w:r>
          <w:fldChar w:fldCharType="end"/>
        </w:r>
      </w:hyperlink>
    </w:p>
    <w:p>
      <w:pPr>
        <w:pStyle w:val="TOC2"/>
        <w:tabs>
          <w:tab w:val="right" w:leader="dot" w:pos="8306"/>
        </w:tabs>
      </w:pPr>
      <w:hyperlink w:anchor="_Toc31849" w:history="1">
        <w:r>
          <w:rPr>
            <w:rFonts w:ascii="仿宋" w:eastAsia="仿宋" w:hAnsi="仿宋" w:cs="仿宋" w:hint="eastAsia"/>
            <w:lang w:eastAsia="zh-CN"/>
          </w:rPr>
          <w:t>(三)、留置导尿管项目完成阶段时间节点</w:t>
        </w:r>
        <w:r>
          <w:tab/>
        </w:r>
        <w:r>
          <w:fldChar w:fldCharType="begin"/>
        </w:r>
        <w:r>
          <w:instrText xml:space="preserve"> PAGEREF _Toc31849 \h </w:instrText>
        </w:r>
        <w:r>
          <w:fldChar w:fldCharType="separate"/>
        </w:r>
        <w:r>
          <w:t>60</w:t>
        </w:r>
        <w:r>
          <w:fldChar w:fldCharType="end"/>
        </w:r>
      </w:hyperlink>
    </w:p>
    <w:p>
      <w:pPr>
        <w:pStyle w:val="TOC1"/>
        <w:tabs>
          <w:tab w:val="right" w:leader="dot" w:pos="8306"/>
        </w:tabs>
      </w:pPr>
      <w:hyperlink w:anchor="_Toc4854" w:history="1">
        <w:r>
          <w:rPr>
            <w:rFonts w:ascii="仿宋" w:eastAsia="仿宋" w:hAnsi="仿宋" w:cs="仿宋" w:hint="eastAsia"/>
            <w:lang w:eastAsia="zh-CN"/>
          </w:rPr>
          <w:t>十五、供应链管理</w:t>
        </w:r>
        <w:r>
          <w:tab/>
        </w:r>
        <w:r>
          <w:fldChar w:fldCharType="begin"/>
        </w:r>
        <w:r>
          <w:instrText xml:space="preserve"> PAGEREF _Toc4854 \h </w:instrText>
        </w:r>
        <w:r>
          <w:fldChar w:fldCharType="separate"/>
        </w:r>
        <w:r>
          <w:t>61</w:t>
        </w:r>
        <w:r>
          <w:fldChar w:fldCharType="end"/>
        </w:r>
      </w:hyperlink>
    </w:p>
    <w:p>
      <w:pPr>
        <w:pStyle w:val="TOC2"/>
        <w:tabs>
          <w:tab w:val="right" w:leader="dot" w:pos="8306"/>
        </w:tabs>
      </w:pPr>
      <w:hyperlink w:anchor="_Toc26816" w:history="1">
        <w:r>
          <w:rPr>
            <w:rFonts w:ascii="仿宋" w:eastAsia="仿宋" w:hAnsi="仿宋" w:cs="仿宋" w:hint="eastAsia"/>
            <w:lang w:eastAsia="zh-CN"/>
          </w:rPr>
          <w:t>(一)、供应链战略规划</w:t>
        </w:r>
        <w:r>
          <w:tab/>
        </w:r>
        <w:r>
          <w:fldChar w:fldCharType="begin"/>
        </w:r>
        <w:r>
          <w:instrText xml:space="preserve"> PAGEREF _Toc26816 \h </w:instrText>
        </w:r>
        <w:r>
          <w:fldChar w:fldCharType="separate"/>
        </w:r>
        <w:r>
          <w:t>61</w:t>
        </w:r>
        <w:r>
          <w:fldChar w:fldCharType="end"/>
        </w:r>
      </w:hyperlink>
    </w:p>
    <w:p>
      <w:pPr>
        <w:pStyle w:val="TOC2"/>
        <w:tabs>
          <w:tab w:val="right" w:leader="dot" w:pos="8306"/>
        </w:tabs>
      </w:pPr>
      <w:hyperlink w:anchor="_Toc22657" w:history="1">
        <w:r>
          <w:rPr>
            <w:rFonts w:ascii="仿宋" w:eastAsia="仿宋" w:hAnsi="仿宋" w:cs="仿宋" w:hint="eastAsia"/>
            <w:lang w:eastAsia="zh-CN"/>
          </w:rPr>
          <w:t>(二)、供应商选择与合作</w:t>
        </w:r>
        <w:r>
          <w:tab/>
        </w:r>
        <w:r>
          <w:fldChar w:fldCharType="begin"/>
        </w:r>
        <w:r>
          <w:instrText xml:space="preserve"> PAGEREF _Toc22657 \h </w:instrText>
        </w:r>
        <w:r>
          <w:fldChar w:fldCharType="separate"/>
        </w:r>
        <w:r>
          <w:t>63</w:t>
        </w:r>
        <w:r>
          <w:fldChar w:fldCharType="end"/>
        </w:r>
      </w:hyperlink>
    </w:p>
    <w:p>
      <w:pPr>
        <w:pStyle w:val="TOC2"/>
        <w:tabs>
          <w:tab w:val="right" w:leader="dot" w:pos="8306"/>
        </w:tabs>
      </w:pPr>
      <w:hyperlink w:anchor="_Toc15762" w:history="1">
        <w:r>
          <w:rPr>
            <w:rFonts w:ascii="仿宋" w:eastAsia="仿宋" w:hAnsi="仿宋" w:cs="仿宋" w:hint="eastAsia"/>
            <w:lang w:eastAsia="zh-CN"/>
          </w:rPr>
          <w:t>(三)、物流与库存管理</w:t>
        </w:r>
        <w:r>
          <w:tab/>
        </w:r>
        <w:r>
          <w:fldChar w:fldCharType="begin"/>
        </w:r>
        <w:r>
          <w:instrText xml:space="preserve"> PAGEREF _Toc15762 \h </w:instrText>
        </w:r>
        <w:r>
          <w:fldChar w:fldCharType="separate"/>
        </w:r>
        <w:r>
          <w:t>64</w:t>
        </w:r>
        <w:r>
          <w:fldChar w:fldCharType="end"/>
        </w:r>
      </w:hyperlink>
    </w:p>
    <w:p>
      <w:pPr>
        <w:pStyle w:val="TOC1"/>
        <w:tabs>
          <w:tab w:val="right" w:leader="dot" w:pos="8306"/>
        </w:tabs>
      </w:pPr>
      <w:hyperlink w:anchor="_Toc6736" w:history="1">
        <w:r>
          <w:rPr>
            <w:rFonts w:ascii="仿宋" w:eastAsia="仿宋" w:hAnsi="仿宋" w:cs="仿宋" w:hint="eastAsia"/>
            <w:lang w:eastAsia="zh-CN"/>
          </w:rPr>
          <w:t>十六、风险识别与分类</w:t>
        </w:r>
        <w:r>
          <w:tab/>
        </w:r>
        <w:r>
          <w:fldChar w:fldCharType="begin"/>
        </w:r>
        <w:r>
          <w:instrText xml:space="preserve"> PAGEREF _Toc6736 \h </w:instrText>
        </w:r>
        <w:r>
          <w:fldChar w:fldCharType="separate"/>
        </w:r>
        <w:r>
          <w:t>65</w:t>
        </w:r>
        <w:r>
          <w:fldChar w:fldCharType="end"/>
        </w:r>
      </w:hyperlink>
    </w:p>
    <w:p>
      <w:pPr>
        <w:pStyle w:val="TOC2"/>
        <w:tabs>
          <w:tab w:val="right" w:leader="dot" w:pos="8306"/>
        </w:tabs>
      </w:pPr>
      <w:hyperlink w:anchor="_Toc9589" w:history="1">
        <w:r>
          <w:rPr>
            <w:rFonts w:ascii="仿宋" w:eastAsia="仿宋" w:hAnsi="仿宋" w:cs="仿宋" w:hint="eastAsia"/>
            <w:lang w:eastAsia="zh-CN"/>
          </w:rPr>
          <w:t>(一)、风险识别</w:t>
        </w:r>
        <w:r>
          <w:tab/>
        </w:r>
        <w:r>
          <w:fldChar w:fldCharType="begin"/>
        </w:r>
        <w:r>
          <w:instrText xml:space="preserve"> PAGEREF _Toc9589 \h </w:instrText>
        </w:r>
        <w:r>
          <w:fldChar w:fldCharType="separate"/>
        </w:r>
        <w:r>
          <w:t>65</w:t>
        </w:r>
        <w:r>
          <w:fldChar w:fldCharType="end"/>
        </w:r>
      </w:hyperlink>
    </w:p>
    <w:p>
      <w:pPr>
        <w:pStyle w:val="TOC2"/>
        <w:tabs>
          <w:tab w:val="right" w:leader="dot" w:pos="8306"/>
        </w:tabs>
      </w:pPr>
      <w:hyperlink w:anchor="_Toc4179" w:history="1">
        <w:r>
          <w:rPr>
            <w:rFonts w:ascii="仿宋" w:eastAsia="仿宋" w:hAnsi="仿宋" w:cs="仿宋" w:hint="eastAsia"/>
            <w:lang w:eastAsia="zh-CN"/>
          </w:rPr>
          <w:t>(二)、风险分类</w:t>
        </w:r>
        <w:r>
          <w:tab/>
        </w:r>
        <w:r>
          <w:fldChar w:fldCharType="begin"/>
        </w:r>
        <w:r>
          <w:instrText xml:space="preserve"> PAGEREF _Toc4179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4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留置导尿管项目的主要产品是XXXX，预计年产值为XXX万元。这一产品在市场中占据着重要的地位，其广泛的应用范围使得该留置导尿管项目的市场前景非常广阔。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留置导尿管项目的xxx产品作为重要的原材料之一，将在多个领域发挥关键作用。其在建筑、交通、能源等方面的广泛应用将为整个产业链提供强大的支持，形成产业协同效应。留置导尿管项目的年产值XXX万XXX万XXX万万元不仅反映了其在市场上的巨大潜力，更预示着它对国民经济的积极贡献。这种关联度高、涉及面广的产业关系，使得该留置导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7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总征地面积为XXXX平方米，相当于约XX.XX亩，其中净用地面积为XXXX平方米，红线范围内相当于约XX.XX亩。这一用地规模充分考虑了留置导尿管项目的建设需求，保障了留置导尿管项目在合适的空间内得以充分发展。留置导尿管项目规划的总建筑面积为XXXX平方米，其中主体工程建设占XXXX平方米，计容建筑面积达XXXX平方米。预计建筑工程的投资将达到XXXX万元，为留置导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计划购置的设备共计XXXX台（套），设备购置费用为XXXX万元。这一设备购置计划充分考虑到留置导尿管项目的生产需求和技术要求，确保了留置导尿管项目在生产运营中具备先进的技术装备和高效的生产能力。设备的合理配置将为留置导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计划总投资为XXXX万元，预计年实现营业收入为XXXX万元。这一产能规模的设定旨在确保留置导尿管项目能够在投资与回报之间取得平衡，实现长期可持续的发展。留置导尿管项目的总投资充分考虑到各个方面的需求，包括用地建设、设备购置等多个环节，以确保留置导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929"/>
      <w:r>
        <w:rPr>
          <w:rFonts w:ascii="仿宋" w:eastAsia="仿宋" w:hAnsi="仿宋" w:cs="仿宋" w:hint="eastAsia"/>
          <w:sz w:val="28"/>
          <w:lang w:eastAsia="zh-CN"/>
        </w:rPr>
        <w:t>二、留置导尿管项目建设单位说明</w:t>
      </w:r>
      <w:bookmarkEnd w:id="5"/>
    </w:p>
    <w:p>
      <w:pPr>
        <w:pStyle w:val="Heading2"/>
        <w:rPr>
          <w:rFonts w:ascii="仿宋" w:eastAsia="仿宋" w:hAnsi="仿宋" w:cs="仿宋" w:hint="eastAsia"/>
          <w:lang w:eastAsia="zh-CN"/>
        </w:rPr>
      </w:pPr>
      <w:bookmarkStart w:id="6" w:name="_Toc31502"/>
      <w:r>
        <w:rPr>
          <w:rFonts w:ascii="仿宋" w:eastAsia="仿宋" w:hAnsi="仿宋" w:cs="仿宋" w:hint="eastAsia"/>
          <w:lang w:eastAsia="zh-CN"/>
        </w:rPr>
        <w:t>(一)、留置导尿管项目承办单位基本情况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29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留置导尿管项目承办单位的XXXX，我们着眼于实现可持续的经济效益。通过技术创新和解决方案的提供，公司预计在留置导尿管项目执行期间将获得可观的收入增长。这一收入来源主要包括留置导尿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同时，我们注重成本控制和效率提升，以确保留置导尿管项目的可持续盈利。透过精细的管理和资源优化，公司期望实现留置导尿管项目利润最大化。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留置导尿管项目实施进行全面的投资评估，包括留置导尿管项目启动阶段的资金投入和后续运营成本。通过对留置导尿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留置导尿管项目实施过程中具备足够的资金流动性，公司将进行详尽的现金流分析。这包括资金需求的合理预测、留置导尿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965"/>
      <w:r>
        <w:rPr>
          <w:rFonts w:ascii="仿宋" w:eastAsia="仿宋" w:hAnsi="仿宋" w:cs="仿宋" w:hint="eastAsia"/>
          <w:sz w:val="28"/>
          <w:lang w:eastAsia="zh-CN"/>
        </w:rPr>
        <w:t>三、留置导尿管项目选址可行性分析</w:t>
      </w:r>
      <w:bookmarkEnd w:id="8"/>
    </w:p>
    <w:p>
      <w:pPr>
        <w:pStyle w:val="Heading2"/>
        <w:rPr>
          <w:rFonts w:ascii="仿宋" w:eastAsia="仿宋" w:hAnsi="仿宋" w:cs="仿宋" w:hint="eastAsia"/>
          <w:lang w:eastAsia="zh-CN"/>
        </w:rPr>
      </w:pPr>
      <w:bookmarkStart w:id="9" w:name="_Toc20952"/>
      <w:r>
        <w:rPr>
          <w:rFonts w:ascii="仿宋" w:eastAsia="仿宋" w:hAnsi="仿宋" w:cs="仿宋" w:hint="eastAsia"/>
          <w:lang w:eastAsia="zh-CN"/>
        </w:rPr>
        <w:t>(一)、留置导尿管项目选址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该留置导尿管项目选址位于XX省XX市XX区XXX街道</w:t>
      </w:r>
    </w:p>
    <w:p>
      <w:pPr>
        <w:pStyle w:val="Heading2"/>
        <w:ind w:firstLine="560" w:firstLineChars="200"/>
        <w:rPr>
          <w:rFonts w:ascii="仿宋" w:eastAsia="仿宋" w:hAnsi="仿宋" w:cs="仿宋" w:hint="eastAsia"/>
          <w:sz w:val="28"/>
          <w:lang w:eastAsia="zh-CN"/>
        </w:rPr>
      </w:pPr>
      <w:bookmarkStart w:id="10" w:name="_Toc141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留置导尿管项目的征地面积将根据留置导尿管项目的实际规模和需求进行精确规划。具体面积XXX平方米，旨在确保留置导尿管项目不仅能够满足当前的发展需求，还能够预留空间以适应未来的扩展。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净用地面积是在征地面积基础上去除不可利用面积后的实际可开发用地。具体面积XXX平方米，考虑到环保、交通、安全等多方面因素，以确保留置导尿管项目在整体利用效率上达到最优。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留置导尿管项目计划建设的建筑总规模具体面积XXX平方米。这一规模的确定综合考虑了留置导尿管项目的性质、规模，以及城市规划的相关要求，确保建筑布局与周边环境协调一致。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绿地率是留置导尿管项目用地中被规划为绿地的比例。具体面积XXX平方米，旨在通过合理规划绿地，改善留置导尿管项目周边环境，提升居民生活质量，并符合城市整体绿化规划。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容积率是用地上可以建设的建筑总体积与用地面积之比。具体面积XXX，通过合理的容积率规划，确保留置导尿管项目建筑规模与周边环境和谐共生。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留置导尿管项目选址与当地城市规划相一致，具体面积XXX平方米。通过与城市规划部门深入沟通，确保留置导尿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留置导尿管项目选址符合当地产业政策，具体面积XXX平方米。这包括留置导尿管项目对当地经济的促进作用，以及对相关产业的带动效应，确保留置导尿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用地总体要求必须符合环保和可持续发展的原则，具体面积XXX平方米。通过采用绿色建筑设计、节能减排等措施，确保留置导尿管项目在建设和运营过程中对环境的影响最小化，达到可持续发展的要求。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确保留置导尿管项目选址具备必要的公共设施配套，具体面积XXX平方米。这包括交通便利性、教育、医疗等基础设施，以提高居民生活品质，使得留置导尿管项目选址更具吸引力。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考虑用地总体要求对当地社会稳定性的影响，具体面积XXX平方米。通过深入了解当地社区反馈，确保留置导尿管项目的选址和建设过程对当地社会和谐稳定产生积极作用。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留置导尿管项目选址不仅符合法规和规划，还在实际操作中具有可行性。这一全面规划将为留置导尿管项目的成功实施提供坚实的基础，确保留置导尿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87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导尿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留置导尿管项目的设备规划和空间设计中，我们将采取灵活设备布局的措施。设备布局将根据实际需求进行灵活设计，避免不必要的浪费。通过合理规划设备摆放位置，我们将提高设备的利用率，减少设备间距，以确保留置导尿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留置导尿管项目内部引入共享设施的概念，例如共享会议室、办公区等。通过这种方式，我们可以减少对资源的重复建设，提高资源共享效率，从而减小留置导尿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5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留置导尿管项目的总图布置中，我们将不同功能区域进行明确的规划，以最大程度满足留置导尿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4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留置导尿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留置导尿管项目对环境的影响是综合评价的重要因素之一。我们将详细考虑选址周边的自然环境、生态保护区、水源地等情况，确保留置导尿管项目的建设和运营对环境影响最小化，并符合当地的环保法规标准。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对选址的评价还需充分考虑当地政府的产业政策和法规。我们将详细了解留置导尿管项目所在地的相关政策，确保留置导尿管项目的规划和运营与当地法规相符，降低不必要的法律风险。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考虑到社会稳定性对企业运营的重要性，我们将评估选址地区的社会安全情况、劳工关系、社区反馈等方面，以确保留置导尿管项目的建设和运营不会受到社会稳定性的负面影响。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最后，我们将综合考虑用地成本，包括土地购置费用、土地开发成本等。通过对用地成本的详细评估，我们能够做出更为精确的经济效益分析，为留置导尿管项目的投资决策提供有力支持。</w:t>
      </w:r>
    </w:p>
    <w:p>
      <w:pPr>
        <w:pStyle w:val="Heading1"/>
        <w:ind w:firstLine="560" w:firstLineChars="200"/>
        <w:rPr>
          <w:rFonts w:ascii="仿宋" w:eastAsia="仿宋" w:hAnsi="仿宋" w:cs="仿宋" w:hint="eastAsia"/>
          <w:sz w:val="28"/>
          <w:lang w:eastAsia="zh-CN"/>
        </w:rPr>
      </w:pPr>
      <w:bookmarkStart w:id="14" w:name="_Toc2852"/>
      <w:r>
        <w:rPr>
          <w:rFonts w:ascii="仿宋" w:eastAsia="仿宋" w:hAnsi="仿宋" w:cs="仿宋" w:hint="eastAsia"/>
          <w:sz w:val="28"/>
          <w:lang w:eastAsia="zh-CN"/>
        </w:rPr>
        <w:t>四、留置导尿管项目建设背景及必要性分析</w:t>
      </w:r>
      <w:bookmarkEnd w:id="14"/>
    </w:p>
    <w:p>
      <w:pPr>
        <w:pStyle w:val="Heading2"/>
        <w:rPr>
          <w:rFonts w:ascii="仿宋" w:eastAsia="仿宋" w:hAnsi="仿宋" w:cs="仿宋" w:hint="eastAsia"/>
          <w:lang w:eastAsia="zh-CN"/>
        </w:rPr>
      </w:pPr>
      <w:bookmarkStart w:id="15" w:name="_Toc650"/>
      <w:r>
        <w:rPr>
          <w:rFonts w:ascii="仿宋" w:eastAsia="仿宋" w:hAnsi="仿宋" w:cs="仿宋" w:hint="eastAsia"/>
          <w:lang w:eastAsia="zh-CN"/>
        </w:rPr>
        <w:t>(一)、留置导尿管项目背景分析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留置导尿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留置导尿管项目在这个潮流中的定位。同时，我们将关注行业内涌现的新兴机遇，以便留置导尿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留置导尿管项目提供了强大的发展动力。我们将聚焦于行业内最新的技术发展趋势，包括但不限于人工智能、大数据分析、物联网等领域。通过深度的技术研究，我们将确保留置导尿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留置导尿管项目发展的源泉。我们将投入更多的精力对市场需求进行深入剖析，超越表面的需求，深入挖掘潜在的市场痛点和机遇。通过对市场需求的细致了解，留置导尿管项目将更有针对性地设计解决方案，满足市场的多样化需求，从而更好地促进留置导尿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留置导尿管项目战略至关重要。我们将对竞争态势进行更为深入的分析，包括但不限于市场份额、产品特点、客户满意度等多个维度。通过深度的竞争分析，留置导尿管项目将能够更准确地把握市场脉搏，制定具有竞争力的留置导尿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留置导尿管项目的发展具有直接的影响。我们将进行更为全面的法规和政策分析，了解行业发展中的潜在法律风险和合规挑战。通过充分了解和遵守相关法规，留置导尿管项目将确保在法律框架内合法合规运营，为留置导尿管项目的稳健发展提供有力支持。</w:t>
      </w:r>
    </w:p>
    <w:p>
      <w:pPr>
        <w:pStyle w:val="Heading2"/>
        <w:ind w:firstLine="560" w:firstLineChars="200"/>
        <w:rPr>
          <w:rFonts w:ascii="仿宋" w:eastAsia="仿宋" w:hAnsi="仿宋" w:cs="仿宋" w:hint="eastAsia"/>
          <w:sz w:val="28"/>
          <w:lang w:eastAsia="zh-CN"/>
        </w:rPr>
      </w:pPr>
      <w:bookmarkStart w:id="16" w:name="_Toc20198"/>
      <w:r>
        <w:rPr>
          <w:rFonts w:ascii="仿宋" w:eastAsia="仿宋" w:hAnsi="仿宋" w:cs="仿宋" w:hint="eastAsia"/>
          <w:sz w:val="28"/>
          <w:lang w:eastAsia="zh-CN"/>
        </w:rPr>
        <w:t>(二)、留置导尿管项目建设必要性分析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留置导尿管项目建设的迫切性源于对行业发展趋势的深刻洞察。我们正处于一个行业变革的时代，科技创新、数字化转型成为企业发展的关键动力。留置导尿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建设不仅仅是为了跟上潮流，更是为了通过技术创新推动企业的持续发展。通过引入先进的技术和解决方案，留置导尿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留置导尿管项目的建设成为必然选择，通过提高产品质量、拓展服务领域，从而在竞争中获得更多的机会。留置导尿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留置导尿管项目建设的必要性体现在对客户需求更精准的满足。通过留置导尿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留置导尿管项目建设的背后是对企业持续创新的追求。只有通过不断创新，企业才能在竞争中立于不败之地。留置导尿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98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12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的技术管理特点体现在其创新导向。通过引入最先进的技术趋势和解决方案，留置导尿管项目致力于提升科技含量、提高质量和效率水平。这意味着我们将采用最新的工具和方法，确保留置导尿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留置导尿管项目技术管理的显著特征。通过整合不同领域的技术资源，我们实现了跨学科的协同工作。这有助于优化技术架构，提高整体效能。此外，整合性策略还促进了不同技术团队之间的紧密沟通和高效合作，确保留置导尿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留置导尿管项目所采用的技术。通过不断优化技术方案，留置导尿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留置导尿管项目团队将在留置导尿管项目初期识别可能的技术风险，并采取相应的预防和应对措施。通过建立健全的风险评估机制，留置导尿管项目能够在实施过程中及时发现并解决潜在的技术问题，保障留置导尿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留置导尿管项目中，技术将成为留置导尿管项目成功的有力支持。这一深度剖析揭示了技术管理在留置导尿管项目实施中的关键作用，为留置导尿管项目的技术基础奠定了坚实的基础。</w:t>
      </w:r>
    </w:p>
    <w:p>
      <w:pPr>
        <w:pStyle w:val="Heading2"/>
        <w:ind w:firstLine="560" w:firstLineChars="200"/>
        <w:rPr>
          <w:rFonts w:ascii="仿宋" w:eastAsia="仿宋" w:hAnsi="仿宋" w:cs="仿宋" w:hint="eastAsia"/>
          <w:sz w:val="28"/>
          <w:lang w:eastAsia="zh-CN"/>
        </w:rPr>
      </w:pPr>
      <w:bookmarkStart w:id="19" w:name="_Toc27147"/>
      <w:r>
        <w:rPr>
          <w:rFonts w:ascii="仿宋" w:eastAsia="仿宋" w:hAnsi="仿宋" w:cs="仿宋" w:hint="eastAsia"/>
          <w:sz w:val="28"/>
          <w:lang w:eastAsia="zh-CN"/>
        </w:rPr>
        <w:t>(二)、留置导尿管项目工艺技术设计方案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留置导尿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留置导尿管项目将严格按照相关行业规范要求进行组织。通过有效控制产品质量，留置导尿管项目将致力于为顾客提供优质的留置导尿管项目产品和良好的服务。这体现了留置导尿管项目对于生产活动合规性和质量标准的高度重视，为留置导尿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留置导尿管项目注重生态效益和清洁生产原则。留置导尿管项目建设将紧密结合地方特色经济发展，与社会经济发展规划和区域环境保护规划方案相协调一致。通过与当地区域自然生态系统的结合，留置导尿管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https://d.book118.com/138036122112006045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A7D21"/>
    <w:rsid w:val="69CA7D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361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2024-03-03T00:10:00Z</dcterms:created>
  <dcterms:modified xsi:type="dcterms:W3CDTF">2024-03-03T00:11:13Z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89C58ED467134E8FABB58ADED9E62A1C_11</vt:lpwstr>
  </property>
  <property fmtid="{D5CDD505-2E9C-101B-9397-08002B2CF9AE}" pid="3" name="KSOProductBuildVer">
    <vt:lpwstr>2052-12.1.0.16388</vt:lpwstr>
  </property>
</Properties>
</file>