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D1E3C" w:rsidP="008D1E3C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D1E3C">
        <w:rPr>
          <w:rFonts w:ascii="华文中宋" w:eastAsia="华文中宋" w:hAnsi="华文中宋"/>
          <w:b/>
          <w:sz w:val="30"/>
        </w:rPr>
        <w:t>2023</w:t>
      </w:r>
      <w:r w:rsidRPr="008D1E3C">
        <w:rPr>
          <w:rFonts w:ascii="华文中宋" w:eastAsia="华文中宋" w:hAnsi="华文中宋"/>
          <w:b/>
          <w:sz w:val="30"/>
        </w:rPr>
        <w:t>年陕西延长石油集团有限责任公司人员招聘考试试题及答案解析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战争文化研究运用了多种学科、多种理论和多种研究方法来解释战争与社会文化之间的互动关系，远比运用单一学科解释要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得多，可以修正过去一些错误或存在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的观点，也可以对历史进行另外一种角度的解释或观察。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、合理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偏差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、深刻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、客观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分歧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“客观”是指不掺杂个人主观色彩，用单一学科解释战争文化不一定就是主观的，排除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项。用某一学科解释战争文化本身就是一种比较科学的行为，不能说运用了多种学科、理论、方法的科学性就比运用单一学科要科学得多，排除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项。“误差”多用来形容一些具体的数字等，“偏差”则是指偏离了事物原本的面貌，第二空用“偏差”更为合适。故选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每个城市都有一个“最优规模”，它取决于城市规模正反两个效应的相对。在现实中，正面效用主要是城市经济的集聚效用，负面效用则包括交通拥堵、环境污染、房价高昂、基础设施不足等。经济集聚在提高劳动生产率的同时，也会使城市的土地和住房价格上涨。这时，企业的生产成本和居民的生活成本均会有所上升。城市的拥挤、污染和犯罪问题也会抵消城市扩张带来的好处。只有当一个城市所带来的正效应超过其生产或生活成本时，企业和居民才会留在这个城市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下列说法与文意不符的是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、城市“最优规模”取决于正负效应的平衡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、大城市的负面效应往往大于它的正面效应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、拥挤、污染和犯罪等问题会影响城市的扩张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、经济的集聚效用是决定城市规模的重要因素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第一步，阅读文段，将选项与文段一一对应。第二步，辨析选项。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选项对应文段第一句话，“每个城市都有一个‘最优规模’，它取决于城市规模正反两个效应的相对”符合原文。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选项，文段未提及大城市的正面效应和负面效应之间的关系，属于无中生有，不符合原文。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选项对应文段的倒数第二句话，“城市的拥挤、污染和犯罪问题也会抵消城市扩张带来的好处”符合原文。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选项对应文段的最后一句话，“只有当一个城市所带来的正效应超过其生产或生活成本时，企业和居民才会留在这个城市”。“经济的集聚效应”就是正面效应，当正面效应超过其生产生活成本时，城市规模才会扩大，符合原文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依次填入下面语段中横线处的词语，最恰当的一组是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(1)</w:t>
      </w:r>
      <w:r w:rsidRPr="00E0697D">
        <w:rPr>
          <w:rFonts w:ascii="Times New Roman" w:eastAsia="微软雅黑" w:hAnsi="微软雅黑" w:cs="宋体" w:hint="eastAsia"/>
          <w:szCs w:val="18"/>
        </w:rPr>
        <w:t>这一地区曾一度山洪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，造成公路被毁、交通中断。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(2)</w:t>
      </w:r>
      <w:r w:rsidRPr="00E0697D">
        <w:rPr>
          <w:rFonts w:ascii="Times New Roman" w:eastAsia="微软雅黑" w:hAnsi="微软雅黑" w:cs="宋体" w:hint="eastAsia"/>
          <w:szCs w:val="18"/>
        </w:rPr>
        <w:t>我国的法律明确规定，成年子女对父母有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的义务。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、暴发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抚养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、暴发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赡养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、爆发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赡养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、爆发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抚养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CD</w:t>
      </w:r>
      <w:r w:rsidRPr="00E0697D">
        <w:rPr>
          <w:rFonts w:ascii="Times New Roman" w:eastAsia="微软雅黑" w:hAnsi="微软雅黑" w:cs="宋体" w:hint="eastAsia"/>
          <w:szCs w:val="18"/>
        </w:rPr>
        <w:t>两项错误，“暴发”强调“突然性”，“爆发”强调“爆炸性”，山洪应是突发性。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项错误，“抚养”，是长辈对晚辈而言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“赡养”，是晚辈对长辈而言，子女对父母的叫“赡养”。故选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原创性的科学研究，本来就是一种“言人所未言，见人所未见”的创造性活动，如果没有科学家的独辟蹊径、标新立异，如何于未知处发现宝藏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这种学术个性，包括独立的学术思想与技术体系，往往会产生突破传统的思维和基于实际研究的异想天开。诚然，学术个性的形成往往源于科学家的教育背景、国家文化、生活经验和科研经历，很难遵循某种方式刻意培养。但可以肯定的是，尊重差异、鼓励质疑的科研风气，一定会让更多能够创新的学术个性“冒出来”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对这段文字的理解，正确的一项是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、共性与个性碰撞才能激荡出科学的火花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https://d.book118.com/138040052046006025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E3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1E3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8D1E3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1E3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E3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E3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1E3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E3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1E3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E3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E3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1E3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E3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D1E3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E3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E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E3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E3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E3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E3C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E3C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E3C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E3C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E3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8D1E3C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036A73E"/>
  <w15:docId w15:val="{CEDD0AC8-6F23-4233-BA88-F74611386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8D1E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D1E3C"/>
    <w:rPr>
      <w:sz w:val="18"/>
      <w:szCs w:val="18"/>
    </w:rPr>
  </w:style>
  <w:style w:type="paragraph" w:styleId="Footer">
    <w:name w:val="footer"/>
    <w:basedOn w:val="Normal"/>
    <w:link w:val="a0"/>
    <w:unhideWhenUsed/>
    <w:rsid w:val="008D1E3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D1E3C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8D1E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38040052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4494</Words>
  <Characters>25622</Characters>
  <Application>Microsoft Office Word</Application>
  <DocSecurity>0</DocSecurity>
  <Lines>213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2024-01-11T10:50:00Z</dcterms:created>
  <dcterms:modified xsi:type="dcterms:W3CDTF">2024-01-11T10:50:00Z</dcterms:modified>
</cp:coreProperties>
</file>