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松香胶项目规划设计纲要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06" w:history="1">
        <w:r>
          <w:rPr>
            <w:rFonts w:ascii="仿宋" w:eastAsia="仿宋" w:hAnsi="仿宋" w:cs="仿宋" w:hint="eastAsia"/>
            <w:lang w:eastAsia="zh-CN"/>
          </w:rPr>
          <w:t>序言</w:t>
        </w:r>
        <w:r>
          <w:tab/>
        </w:r>
        <w:r>
          <w:fldChar w:fldCharType="begin"/>
        </w:r>
        <w:r>
          <w:instrText xml:space="preserve"> PAGEREF _Toc4106 \h </w:instrText>
        </w:r>
        <w:r>
          <w:fldChar w:fldCharType="separate"/>
        </w:r>
        <w:r>
          <w:t>3</w:t>
        </w:r>
        <w:r>
          <w:fldChar w:fldCharType="end"/>
        </w:r>
      </w:hyperlink>
    </w:p>
    <w:p>
      <w:pPr>
        <w:pStyle w:val="TOC1"/>
        <w:tabs>
          <w:tab w:val="right" w:leader="dot" w:pos="8306"/>
        </w:tabs>
      </w:pPr>
      <w:hyperlink w:anchor="_Toc11788" w:history="1">
        <w:r>
          <w:rPr>
            <w:rFonts w:ascii="仿宋" w:eastAsia="仿宋" w:hAnsi="仿宋" w:cs="仿宋" w:hint="eastAsia"/>
            <w:lang w:eastAsia="zh-CN"/>
          </w:rPr>
          <w:t>一、松香胶项目可持续发展</w:t>
        </w:r>
        <w:r>
          <w:tab/>
        </w:r>
        <w:r>
          <w:fldChar w:fldCharType="begin"/>
        </w:r>
        <w:r>
          <w:instrText xml:space="preserve"> PAGEREF _Toc11788 \h </w:instrText>
        </w:r>
        <w:r>
          <w:fldChar w:fldCharType="separate"/>
        </w:r>
        <w:r>
          <w:t>3</w:t>
        </w:r>
        <w:r>
          <w:fldChar w:fldCharType="end"/>
        </w:r>
      </w:hyperlink>
    </w:p>
    <w:p>
      <w:pPr>
        <w:pStyle w:val="TOC2"/>
        <w:tabs>
          <w:tab w:val="right" w:leader="dot" w:pos="8306"/>
        </w:tabs>
      </w:pPr>
      <w:hyperlink w:anchor="_Toc6049" w:history="1">
        <w:r>
          <w:rPr>
            <w:rFonts w:ascii="仿宋" w:eastAsia="仿宋" w:hAnsi="仿宋" w:cs="仿宋" w:hint="eastAsia"/>
            <w:lang w:eastAsia="zh-CN"/>
          </w:rPr>
          <w:t>(一)、可持续战略与实践</w:t>
        </w:r>
        <w:r>
          <w:tab/>
        </w:r>
        <w:r>
          <w:fldChar w:fldCharType="begin"/>
        </w:r>
        <w:r>
          <w:instrText xml:space="preserve"> PAGEREF _Toc6049 \h </w:instrText>
        </w:r>
        <w:r>
          <w:fldChar w:fldCharType="separate"/>
        </w:r>
        <w:r>
          <w:t>3</w:t>
        </w:r>
        <w:r>
          <w:fldChar w:fldCharType="end"/>
        </w:r>
      </w:hyperlink>
    </w:p>
    <w:p>
      <w:pPr>
        <w:pStyle w:val="TOC2"/>
        <w:tabs>
          <w:tab w:val="right" w:leader="dot" w:pos="8306"/>
        </w:tabs>
      </w:pPr>
      <w:hyperlink w:anchor="_Toc1344" w:history="1">
        <w:r>
          <w:rPr>
            <w:rFonts w:ascii="仿宋" w:eastAsia="仿宋" w:hAnsi="仿宋" w:cs="仿宋" w:hint="eastAsia"/>
            <w:lang w:eastAsia="zh-CN"/>
          </w:rPr>
          <w:t>(二)、环保与社会责任</w:t>
        </w:r>
        <w:r>
          <w:tab/>
        </w:r>
        <w:r>
          <w:fldChar w:fldCharType="begin"/>
        </w:r>
        <w:r>
          <w:instrText xml:space="preserve"> PAGEREF _Toc1344 \h </w:instrText>
        </w:r>
        <w:r>
          <w:fldChar w:fldCharType="separate"/>
        </w:r>
        <w:r>
          <w:t>4</w:t>
        </w:r>
        <w:r>
          <w:fldChar w:fldCharType="end"/>
        </w:r>
      </w:hyperlink>
    </w:p>
    <w:p>
      <w:pPr>
        <w:pStyle w:val="TOC1"/>
        <w:tabs>
          <w:tab w:val="right" w:leader="dot" w:pos="8306"/>
        </w:tabs>
      </w:pPr>
      <w:hyperlink w:anchor="_Toc7612" w:history="1">
        <w:r>
          <w:rPr>
            <w:rFonts w:ascii="仿宋" w:eastAsia="仿宋" w:hAnsi="仿宋" w:cs="仿宋" w:hint="eastAsia"/>
            <w:lang w:eastAsia="zh-CN"/>
          </w:rPr>
          <w:t>二、松香胶项目绩效评估</w:t>
        </w:r>
        <w:r>
          <w:tab/>
        </w:r>
        <w:r>
          <w:fldChar w:fldCharType="begin"/>
        </w:r>
        <w:r>
          <w:instrText xml:space="preserve"> PAGEREF _Toc7612 \h </w:instrText>
        </w:r>
        <w:r>
          <w:fldChar w:fldCharType="separate"/>
        </w:r>
        <w:r>
          <w:t>4</w:t>
        </w:r>
        <w:r>
          <w:fldChar w:fldCharType="end"/>
        </w:r>
      </w:hyperlink>
    </w:p>
    <w:p>
      <w:pPr>
        <w:pStyle w:val="TOC2"/>
        <w:tabs>
          <w:tab w:val="right" w:leader="dot" w:pos="8306"/>
        </w:tabs>
      </w:pPr>
      <w:hyperlink w:anchor="_Toc20209" w:history="1">
        <w:r>
          <w:rPr>
            <w:rFonts w:ascii="仿宋" w:eastAsia="仿宋" w:hAnsi="仿宋" w:cs="仿宋" w:hint="eastAsia"/>
            <w:lang w:eastAsia="zh-CN"/>
          </w:rPr>
          <w:t>(一)、绩效评估指标</w:t>
        </w:r>
        <w:r>
          <w:tab/>
        </w:r>
        <w:r>
          <w:fldChar w:fldCharType="begin"/>
        </w:r>
        <w:r>
          <w:instrText xml:space="preserve"> PAGEREF _Toc20209 \h </w:instrText>
        </w:r>
        <w:r>
          <w:fldChar w:fldCharType="separate"/>
        </w:r>
        <w:r>
          <w:t>4</w:t>
        </w:r>
        <w:r>
          <w:fldChar w:fldCharType="end"/>
        </w:r>
      </w:hyperlink>
    </w:p>
    <w:p>
      <w:pPr>
        <w:pStyle w:val="TOC2"/>
        <w:tabs>
          <w:tab w:val="right" w:leader="dot" w:pos="8306"/>
        </w:tabs>
      </w:pPr>
      <w:hyperlink w:anchor="_Toc12105" w:history="1">
        <w:r>
          <w:rPr>
            <w:rFonts w:ascii="仿宋" w:eastAsia="仿宋" w:hAnsi="仿宋" w:cs="仿宋" w:hint="eastAsia"/>
            <w:lang w:eastAsia="zh-CN"/>
          </w:rPr>
          <w:t>(二)、绩效评估方法</w:t>
        </w:r>
        <w:r>
          <w:tab/>
        </w:r>
        <w:r>
          <w:fldChar w:fldCharType="begin"/>
        </w:r>
        <w:r>
          <w:instrText xml:space="preserve"> PAGEREF _Toc12105 \h </w:instrText>
        </w:r>
        <w:r>
          <w:fldChar w:fldCharType="separate"/>
        </w:r>
        <w:r>
          <w:t>6</w:t>
        </w:r>
        <w:r>
          <w:fldChar w:fldCharType="end"/>
        </w:r>
      </w:hyperlink>
    </w:p>
    <w:p>
      <w:pPr>
        <w:pStyle w:val="TOC2"/>
        <w:tabs>
          <w:tab w:val="right" w:leader="dot" w:pos="8306"/>
        </w:tabs>
      </w:pPr>
      <w:hyperlink w:anchor="_Toc18059" w:history="1">
        <w:r>
          <w:rPr>
            <w:rFonts w:ascii="仿宋" w:eastAsia="仿宋" w:hAnsi="仿宋" w:cs="仿宋" w:hint="eastAsia"/>
            <w:lang w:eastAsia="zh-CN"/>
          </w:rPr>
          <w:t>(三)、绩效评估周期</w:t>
        </w:r>
        <w:r>
          <w:tab/>
        </w:r>
        <w:r>
          <w:fldChar w:fldCharType="begin"/>
        </w:r>
        <w:r>
          <w:instrText xml:space="preserve"> PAGEREF _Toc18059 \h </w:instrText>
        </w:r>
        <w:r>
          <w:fldChar w:fldCharType="separate"/>
        </w:r>
        <w:r>
          <w:t>7</w:t>
        </w:r>
        <w:r>
          <w:fldChar w:fldCharType="end"/>
        </w:r>
      </w:hyperlink>
    </w:p>
    <w:p>
      <w:pPr>
        <w:pStyle w:val="TOC1"/>
        <w:tabs>
          <w:tab w:val="right" w:leader="dot" w:pos="8306"/>
        </w:tabs>
      </w:pPr>
      <w:hyperlink w:anchor="_Toc23382" w:history="1">
        <w:r>
          <w:rPr>
            <w:rFonts w:ascii="仿宋" w:eastAsia="仿宋" w:hAnsi="仿宋" w:cs="仿宋" w:hint="eastAsia"/>
            <w:lang w:eastAsia="zh-CN"/>
          </w:rPr>
          <w:t>三、松香胶项目选址可行性分析</w:t>
        </w:r>
        <w:r>
          <w:tab/>
        </w:r>
        <w:r>
          <w:fldChar w:fldCharType="begin"/>
        </w:r>
        <w:r>
          <w:instrText xml:space="preserve"> PAGEREF _Toc23382 \h </w:instrText>
        </w:r>
        <w:r>
          <w:fldChar w:fldCharType="separate"/>
        </w:r>
        <w:r>
          <w:t>8</w:t>
        </w:r>
        <w:r>
          <w:fldChar w:fldCharType="end"/>
        </w:r>
      </w:hyperlink>
    </w:p>
    <w:p>
      <w:pPr>
        <w:pStyle w:val="TOC2"/>
        <w:tabs>
          <w:tab w:val="right" w:leader="dot" w:pos="8306"/>
        </w:tabs>
      </w:pPr>
      <w:hyperlink w:anchor="_Toc17136" w:history="1">
        <w:r>
          <w:rPr>
            <w:rFonts w:ascii="仿宋" w:eastAsia="仿宋" w:hAnsi="仿宋" w:cs="仿宋" w:hint="eastAsia"/>
            <w:lang w:eastAsia="zh-CN"/>
          </w:rPr>
          <w:t>(一)、松香胶项目选址</w:t>
        </w:r>
        <w:r>
          <w:tab/>
        </w:r>
        <w:r>
          <w:fldChar w:fldCharType="begin"/>
        </w:r>
        <w:r>
          <w:instrText xml:space="preserve"> PAGEREF _Toc17136 \h </w:instrText>
        </w:r>
        <w:r>
          <w:fldChar w:fldCharType="separate"/>
        </w:r>
        <w:r>
          <w:t>8</w:t>
        </w:r>
        <w:r>
          <w:fldChar w:fldCharType="end"/>
        </w:r>
      </w:hyperlink>
    </w:p>
    <w:p>
      <w:pPr>
        <w:pStyle w:val="TOC2"/>
        <w:tabs>
          <w:tab w:val="right" w:leader="dot" w:pos="8306"/>
        </w:tabs>
      </w:pPr>
      <w:hyperlink w:anchor="_Toc14625" w:history="1">
        <w:r>
          <w:rPr>
            <w:rFonts w:ascii="仿宋" w:eastAsia="仿宋" w:hAnsi="仿宋" w:cs="仿宋" w:hint="eastAsia"/>
            <w:lang w:eastAsia="zh-CN"/>
          </w:rPr>
          <w:t>(二)、用地控制指标</w:t>
        </w:r>
        <w:r>
          <w:tab/>
        </w:r>
        <w:r>
          <w:fldChar w:fldCharType="begin"/>
        </w:r>
        <w:r>
          <w:instrText xml:space="preserve"> PAGEREF _Toc14625 \h </w:instrText>
        </w:r>
        <w:r>
          <w:fldChar w:fldCharType="separate"/>
        </w:r>
        <w:r>
          <w:t>8</w:t>
        </w:r>
        <w:r>
          <w:fldChar w:fldCharType="end"/>
        </w:r>
      </w:hyperlink>
    </w:p>
    <w:p>
      <w:pPr>
        <w:pStyle w:val="TOC2"/>
        <w:tabs>
          <w:tab w:val="right" w:leader="dot" w:pos="8306"/>
        </w:tabs>
      </w:pPr>
      <w:hyperlink w:anchor="_Toc12994" w:history="1">
        <w:r>
          <w:rPr>
            <w:rFonts w:ascii="仿宋" w:eastAsia="仿宋" w:hAnsi="仿宋" w:cs="仿宋" w:hint="eastAsia"/>
            <w:lang w:eastAsia="zh-CN"/>
          </w:rPr>
          <w:t>(三)、节约用地措施</w:t>
        </w:r>
        <w:r>
          <w:tab/>
        </w:r>
        <w:r>
          <w:fldChar w:fldCharType="begin"/>
        </w:r>
        <w:r>
          <w:instrText xml:space="preserve"> PAGEREF _Toc12994 \h </w:instrText>
        </w:r>
        <w:r>
          <w:fldChar w:fldCharType="separate"/>
        </w:r>
        <w:r>
          <w:t>10</w:t>
        </w:r>
        <w:r>
          <w:fldChar w:fldCharType="end"/>
        </w:r>
      </w:hyperlink>
    </w:p>
    <w:p>
      <w:pPr>
        <w:pStyle w:val="TOC2"/>
        <w:tabs>
          <w:tab w:val="right" w:leader="dot" w:pos="8306"/>
        </w:tabs>
      </w:pPr>
      <w:hyperlink w:anchor="_Toc18356" w:history="1">
        <w:r>
          <w:rPr>
            <w:rFonts w:ascii="仿宋" w:eastAsia="仿宋" w:hAnsi="仿宋" w:cs="仿宋" w:hint="eastAsia"/>
            <w:lang w:eastAsia="zh-CN"/>
          </w:rPr>
          <w:t>(四)、总图布置方案</w:t>
        </w:r>
        <w:r>
          <w:tab/>
        </w:r>
        <w:r>
          <w:fldChar w:fldCharType="begin"/>
        </w:r>
        <w:r>
          <w:instrText xml:space="preserve"> PAGEREF _Toc18356 \h </w:instrText>
        </w:r>
        <w:r>
          <w:fldChar w:fldCharType="separate"/>
        </w:r>
        <w:r>
          <w:t>11</w:t>
        </w:r>
        <w:r>
          <w:fldChar w:fldCharType="end"/>
        </w:r>
      </w:hyperlink>
    </w:p>
    <w:p>
      <w:pPr>
        <w:pStyle w:val="TOC2"/>
        <w:tabs>
          <w:tab w:val="right" w:leader="dot" w:pos="8306"/>
        </w:tabs>
      </w:pPr>
      <w:hyperlink w:anchor="_Toc8" w:history="1">
        <w:r>
          <w:rPr>
            <w:rFonts w:ascii="仿宋" w:eastAsia="仿宋" w:hAnsi="仿宋" w:cs="仿宋" w:hint="eastAsia"/>
            <w:lang w:eastAsia="zh-CN"/>
          </w:rPr>
          <w:t>(五)、选址综合评价</w:t>
        </w:r>
        <w:r>
          <w:tab/>
        </w:r>
        <w:r>
          <w:fldChar w:fldCharType="begin"/>
        </w:r>
        <w:r>
          <w:instrText xml:space="preserve"> PAGEREF _Toc8 \h </w:instrText>
        </w:r>
        <w:r>
          <w:fldChar w:fldCharType="separate"/>
        </w:r>
        <w:r>
          <w:t>12</w:t>
        </w:r>
        <w:r>
          <w:fldChar w:fldCharType="end"/>
        </w:r>
      </w:hyperlink>
    </w:p>
    <w:p>
      <w:pPr>
        <w:pStyle w:val="TOC1"/>
        <w:tabs>
          <w:tab w:val="right" w:leader="dot" w:pos="8306"/>
        </w:tabs>
      </w:pPr>
      <w:hyperlink w:anchor="_Toc15231" w:history="1">
        <w:r>
          <w:rPr>
            <w:rFonts w:ascii="仿宋" w:eastAsia="仿宋" w:hAnsi="仿宋" w:cs="仿宋" w:hint="eastAsia"/>
            <w:lang w:eastAsia="zh-CN"/>
          </w:rPr>
          <w:t>四、松香胶项目土建工程</w:t>
        </w:r>
        <w:r>
          <w:tab/>
        </w:r>
        <w:r>
          <w:fldChar w:fldCharType="begin"/>
        </w:r>
        <w:r>
          <w:instrText xml:space="preserve"> PAGEREF _Toc15231 \h </w:instrText>
        </w:r>
        <w:r>
          <w:fldChar w:fldCharType="separate"/>
        </w:r>
        <w:r>
          <w:t>13</w:t>
        </w:r>
        <w:r>
          <w:fldChar w:fldCharType="end"/>
        </w:r>
      </w:hyperlink>
    </w:p>
    <w:p>
      <w:pPr>
        <w:pStyle w:val="TOC2"/>
        <w:tabs>
          <w:tab w:val="right" w:leader="dot" w:pos="8306"/>
        </w:tabs>
      </w:pPr>
      <w:hyperlink w:anchor="_Toc15858" w:history="1">
        <w:r>
          <w:rPr>
            <w:rFonts w:ascii="仿宋" w:eastAsia="仿宋" w:hAnsi="仿宋" w:cs="仿宋" w:hint="eastAsia"/>
            <w:lang w:eastAsia="zh-CN"/>
          </w:rPr>
          <w:t>(一)、建筑工程设计原则</w:t>
        </w:r>
        <w:r>
          <w:tab/>
        </w:r>
        <w:r>
          <w:fldChar w:fldCharType="begin"/>
        </w:r>
        <w:r>
          <w:instrText xml:space="preserve"> PAGEREF _Toc15858 \h </w:instrText>
        </w:r>
        <w:r>
          <w:fldChar w:fldCharType="separate"/>
        </w:r>
        <w:r>
          <w:t>13</w:t>
        </w:r>
        <w:r>
          <w:fldChar w:fldCharType="end"/>
        </w:r>
      </w:hyperlink>
    </w:p>
    <w:p>
      <w:pPr>
        <w:pStyle w:val="TOC2"/>
        <w:tabs>
          <w:tab w:val="right" w:leader="dot" w:pos="8306"/>
        </w:tabs>
      </w:pPr>
      <w:hyperlink w:anchor="_Toc12673" w:history="1">
        <w:r>
          <w:rPr>
            <w:rFonts w:ascii="仿宋" w:eastAsia="仿宋" w:hAnsi="仿宋" w:cs="仿宋" w:hint="eastAsia"/>
            <w:lang w:eastAsia="zh-CN"/>
          </w:rPr>
          <w:t>(二)、土建工程设计年限及安全等级</w:t>
        </w:r>
        <w:r>
          <w:tab/>
        </w:r>
        <w:r>
          <w:fldChar w:fldCharType="begin"/>
        </w:r>
        <w:r>
          <w:instrText xml:space="preserve"> PAGEREF _Toc12673 \h </w:instrText>
        </w:r>
        <w:r>
          <w:fldChar w:fldCharType="separate"/>
        </w:r>
        <w:r>
          <w:t>14</w:t>
        </w:r>
        <w:r>
          <w:fldChar w:fldCharType="end"/>
        </w:r>
      </w:hyperlink>
    </w:p>
    <w:p>
      <w:pPr>
        <w:pStyle w:val="TOC2"/>
        <w:tabs>
          <w:tab w:val="right" w:leader="dot" w:pos="8306"/>
        </w:tabs>
      </w:pPr>
      <w:hyperlink w:anchor="_Toc22985" w:history="1">
        <w:r>
          <w:rPr>
            <w:rFonts w:ascii="仿宋" w:eastAsia="仿宋" w:hAnsi="仿宋" w:cs="仿宋" w:hint="eastAsia"/>
            <w:lang w:eastAsia="zh-CN"/>
          </w:rPr>
          <w:t>(三)、建筑工程设计总体要求</w:t>
        </w:r>
        <w:r>
          <w:tab/>
        </w:r>
        <w:r>
          <w:fldChar w:fldCharType="begin"/>
        </w:r>
        <w:r>
          <w:instrText xml:space="preserve"> PAGEREF _Toc22985 \h </w:instrText>
        </w:r>
        <w:r>
          <w:fldChar w:fldCharType="separate"/>
        </w:r>
        <w:r>
          <w:t>15</w:t>
        </w:r>
        <w:r>
          <w:fldChar w:fldCharType="end"/>
        </w:r>
      </w:hyperlink>
    </w:p>
    <w:p>
      <w:pPr>
        <w:pStyle w:val="TOC2"/>
        <w:tabs>
          <w:tab w:val="right" w:leader="dot" w:pos="8306"/>
        </w:tabs>
      </w:pPr>
      <w:hyperlink w:anchor="_Toc15620" w:history="1">
        <w:r>
          <w:rPr>
            <w:rFonts w:ascii="仿宋" w:eastAsia="仿宋" w:hAnsi="仿宋" w:cs="仿宋" w:hint="eastAsia"/>
            <w:lang w:eastAsia="zh-CN"/>
          </w:rPr>
          <w:t>(四)、土建工程建设指标</w:t>
        </w:r>
        <w:r>
          <w:tab/>
        </w:r>
        <w:r>
          <w:fldChar w:fldCharType="begin"/>
        </w:r>
        <w:r>
          <w:instrText xml:space="preserve"> PAGEREF _Toc15620 \h </w:instrText>
        </w:r>
        <w:r>
          <w:fldChar w:fldCharType="separate"/>
        </w:r>
        <w:r>
          <w:t>16</w:t>
        </w:r>
        <w:r>
          <w:fldChar w:fldCharType="end"/>
        </w:r>
      </w:hyperlink>
    </w:p>
    <w:p>
      <w:pPr>
        <w:pStyle w:val="TOC1"/>
        <w:tabs>
          <w:tab w:val="right" w:leader="dot" w:pos="8306"/>
        </w:tabs>
      </w:pPr>
      <w:hyperlink w:anchor="_Toc4172" w:history="1">
        <w:r>
          <w:rPr>
            <w:rFonts w:ascii="仿宋" w:eastAsia="仿宋" w:hAnsi="仿宋" w:cs="仿宋" w:hint="eastAsia"/>
            <w:lang w:eastAsia="zh-CN"/>
          </w:rPr>
          <w:t>五、市场分析、调研</w:t>
        </w:r>
        <w:r>
          <w:tab/>
        </w:r>
        <w:r>
          <w:fldChar w:fldCharType="begin"/>
        </w:r>
        <w:r>
          <w:instrText xml:space="preserve"> PAGEREF _Toc4172 \h </w:instrText>
        </w:r>
        <w:r>
          <w:fldChar w:fldCharType="separate"/>
        </w:r>
        <w:r>
          <w:t>16</w:t>
        </w:r>
        <w:r>
          <w:fldChar w:fldCharType="end"/>
        </w:r>
      </w:hyperlink>
    </w:p>
    <w:p>
      <w:pPr>
        <w:pStyle w:val="TOC2"/>
        <w:tabs>
          <w:tab w:val="right" w:leader="dot" w:pos="8306"/>
        </w:tabs>
      </w:pPr>
      <w:hyperlink w:anchor="_Toc11259" w:history="1">
        <w:r>
          <w:rPr>
            <w:rFonts w:ascii="仿宋" w:eastAsia="仿宋" w:hAnsi="仿宋" w:cs="仿宋" w:hint="eastAsia"/>
            <w:lang w:eastAsia="zh-CN"/>
          </w:rPr>
          <w:t>(一)、松香胶行业分析</w:t>
        </w:r>
        <w:r>
          <w:tab/>
        </w:r>
        <w:r>
          <w:fldChar w:fldCharType="begin"/>
        </w:r>
        <w:r>
          <w:instrText xml:space="preserve"> PAGEREF _Toc11259 \h </w:instrText>
        </w:r>
        <w:r>
          <w:fldChar w:fldCharType="separate"/>
        </w:r>
        <w:r>
          <w:t>16</w:t>
        </w:r>
        <w:r>
          <w:fldChar w:fldCharType="end"/>
        </w:r>
      </w:hyperlink>
    </w:p>
    <w:p>
      <w:pPr>
        <w:pStyle w:val="TOC2"/>
        <w:tabs>
          <w:tab w:val="right" w:leader="dot" w:pos="8306"/>
        </w:tabs>
      </w:pPr>
      <w:hyperlink w:anchor="_Toc13065" w:history="1">
        <w:r>
          <w:rPr>
            <w:rFonts w:ascii="仿宋" w:eastAsia="仿宋" w:hAnsi="仿宋" w:cs="仿宋" w:hint="eastAsia"/>
            <w:lang w:eastAsia="zh-CN"/>
          </w:rPr>
          <w:t>(二)、松香胶市场分析预测</w:t>
        </w:r>
        <w:r>
          <w:tab/>
        </w:r>
        <w:r>
          <w:fldChar w:fldCharType="begin"/>
        </w:r>
        <w:r>
          <w:instrText xml:space="preserve"> PAGEREF _Toc13065 \h </w:instrText>
        </w:r>
        <w:r>
          <w:fldChar w:fldCharType="separate"/>
        </w:r>
        <w:r>
          <w:t>17</w:t>
        </w:r>
        <w:r>
          <w:fldChar w:fldCharType="end"/>
        </w:r>
      </w:hyperlink>
    </w:p>
    <w:p>
      <w:pPr>
        <w:pStyle w:val="TOC1"/>
        <w:tabs>
          <w:tab w:val="right" w:leader="dot" w:pos="8306"/>
        </w:tabs>
      </w:pPr>
      <w:hyperlink w:anchor="_Toc32637" w:history="1">
        <w:r>
          <w:rPr>
            <w:rFonts w:ascii="仿宋" w:eastAsia="仿宋" w:hAnsi="仿宋" w:cs="仿宋" w:hint="eastAsia"/>
            <w:lang w:eastAsia="zh-CN"/>
          </w:rPr>
          <w:t>六、松香胶项目概论</w:t>
        </w:r>
        <w:r>
          <w:tab/>
        </w:r>
        <w:r>
          <w:fldChar w:fldCharType="begin"/>
        </w:r>
        <w:r>
          <w:instrText xml:space="preserve"> PAGEREF _Toc32637 \h </w:instrText>
        </w:r>
        <w:r>
          <w:fldChar w:fldCharType="separate"/>
        </w:r>
        <w:r>
          <w:t>18</w:t>
        </w:r>
        <w:r>
          <w:fldChar w:fldCharType="end"/>
        </w:r>
      </w:hyperlink>
    </w:p>
    <w:p>
      <w:pPr>
        <w:pStyle w:val="TOC2"/>
        <w:tabs>
          <w:tab w:val="right" w:leader="dot" w:pos="8306"/>
        </w:tabs>
      </w:pPr>
      <w:hyperlink w:anchor="_Toc25976" w:history="1">
        <w:r>
          <w:rPr>
            <w:rFonts w:ascii="仿宋" w:eastAsia="仿宋" w:hAnsi="仿宋" w:cs="仿宋" w:hint="eastAsia"/>
            <w:lang w:eastAsia="zh-CN"/>
          </w:rPr>
          <w:t>(一)、松香胶项目概况</w:t>
        </w:r>
        <w:r>
          <w:tab/>
        </w:r>
        <w:r>
          <w:fldChar w:fldCharType="begin"/>
        </w:r>
        <w:r>
          <w:instrText xml:space="preserve"> PAGEREF _Toc25976 \h </w:instrText>
        </w:r>
        <w:r>
          <w:fldChar w:fldCharType="separate"/>
        </w:r>
        <w:r>
          <w:t>18</w:t>
        </w:r>
        <w:r>
          <w:fldChar w:fldCharType="end"/>
        </w:r>
      </w:hyperlink>
    </w:p>
    <w:p>
      <w:pPr>
        <w:pStyle w:val="TOC2"/>
        <w:tabs>
          <w:tab w:val="right" w:leader="dot" w:pos="8306"/>
        </w:tabs>
      </w:pPr>
      <w:hyperlink w:anchor="_Toc16630" w:history="1">
        <w:r>
          <w:rPr>
            <w:rFonts w:ascii="仿宋" w:eastAsia="仿宋" w:hAnsi="仿宋" w:cs="仿宋" w:hint="eastAsia"/>
            <w:lang w:eastAsia="zh-CN"/>
          </w:rPr>
          <w:t>(二)、松香胶项目目标</w:t>
        </w:r>
        <w:r>
          <w:tab/>
        </w:r>
        <w:r>
          <w:fldChar w:fldCharType="begin"/>
        </w:r>
        <w:r>
          <w:instrText xml:space="preserve"> PAGEREF _Toc16630 \h </w:instrText>
        </w:r>
        <w:r>
          <w:fldChar w:fldCharType="separate"/>
        </w:r>
        <w:r>
          <w:t>20</w:t>
        </w:r>
        <w:r>
          <w:fldChar w:fldCharType="end"/>
        </w:r>
      </w:hyperlink>
    </w:p>
    <w:p>
      <w:pPr>
        <w:pStyle w:val="TOC2"/>
        <w:tabs>
          <w:tab w:val="right" w:leader="dot" w:pos="8306"/>
        </w:tabs>
      </w:pPr>
      <w:hyperlink w:anchor="_Toc30681" w:history="1">
        <w:r>
          <w:rPr>
            <w:rFonts w:ascii="仿宋" w:eastAsia="仿宋" w:hAnsi="仿宋" w:cs="仿宋" w:hint="eastAsia"/>
            <w:lang w:eastAsia="zh-CN"/>
          </w:rPr>
          <w:t>(三)、松香胶项目提出的理由</w:t>
        </w:r>
        <w:r>
          <w:tab/>
        </w:r>
        <w:r>
          <w:fldChar w:fldCharType="begin"/>
        </w:r>
        <w:r>
          <w:instrText xml:space="preserve"> PAGEREF _Toc30681 \h </w:instrText>
        </w:r>
        <w:r>
          <w:fldChar w:fldCharType="separate"/>
        </w:r>
        <w:r>
          <w:t>21</w:t>
        </w:r>
        <w:r>
          <w:fldChar w:fldCharType="end"/>
        </w:r>
      </w:hyperlink>
    </w:p>
    <w:p>
      <w:pPr>
        <w:pStyle w:val="TOC2"/>
        <w:tabs>
          <w:tab w:val="right" w:leader="dot" w:pos="8306"/>
        </w:tabs>
      </w:pPr>
      <w:hyperlink w:anchor="_Toc25095" w:history="1">
        <w:r>
          <w:rPr>
            <w:rFonts w:ascii="仿宋" w:eastAsia="仿宋" w:hAnsi="仿宋" w:cs="仿宋" w:hint="eastAsia"/>
            <w:lang w:eastAsia="zh-CN"/>
          </w:rPr>
          <w:t>(四)、松香胶项目意义</w:t>
        </w:r>
        <w:r>
          <w:tab/>
        </w:r>
        <w:r>
          <w:fldChar w:fldCharType="begin"/>
        </w:r>
        <w:r>
          <w:instrText xml:space="preserve"> PAGEREF _Toc25095 \h </w:instrText>
        </w:r>
        <w:r>
          <w:fldChar w:fldCharType="separate"/>
        </w:r>
        <w:r>
          <w:t>22</w:t>
        </w:r>
        <w:r>
          <w:fldChar w:fldCharType="end"/>
        </w:r>
      </w:hyperlink>
    </w:p>
    <w:p>
      <w:pPr>
        <w:pStyle w:val="TOC2"/>
        <w:tabs>
          <w:tab w:val="right" w:leader="dot" w:pos="8306"/>
        </w:tabs>
      </w:pPr>
      <w:hyperlink w:anchor="_Toc30252" w:history="1">
        <w:r>
          <w:rPr>
            <w:rFonts w:ascii="仿宋" w:eastAsia="仿宋" w:hAnsi="仿宋" w:cs="仿宋" w:hint="eastAsia"/>
            <w:lang w:eastAsia="zh-CN"/>
          </w:rPr>
          <w:t>(五)、松香胶项目背景</w:t>
        </w:r>
        <w:r>
          <w:tab/>
        </w:r>
        <w:r>
          <w:fldChar w:fldCharType="begin"/>
        </w:r>
        <w:r>
          <w:instrText xml:space="preserve"> PAGEREF _Toc30252 \h </w:instrText>
        </w:r>
        <w:r>
          <w:fldChar w:fldCharType="separate"/>
        </w:r>
        <w:r>
          <w:t>23</w:t>
        </w:r>
        <w:r>
          <w:fldChar w:fldCharType="end"/>
        </w:r>
      </w:hyperlink>
    </w:p>
    <w:p>
      <w:pPr>
        <w:pStyle w:val="TOC1"/>
        <w:tabs>
          <w:tab w:val="right" w:leader="dot" w:pos="8306"/>
        </w:tabs>
      </w:pPr>
      <w:hyperlink w:anchor="_Toc1060" w:history="1">
        <w:r>
          <w:rPr>
            <w:rFonts w:ascii="仿宋" w:eastAsia="仿宋" w:hAnsi="仿宋" w:cs="仿宋" w:hint="eastAsia"/>
            <w:lang w:eastAsia="zh-CN"/>
          </w:rPr>
          <w:t>七、松香胶项目人力资源培养与发展</w:t>
        </w:r>
        <w:r>
          <w:tab/>
        </w:r>
        <w:r>
          <w:fldChar w:fldCharType="begin"/>
        </w:r>
        <w:r>
          <w:instrText xml:space="preserve"> PAGEREF _Toc1060 \h </w:instrText>
        </w:r>
        <w:r>
          <w:fldChar w:fldCharType="separate"/>
        </w:r>
        <w:r>
          <w:t>24</w:t>
        </w:r>
        <w:r>
          <w:fldChar w:fldCharType="end"/>
        </w:r>
      </w:hyperlink>
    </w:p>
    <w:p>
      <w:pPr>
        <w:pStyle w:val="TOC2"/>
        <w:tabs>
          <w:tab w:val="right" w:leader="dot" w:pos="8306"/>
        </w:tabs>
      </w:pPr>
      <w:hyperlink w:anchor="_Toc29624" w:history="1">
        <w:r>
          <w:rPr>
            <w:rFonts w:ascii="仿宋" w:eastAsia="仿宋" w:hAnsi="仿宋" w:cs="仿宋" w:hint="eastAsia"/>
            <w:lang w:eastAsia="zh-CN"/>
          </w:rPr>
          <w:t>(一)、人才需求与规划</w:t>
        </w:r>
        <w:r>
          <w:tab/>
        </w:r>
        <w:r>
          <w:fldChar w:fldCharType="begin"/>
        </w:r>
        <w:r>
          <w:instrText xml:space="preserve"> PAGEREF _Toc29624 \h </w:instrText>
        </w:r>
        <w:r>
          <w:fldChar w:fldCharType="separate"/>
        </w:r>
        <w:r>
          <w:t>24</w:t>
        </w:r>
        <w:r>
          <w:fldChar w:fldCharType="end"/>
        </w:r>
      </w:hyperlink>
    </w:p>
    <w:p>
      <w:pPr>
        <w:pStyle w:val="TOC2"/>
        <w:tabs>
          <w:tab w:val="right" w:leader="dot" w:pos="8306"/>
        </w:tabs>
      </w:pPr>
      <w:hyperlink w:anchor="_Toc11895" w:history="1">
        <w:r>
          <w:rPr>
            <w:rFonts w:ascii="仿宋" w:eastAsia="仿宋" w:hAnsi="仿宋" w:cs="仿宋" w:hint="eastAsia"/>
            <w:lang w:eastAsia="zh-CN"/>
          </w:rPr>
          <w:t>(二)、培训与发展计划</w:t>
        </w:r>
        <w:r>
          <w:tab/>
        </w:r>
        <w:r>
          <w:fldChar w:fldCharType="begin"/>
        </w:r>
        <w:r>
          <w:instrText xml:space="preserve"> PAGEREF _Toc11895 \h </w:instrText>
        </w:r>
        <w:r>
          <w:fldChar w:fldCharType="separate"/>
        </w:r>
        <w:r>
          <w:t>24</w:t>
        </w:r>
        <w:r>
          <w:fldChar w:fldCharType="end"/>
        </w:r>
      </w:hyperlink>
    </w:p>
    <w:p>
      <w:pPr>
        <w:pStyle w:val="TOC1"/>
        <w:tabs>
          <w:tab w:val="right" w:leader="dot" w:pos="8306"/>
        </w:tabs>
      </w:pPr>
      <w:hyperlink w:anchor="_Toc8188" w:history="1">
        <w:r>
          <w:rPr>
            <w:rFonts w:ascii="仿宋" w:eastAsia="仿宋" w:hAnsi="仿宋" w:cs="仿宋" w:hint="eastAsia"/>
            <w:lang w:eastAsia="zh-CN"/>
          </w:rPr>
          <w:t>八、生产安全保护</w:t>
        </w:r>
        <w:r>
          <w:tab/>
        </w:r>
        <w:r>
          <w:fldChar w:fldCharType="begin"/>
        </w:r>
        <w:r>
          <w:instrText xml:space="preserve"> PAGEREF _Toc8188 \h </w:instrText>
        </w:r>
        <w:r>
          <w:fldChar w:fldCharType="separate"/>
        </w:r>
        <w:r>
          <w:t>25</w:t>
        </w:r>
        <w:r>
          <w:fldChar w:fldCharType="end"/>
        </w:r>
      </w:hyperlink>
    </w:p>
    <w:p>
      <w:pPr>
        <w:pStyle w:val="TOC2"/>
        <w:tabs>
          <w:tab w:val="right" w:leader="dot" w:pos="8306"/>
        </w:tabs>
      </w:pPr>
      <w:hyperlink w:anchor="_Toc27539" w:history="1">
        <w:r>
          <w:rPr>
            <w:rFonts w:ascii="仿宋" w:eastAsia="仿宋" w:hAnsi="仿宋" w:cs="仿宋" w:hint="eastAsia"/>
            <w:lang w:eastAsia="zh-CN"/>
          </w:rPr>
          <w:t>(一)、消防安全</w:t>
        </w:r>
        <w:r>
          <w:tab/>
        </w:r>
        <w:r>
          <w:fldChar w:fldCharType="begin"/>
        </w:r>
        <w:r>
          <w:instrText xml:space="preserve"> PAGEREF _Toc27539 \h </w:instrText>
        </w:r>
        <w:r>
          <w:fldChar w:fldCharType="separate"/>
        </w:r>
        <w:r>
          <w:t>25</w:t>
        </w:r>
        <w:r>
          <w:fldChar w:fldCharType="end"/>
        </w:r>
      </w:hyperlink>
    </w:p>
    <w:p>
      <w:pPr>
        <w:pStyle w:val="TOC2"/>
        <w:tabs>
          <w:tab w:val="right" w:leader="dot" w:pos="8306"/>
        </w:tabs>
      </w:pPr>
      <w:hyperlink w:anchor="_Toc22534" w:history="1">
        <w:r>
          <w:rPr>
            <w:rFonts w:ascii="仿宋" w:eastAsia="仿宋" w:hAnsi="仿宋" w:cs="仿宋" w:hint="eastAsia"/>
            <w:lang w:eastAsia="zh-CN"/>
          </w:rPr>
          <w:t>(二)、防火防爆总图布置措施</w:t>
        </w:r>
        <w:r>
          <w:tab/>
        </w:r>
        <w:r>
          <w:fldChar w:fldCharType="begin"/>
        </w:r>
        <w:r>
          <w:instrText xml:space="preserve"> PAGEREF _Toc22534 \h </w:instrText>
        </w:r>
        <w:r>
          <w:fldChar w:fldCharType="separate"/>
        </w:r>
        <w:r>
          <w:t>26</w:t>
        </w:r>
        <w:r>
          <w:fldChar w:fldCharType="end"/>
        </w:r>
      </w:hyperlink>
    </w:p>
    <w:p>
      <w:pPr>
        <w:pStyle w:val="TOC2"/>
        <w:tabs>
          <w:tab w:val="right" w:leader="dot" w:pos="8306"/>
        </w:tabs>
      </w:pPr>
      <w:hyperlink w:anchor="_Toc22008" w:history="1">
        <w:r>
          <w:rPr>
            <w:rFonts w:ascii="仿宋" w:eastAsia="仿宋" w:hAnsi="仿宋" w:cs="仿宋" w:hint="eastAsia"/>
            <w:lang w:eastAsia="zh-CN"/>
          </w:rPr>
          <w:t>(三)、自然灾害防范措施</w:t>
        </w:r>
        <w:r>
          <w:tab/>
        </w:r>
        <w:r>
          <w:fldChar w:fldCharType="begin"/>
        </w:r>
        <w:r>
          <w:instrText xml:space="preserve"> PAGEREF _Toc22008 \h </w:instrText>
        </w:r>
        <w:r>
          <w:fldChar w:fldCharType="separate"/>
        </w:r>
        <w:r>
          <w:t>27</w:t>
        </w:r>
        <w:r>
          <w:fldChar w:fldCharType="end"/>
        </w:r>
      </w:hyperlink>
    </w:p>
    <w:p>
      <w:pPr>
        <w:pStyle w:val="TOC2"/>
        <w:tabs>
          <w:tab w:val="right" w:leader="dot" w:pos="8306"/>
        </w:tabs>
      </w:pPr>
      <w:hyperlink w:anchor="_Toc16244" w:history="1">
        <w:r>
          <w:rPr>
            <w:rFonts w:ascii="仿宋" w:eastAsia="仿宋" w:hAnsi="仿宋" w:cs="仿宋" w:hint="eastAsia"/>
            <w:lang w:eastAsia="zh-CN"/>
          </w:rPr>
          <w:t>(四)、安全色及安全标志使用要求</w:t>
        </w:r>
        <w:r>
          <w:tab/>
        </w:r>
        <w:r>
          <w:fldChar w:fldCharType="begin"/>
        </w:r>
        <w:r>
          <w:instrText xml:space="preserve"> PAGEREF _Toc16244 \h </w:instrText>
        </w:r>
        <w:r>
          <w:fldChar w:fldCharType="separate"/>
        </w:r>
        <w:r>
          <w:t>28</w:t>
        </w:r>
        <w:r>
          <w:fldChar w:fldCharType="end"/>
        </w:r>
      </w:hyperlink>
    </w:p>
    <w:p>
      <w:pPr>
        <w:pStyle w:val="TOC2"/>
        <w:tabs>
          <w:tab w:val="right" w:leader="dot" w:pos="8306"/>
        </w:tabs>
      </w:pPr>
      <w:hyperlink w:anchor="_Toc4471" w:history="1">
        <w:r>
          <w:rPr>
            <w:rFonts w:ascii="仿宋" w:eastAsia="仿宋" w:hAnsi="仿宋" w:cs="仿宋" w:hint="eastAsia"/>
            <w:lang w:eastAsia="zh-CN"/>
          </w:rPr>
          <w:t>(五)、防尘防毒措施</w:t>
        </w:r>
        <w:r>
          <w:tab/>
        </w:r>
        <w:r>
          <w:fldChar w:fldCharType="begin"/>
        </w:r>
        <w:r>
          <w:instrText xml:space="preserve"> PAGEREF _Toc4471 \h </w:instrText>
        </w:r>
        <w:r>
          <w:fldChar w:fldCharType="separate"/>
        </w:r>
        <w:r>
          <w:t>29</w:t>
        </w:r>
        <w:r>
          <w:fldChar w:fldCharType="end"/>
        </w:r>
      </w:hyperlink>
    </w:p>
    <w:p>
      <w:pPr>
        <w:pStyle w:val="TOC2"/>
        <w:tabs>
          <w:tab w:val="right" w:leader="dot" w:pos="8306"/>
        </w:tabs>
      </w:pPr>
      <w:hyperlink w:anchor="_Toc1723" w:history="1">
        <w:r>
          <w:rPr>
            <w:rFonts w:ascii="仿宋" w:eastAsia="仿宋" w:hAnsi="仿宋" w:cs="仿宋" w:hint="eastAsia"/>
            <w:lang w:eastAsia="zh-CN"/>
          </w:rPr>
          <w:t>(六)、防静电、触电防护及防雷措施</w:t>
        </w:r>
        <w:r>
          <w:tab/>
        </w:r>
        <w:r>
          <w:fldChar w:fldCharType="begin"/>
        </w:r>
        <w:r>
          <w:instrText xml:space="preserve"> PAGEREF _Toc1723 \h </w:instrText>
        </w:r>
        <w:r>
          <w:fldChar w:fldCharType="separate"/>
        </w:r>
        <w:r>
          <w:t>30</w:t>
        </w:r>
        <w:r>
          <w:fldChar w:fldCharType="end"/>
        </w:r>
      </w:hyperlink>
    </w:p>
    <w:p>
      <w:pPr>
        <w:pStyle w:val="TOC2"/>
        <w:tabs>
          <w:tab w:val="right" w:leader="dot" w:pos="8306"/>
        </w:tabs>
      </w:pPr>
      <w:hyperlink w:anchor="_Toc24822" w:history="1">
        <w:r>
          <w:rPr>
            <w:rFonts w:ascii="仿宋" w:eastAsia="仿宋" w:hAnsi="仿宋" w:cs="仿宋" w:hint="eastAsia"/>
            <w:lang w:eastAsia="zh-CN"/>
          </w:rPr>
          <w:t>(七)、机械设备安全保障措施</w:t>
        </w:r>
        <w:r>
          <w:tab/>
        </w:r>
        <w:r>
          <w:fldChar w:fldCharType="begin"/>
        </w:r>
        <w:r>
          <w:instrText xml:space="preserve"> PAGEREF _Toc24822 \h </w:instrText>
        </w:r>
        <w:r>
          <w:fldChar w:fldCharType="separate"/>
        </w:r>
        <w:r>
          <w:t>31</w:t>
        </w:r>
        <w:r>
          <w:fldChar w:fldCharType="end"/>
        </w:r>
      </w:hyperlink>
    </w:p>
    <w:p>
      <w:pPr>
        <w:pStyle w:val="TOC1"/>
        <w:tabs>
          <w:tab w:val="right" w:leader="dot" w:pos="8306"/>
        </w:tabs>
      </w:pPr>
      <w:hyperlink w:anchor="_Toc28772" w:history="1">
        <w:r>
          <w:rPr>
            <w:rFonts w:ascii="仿宋" w:eastAsia="仿宋" w:hAnsi="仿宋" w:cs="仿宋" w:hint="eastAsia"/>
            <w:lang w:eastAsia="zh-CN"/>
          </w:rPr>
          <w:t>九、松香胶项目计划安排</w:t>
        </w:r>
        <w:r>
          <w:tab/>
        </w:r>
        <w:r>
          <w:fldChar w:fldCharType="begin"/>
        </w:r>
        <w:r>
          <w:instrText xml:space="preserve"> PAGEREF _Toc28772 \h </w:instrText>
        </w:r>
        <w:r>
          <w:fldChar w:fldCharType="separate"/>
        </w:r>
        <w:r>
          <w:t>33</w:t>
        </w:r>
        <w:r>
          <w:fldChar w:fldCharType="end"/>
        </w:r>
      </w:hyperlink>
    </w:p>
    <w:p>
      <w:pPr>
        <w:pStyle w:val="TOC2"/>
        <w:tabs>
          <w:tab w:val="right" w:leader="dot" w:pos="8306"/>
        </w:tabs>
      </w:pPr>
      <w:hyperlink w:anchor="_Toc17194" w:history="1">
        <w:r>
          <w:rPr>
            <w:rFonts w:ascii="仿宋" w:eastAsia="仿宋" w:hAnsi="仿宋" w:cs="仿宋" w:hint="eastAsia"/>
            <w:lang w:eastAsia="zh-CN"/>
          </w:rPr>
          <w:t>(一)、建设周期</w:t>
        </w:r>
        <w:r>
          <w:tab/>
        </w:r>
        <w:r>
          <w:fldChar w:fldCharType="begin"/>
        </w:r>
        <w:r>
          <w:instrText xml:space="preserve"> PAGEREF _Toc17194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40" w:history="1">
        <w:r>
          <w:rPr>
            <w:rFonts w:ascii="仿宋" w:eastAsia="仿宋" w:hAnsi="仿宋" w:cs="仿宋" w:hint="eastAsia"/>
            <w:lang w:eastAsia="zh-CN"/>
          </w:rPr>
          <w:t>(二)、建设进度</w:t>
        </w:r>
        <w:r>
          <w:tab/>
        </w:r>
        <w:r>
          <w:fldChar w:fldCharType="begin"/>
        </w:r>
        <w:r>
          <w:instrText xml:space="preserve"> PAGEREF _Toc30040 \h </w:instrText>
        </w:r>
        <w:r>
          <w:fldChar w:fldCharType="separate"/>
        </w:r>
        <w:r>
          <w:t>34</w:t>
        </w:r>
        <w:r>
          <w:fldChar w:fldCharType="end"/>
        </w:r>
      </w:hyperlink>
    </w:p>
    <w:p>
      <w:pPr>
        <w:pStyle w:val="TOC2"/>
        <w:tabs>
          <w:tab w:val="right" w:leader="dot" w:pos="8306"/>
        </w:tabs>
      </w:pPr>
      <w:hyperlink w:anchor="_Toc5691" w:history="1">
        <w:r>
          <w:rPr>
            <w:rFonts w:ascii="仿宋" w:eastAsia="仿宋" w:hAnsi="仿宋" w:cs="仿宋" w:hint="eastAsia"/>
            <w:lang w:eastAsia="zh-CN"/>
          </w:rPr>
          <w:t>(三)、进度安排注意事项</w:t>
        </w:r>
        <w:r>
          <w:tab/>
        </w:r>
        <w:r>
          <w:fldChar w:fldCharType="begin"/>
        </w:r>
        <w:r>
          <w:instrText xml:space="preserve"> PAGEREF _Toc5691 \h </w:instrText>
        </w:r>
        <w:r>
          <w:fldChar w:fldCharType="separate"/>
        </w:r>
        <w:r>
          <w:t>34</w:t>
        </w:r>
        <w:r>
          <w:fldChar w:fldCharType="end"/>
        </w:r>
      </w:hyperlink>
    </w:p>
    <w:p>
      <w:pPr>
        <w:pStyle w:val="TOC2"/>
        <w:tabs>
          <w:tab w:val="right" w:leader="dot" w:pos="8306"/>
        </w:tabs>
      </w:pPr>
      <w:hyperlink w:anchor="_Toc10363" w:history="1">
        <w:r>
          <w:rPr>
            <w:rFonts w:ascii="仿宋" w:eastAsia="仿宋" w:hAnsi="仿宋" w:cs="仿宋" w:hint="eastAsia"/>
            <w:lang w:eastAsia="zh-CN"/>
          </w:rPr>
          <w:t>(四)、人力资源配置</w:t>
        </w:r>
        <w:r>
          <w:tab/>
        </w:r>
        <w:r>
          <w:fldChar w:fldCharType="begin"/>
        </w:r>
        <w:r>
          <w:instrText xml:space="preserve"> PAGEREF _Toc10363 \h </w:instrText>
        </w:r>
        <w:r>
          <w:fldChar w:fldCharType="separate"/>
        </w:r>
        <w:r>
          <w:t>36</w:t>
        </w:r>
        <w:r>
          <w:fldChar w:fldCharType="end"/>
        </w:r>
      </w:hyperlink>
    </w:p>
    <w:p>
      <w:pPr>
        <w:pStyle w:val="TOC1"/>
        <w:tabs>
          <w:tab w:val="right" w:leader="dot" w:pos="8306"/>
        </w:tabs>
      </w:pPr>
      <w:hyperlink w:anchor="_Toc369" w:history="1">
        <w:r>
          <w:rPr>
            <w:rFonts w:ascii="仿宋" w:eastAsia="仿宋" w:hAnsi="仿宋" w:cs="仿宋" w:hint="eastAsia"/>
            <w:lang w:eastAsia="zh-CN"/>
          </w:rPr>
          <w:t>十、松香胶项目人力资源管理</w:t>
        </w:r>
        <w:r>
          <w:tab/>
        </w:r>
        <w:r>
          <w:fldChar w:fldCharType="begin"/>
        </w:r>
        <w:r>
          <w:instrText xml:space="preserve"> PAGEREF _Toc369 \h </w:instrText>
        </w:r>
        <w:r>
          <w:fldChar w:fldCharType="separate"/>
        </w:r>
        <w:r>
          <w:t>37</w:t>
        </w:r>
        <w:r>
          <w:fldChar w:fldCharType="end"/>
        </w:r>
      </w:hyperlink>
    </w:p>
    <w:p>
      <w:pPr>
        <w:pStyle w:val="TOC2"/>
        <w:tabs>
          <w:tab w:val="right" w:leader="dot" w:pos="8306"/>
        </w:tabs>
      </w:pPr>
      <w:hyperlink w:anchor="_Toc15390" w:history="1">
        <w:r>
          <w:rPr>
            <w:rFonts w:ascii="仿宋" w:eastAsia="仿宋" w:hAnsi="仿宋" w:cs="仿宋" w:hint="eastAsia"/>
            <w:lang w:eastAsia="zh-CN"/>
          </w:rPr>
          <w:t>(一)、建立健全的预算管理制度</w:t>
        </w:r>
        <w:r>
          <w:tab/>
        </w:r>
        <w:r>
          <w:fldChar w:fldCharType="begin"/>
        </w:r>
        <w:r>
          <w:instrText xml:space="preserve"> PAGEREF _Toc15390 \h </w:instrText>
        </w:r>
        <w:r>
          <w:fldChar w:fldCharType="separate"/>
        </w:r>
        <w:r>
          <w:t>37</w:t>
        </w:r>
        <w:r>
          <w:fldChar w:fldCharType="end"/>
        </w:r>
      </w:hyperlink>
    </w:p>
    <w:p>
      <w:pPr>
        <w:pStyle w:val="TOC2"/>
        <w:tabs>
          <w:tab w:val="right" w:leader="dot" w:pos="8306"/>
        </w:tabs>
      </w:pPr>
      <w:hyperlink w:anchor="_Toc7512" w:history="1">
        <w:r>
          <w:rPr>
            <w:rFonts w:ascii="仿宋" w:eastAsia="仿宋" w:hAnsi="仿宋" w:cs="仿宋" w:hint="eastAsia"/>
            <w:lang w:eastAsia="zh-CN"/>
          </w:rPr>
          <w:t>(二)、加强资金流动监控</w:t>
        </w:r>
        <w:r>
          <w:tab/>
        </w:r>
        <w:r>
          <w:fldChar w:fldCharType="begin"/>
        </w:r>
        <w:r>
          <w:instrText xml:space="preserve"> PAGEREF _Toc7512 \h </w:instrText>
        </w:r>
        <w:r>
          <w:fldChar w:fldCharType="separate"/>
        </w:r>
        <w:r>
          <w:t>39</w:t>
        </w:r>
        <w:r>
          <w:fldChar w:fldCharType="end"/>
        </w:r>
      </w:hyperlink>
    </w:p>
    <w:p>
      <w:pPr>
        <w:pStyle w:val="TOC2"/>
        <w:tabs>
          <w:tab w:val="right" w:leader="dot" w:pos="8306"/>
        </w:tabs>
      </w:pPr>
      <w:hyperlink w:anchor="_Toc24599" w:history="1">
        <w:r>
          <w:rPr>
            <w:rFonts w:ascii="仿宋" w:eastAsia="仿宋" w:hAnsi="仿宋" w:cs="仿宋" w:hint="eastAsia"/>
            <w:lang w:eastAsia="zh-CN"/>
          </w:rPr>
          <w:t>(三)、制定完善的风险控制机制</w:t>
        </w:r>
        <w:r>
          <w:tab/>
        </w:r>
        <w:r>
          <w:fldChar w:fldCharType="begin"/>
        </w:r>
        <w:r>
          <w:instrText xml:space="preserve"> PAGEREF _Toc24599 \h </w:instrText>
        </w:r>
        <w:r>
          <w:fldChar w:fldCharType="separate"/>
        </w:r>
        <w:r>
          <w:t>40</w:t>
        </w:r>
        <w:r>
          <w:fldChar w:fldCharType="end"/>
        </w:r>
      </w:hyperlink>
    </w:p>
    <w:p>
      <w:pPr>
        <w:pStyle w:val="TOC2"/>
        <w:tabs>
          <w:tab w:val="right" w:leader="dot" w:pos="8306"/>
        </w:tabs>
      </w:pPr>
      <w:hyperlink w:anchor="_Toc22017" w:history="1">
        <w:r>
          <w:rPr>
            <w:rFonts w:ascii="仿宋" w:eastAsia="仿宋" w:hAnsi="仿宋" w:cs="仿宋" w:hint="eastAsia"/>
            <w:lang w:eastAsia="zh-CN"/>
          </w:rPr>
          <w:t>(四)、优化成本管理</w:t>
        </w:r>
        <w:r>
          <w:tab/>
        </w:r>
        <w:r>
          <w:fldChar w:fldCharType="begin"/>
        </w:r>
        <w:r>
          <w:instrText xml:space="preserve"> PAGEREF _Toc22017 \h </w:instrText>
        </w:r>
        <w:r>
          <w:fldChar w:fldCharType="separate"/>
        </w:r>
        <w:r>
          <w:t>41</w:t>
        </w:r>
        <w:r>
          <w:fldChar w:fldCharType="end"/>
        </w:r>
      </w:hyperlink>
    </w:p>
    <w:p>
      <w:pPr>
        <w:pStyle w:val="TOC1"/>
        <w:tabs>
          <w:tab w:val="right" w:leader="dot" w:pos="8306"/>
        </w:tabs>
      </w:pPr>
      <w:hyperlink w:anchor="_Toc9598" w:history="1">
        <w:r>
          <w:rPr>
            <w:rFonts w:ascii="仿宋" w:eastAsia="仿宋" w:hAnsi="仿宋" w:cs="仿宋" w:hint="eastAsia"/>
            <w:lang w:eastAsia="zh-CN"/>
          </w:rPr>
          <w:t>十一、松香胶项目风险管理</w:t>
        </w:r>
        <w:r>
          <w:tab/>
        </w:r>
        <w:r>
          <w:fldChar w:fldCharType="begin"/>
        </w:r>
        <w:r>
          <w:instrText xml:space="preserve"> PAGEREF _Toc9598 \h </w:instrText>
        </w:r>
        <w:r>
          <w:fldChar w:fldCharType="separate"/>
        </w:r>
        <w:r>
          <w:t>42</w:t>
        </w:r>
        <w:r>
          <w:fldChar w:fldCharType="end"/>
        </w:r>
      </w:hyperlink>
    </w:p>
    <w:p>
      <w:pPr>
        <w:pStyle w:val="TOC2"/>
        <w:tabs>
          <w:tab w:val="right" w:leader="dot" w:pos="8306"/>
        </w:tabs>
      </w:pPr>
      <w:hyperlink w:anchor="_Toc8263" w:history="1">
        <w:r>
          <w:rPr>
            <w:rFonts w:ascii="仿宋" w:eastAsia="仿宋" w:hAnsi="仿宋" w:cs="仿宋" w:hint="eastAsia"/>
            <w:lang w:eastAsia="zh-CN"/>
          </w:rPr>
          <w:t>(一)、风险识别与评估</w:t>
        </w:r>
        <w:r>
          <w:tab/>
        </w:r>
        <w:r>
          <w:fldChar w:fldCharType="begin"/>
        </w:r>
        <w:r>
          <w:instrText xml:space="preserve"> PAGEREF _Toc8263 \h </w:instrText>
        </w:r>
        <w:r>
          <w:fldChar w:fldCharType="separate"/>
        </w:r>
        <w:r>
          <w:t>42</w:t>
        </w:r>
        <w:r>
          <w:fldChar w:fldCharType="end"/>
        </w:r>
      </w:hyperlink>
    </w:p>
    <w:p>
      <w:pPr>
        <w:pStyle w:val="TOC2"/>
        <w:tabs>
          <w:tab w:val="right" w:leader="dot" w:pos="8306"/>
        </w:tabs>
      </w:pPr>
      <w:hyperlink w:anchor="_Toc15708" w:history="1">
        <w:r>
          <w:rPr>
            <w:rFonts w:ascii="仿宋" w:eastAsia="仿宋" w:hAnsi="仿宋" w:cs="仿宋" w:hint="eastAsia"/>
            <w:lang w:eastAsia="zh-CN"/>
          </w:rPr>
          <w:t>(二)、风险应对策略</w:t>
        </w:r>
        <w:r>
          <w:tab/>
        </w:r>
        <w:r>
          <w:fldChar w:fldCharType="begin"/>
        </w:r>
        <w:r>
          <w:instrText xml:space="preserve"> PAGEREF _Toc15708 \h </w:instrText>
        </w:r>
        <w:r>
          <w:fldChar w:fldCharType="separate"/>
        </w:r>
        <w:r>
          <w:t>43</w:t>
        </w:r>
        <w:r>
          <w:fldChar w:fldCharType="end"/>
        </w:r>
      </w:hyperlink>
    </w:p>
    <w:p>
      <w:pPr>
        <w:pStyle w:val="TOC2"/>
        <w:tabs>
          <w:tab w:val="right" w:leader="dot" w:pos="8306"/>
        </w:tabs>
      </w:pPr>
      <w:hyperlink w:anchor="_Toc8770" w:history="1">
        <w:r>
          <w:rPr>
            <w:rFonts w:ascii="仿宋" w:eastAsia="仿宋" w:hAnsi="仿宋" w:cs="仿宋" w:hint="eastAsia"/>
            <w:lang w:eastAsia="zh-CN"/>
          </w:rPr>
          <w:t>(三)、风险监控与控制</w:t>
        </w:r>
        <w:r>
          <w:tab/>
        </w:r>
        <w:r>
          <w:fldChar w:fldCharType="begin"/>
        </w:r>
        <w:r>
          <w:instrText xml:space="preserve"> PAGEREF _Toc8770 \h </w:instrText>
        </w:r>
        <w:r>
          <w:fldChar w:fldCharType="separate"/>
        </w:r>
        <w:r>
          <w:t>45</w:t>
        </w:r>
        <w:r>
          <w:fldChar w:fldCharType="end"/>
        </w:r>
      </w:hyperlink>
    </w:p>
    <w:p>
      <w:pPr>
        <w:pStyle w:val="TOC1"/>
        <w:tabs>
          <w:tab w:val="right" w:leader="dot" w:pos="8306"/>
        </w:tabs>
      </w:pPr>
      <w:hyperlink w:anchor="_Toc20946" w:history="1">
        <w:r>
          <w:rPr>
            <w:rFonts w:ascii="仿宋" w:eastAsia="仿宋" w:hAnsi="仿宋" w:cs="仿宋" w:hint="eastAsia"/>
            <w:lang w:eastAsia="zh-CN"/>
          </w:rPr>
          <w:t>十二、松香胶项目财务管理</w:t>
        </w:r>
        <w:r>
          <w:tab/>
        </w:r>
        <w:r>
          <w:fldChar w:fldCharType="begin"/>
        </w:r>
        <w:r>
          <w:instrText xml:space="preserve"> PAGEREF _Toc20946 \h </w:instrText>
        </w:r>
        <w:r>
          <w:fldChar w:fldCharType="separate"/>
        </w:r>
        <w:r>
          <w:t>46</w:t>
        </w:r>
        <w:r>
          <w:fldChar w:fldCharType="end"/>
        </w:r>
      </w:hyperlink>
    </w:p>
    <w:p>
      <w:pPr>
        <w:pStyle w:val="TOC2"/>
        <w:tabs>
          <w:tab w:val="right" w:leader="dot" w:pos="8306"/>
        </w:tabs>
      </w:pPr>
      <w:hyperlink w:anchor="_Toc12366" w:history="1">
        <w:r>
          <w:rPr>
            <w:rFonts w:ascii="仿宋" w:eastAsia="仿宋" w:hAnsi="仿宋" w:cs="仿宋" w:hint="eastAsia"/>
            <w:lang w:eastAsia="zh-CN"/>
          </w:rPr>
          <w:t>(一)、资金需求大</w:t>
        </w:r>
        <w:r>
          <w:tab/>
        </w:r>
        <w:r>
          <w:fldChar w:fldCharType="begin"/>
        </w:r>
        <w:r>
          <w:instrText xml:space="preserve"> PAGEREF _Toc12366 \h </w:instrText>
        </w:r>
        <w:r>
          <w:fldChar w:fldCharType="separate"/>
        </w:r>
        <w:r>
          <w:t>46</w:t>
        </w:r>
        <w:r>
          <w:fldChar w:fldCharType="end"/>
        </w:r>
      </w:hyperlink>
    </w:p>
    <w:p>
      <w:pPr>
        <w:pStyle w:val="TOC2"/>
        <w:tabs>
          <w:tab w:val="right" w:leader="dot" w:pos="8306"/>
        </w:tabs>
      </w:pPr>
      <w:hyperlink w:anchor="_Toc30084" w:history="1">
        <w:r>
          <w:rPr>
            <w:rFonts w:ascii="仿宋" w:eastAsia="仿宋" w:hAnsi="仿宋" w:cs="仿宋" w:hint="eastAsia"/>
            <w:lang w:eastAsia="zh-CN"/>
          </w:rPr>
          <w:t>(二)、研发周期长</w:t>
        </w:r>
        <w:r>
          <w:tab/>
        </w:r>
        <w:r>
          <w:fldChar w:fldCharType="begin"/>
        </w:r>
        <w:r>
          <w:instrText xml:space="preserve"> PAGEREF _Toc30084 \h </w:instrText>
        </w:r>
        <w:r>
          <w:fldChar w:fldCharType="separate"/>
        </w:r>
        <w:r>
          <w:t>47</w:t>
        </w:r>
        <w:r>
          <w:fldChar w:fldCharType="end"/>
        </w:r>
      </w:hyperlink>
    </w:p>
    <w:p>
      <w:pPr>
        <w:pStyle w:val="TOC2"/>
        <w:tabs>
          <w:tab w:val="right" w:leader="dot" w:pos="8306"/>
        </w:tabs>
      </w:pPr>
      <w:hyperlink w:anchor="_Toc19282" w:history="1">
        <w:r>
          <w:rPr>
            <w:rFonts w:ascii="仿宋" w:eastAsia="仿宋" w:hAnsi="仿宋" w:cs="仿宋" w:hint="eastAsia"/>
            <w:lang w:eastAsia="zh-CN"/>
          </w:rPr>
          <w:t>(三)、市场风险大</w:t>
        </w:r>
        <w:r>
          <w:tab/>
        </w:r>
        <w:r>
          <w:fldChar w:fldCharType="begin"/>
        </w:r>
        <w:r>
          <w:instrText xml:space="preserve"> PAGEREF _Toc19282 \h </w:instrText>
        </w:r>
        <w:r>
          <w:fldChar w:fldCharType="separate"/>
        </w:r>
        <w:r>
          <w:t>48</w:t>
        </w:r>
        <w:r>
          <w:fldChar w:fldCharType="end"/>
        </w:r>
      </w:hyperlink>
    </w:p>
    <w:p>
      <w:pPr>
        <w:pStyle w:val="TOC2"/>
        <w:tabs>
          <w:tab w:val="right" w:leader="dot" w:pos="8306"/>
        </w:tabs>
      </w:pPr>
      <w:hyperlink w:anchor="_Toc17226" w:history="1">
        <w:r>
          <w:rPr>
            <w:rFonts w:ascii="仿宋" w:eastAsia="仿宋" w:hAnsi="仿宋" w:cs="仿宋" w:hint="eastAsia"/>
            <w:lang w:eastAsia="zh-CN"/>
          </w:rPr>
          <w:t>(四)、利润率高</w:t>
        </w:r>
        <w:r>
          <w:tab/>
        </w:r>
        <w:r>
          <w:fldChar w:fldCharType="begin"/>
        </w:r>
        <w:r>
          <w:instrText xml:space="preserve"> PAGEREF _Toc17226 \h </w:instrText>
        </w:r>
        <w:r>
          <w:fldChar w:fldCharType="separate"/>
        </w:r>
        <w:r>
          <w:t>51</w:t>
        </w:r>
        <w:r>
          <w:fldChar w:fldCharType="end"/>
        </w:r>
      </w:hyperlink>
    </w:p>
    <w:p>
      <w:pPr>
        <w:pStyle w:val="TOC1"/>
        <w:tabs>
          <w:tab w:val="right" w:leader="dot" w:pos="8306"/>
        </w:tabs>
      </w:pPr>
      <w:hyperlink w:anchor="_Toc29222" w:history="1">
        <w:r>
          <w:rPr>
            <w:rFonts w:ascii="仿宋" w:eastAsia="仿宋" w:hAnsi="仿宋" w:cs="仿宋" w:hint="eastAsia"/>
            <w:lang w:eastAsia="zh-CN"/>
          </w:rPr>
          <w:t>十三、松香胶项目治理与监督</w:t>
        </w:r>
        <w:r>
          <w:tab/>
        </w:r>
        <w:r>
          <w:fldChar w:fldCharType="begin"/>
        </w:r>
        <w:r>
          <w:instrText xml:space="preserve"> PAGEREF _Toc29222 \h </w:instrText>
        </w:r>
        <w:r>
          <w:fldChar w:fldCharType="separate"/>
        </w:r>
        <w:r>
          <w:t>53</w:t>
        </w:r>
        <w:r>
          <w:fldChar w:fldCharType="end"/>
        </w:r>
      </w:hyperlink>
    </w:p>
    <w:p>
      <w:pPr>
        <w:pStyle w:val="TOC2"/>
        <w:tabs>
          <w:tab w:val="right" w:leader="dot" w:pos="8306"/>
        </w:tabs>
      </w:pPr>
      <w:hyperlink w:anchor="_Toc22645" w:history="1">
        <w:r>
          <w:rPr>
            <w:rFonts w:ascii="仿宋" w:eastAsia="仿宋" w:hAnsi="仿宋" w:cs="仿宋" w:hint="eastAsia"/>
            <w:lang w:eastAsia="zh-CN"/>
          </w:rPr>
          <w:t>(一)、松香胶项目治理结构</w:t>
        </w:r>
        <w:r>
          <w:tab/>
        </w:r>
        <w:r>
          <w:fldChar w:fldCharType="begin"/>
        </w:r>
        <w:r>
          <w:instrText xml:space="preserve"> PAGEREF _Toc22645 \h </w:instrText>
        </w:r>
        <w:r>
          <w:fldChar w:fldCharType="separate"/>
        </w:r>
        <w:r>
          <w:t>53</w:t>
        </w:r>
        <w:r>
          <w:fldChar w:fldCharType="end"/>
        </w:r>
      </w:hyperlink>
    </w:p>
    <w:p>
      <w:pPr>
        <w:pStyle w:val="TOC2"/>
        <w:tabs>
          <w:tab w:val="right" w:leader="dot" w:pos="8306"/>
        </w:tabs>
      </w:pPr>
      <w:hyperlink w:anchor="_Toc26445" w:history="1">
        <w:r>
          <w:rPr>
            <w:rFonts w:ascii="仿宋" w:eastAsia="仿宋" w:hAnsi="仿宋" w:cs="仿宋" w:hint="eastAsia"/>
            <w:lang w:eastAsia="zh-CN"/>
          </w:rPr>
          <w:t>(二)、监督与审计</w:t>
        </w:r>
        <w:r>
          <w:tab/>
        </w:r>
        <w:r>
          <w:fldChar w:fldCharType="begin"/>
        </w:r>
        <w:r>
          <w:instrText xml:space="preserve"> PAGEREF _Toc26445 \h </w:instrText>
        </w:r>
        <w:r>
          <w:fldChar w:fldCharType="separate"/>
        </w:r>
        <w:r>
          <w:t>54</w:t>
        </w:r>
        <w:r>
          <w:fldChar w:fldCharType="end"/>
        </w:r>
      </w:hyperlink>
    </w:p>
    <w:p>
      <w:pPr>
        <w:pStyle w:val="TOC1"/>
        <w:tabs>
          <w:tab w:val="right" w:leader="dot" w:pos="8306"/>
        </w:tabs>
      </w:pPr>
      <w:hyperlink w:anchor="_Toc26153" w:history="1">
        <w:r>
          <w:rPr>
            <w:rFonts w:ascii="仿宋" w:eastAsia="仿宋" w:hAnsi="仿宋" w:cs="仿宋" w:hint="eastAsia"/>
            <w:lang w:eastAsia="zh-CN"/>
          </w:rPr>
          <w:t>十四、供应链管理</w:t>
        </w:r>
        <w:r>
          <w:tab/>
        </w:r>
        <w:r>
          <w:fldChar w:fldCharType="begin"/>
        </w:r>
        <w:r>
          <w:instrText xml:space="preserve"> PAGEREF _Toc26153 \h </w:instrText>
        </w:r>
        <w:r>
          <w:fldChar w:fldCharType="separate"/>
        </w:r>
        <w:r>
          <w:t>56</w:t>
        </w:r>
        <w:r>
          <w:fldChar w:fldCharType="end"/>
        </w:r>
      </w:hyperlink>
    </w:p>
    <w:p>
      <w:pPr>
        <w:pStyle w:val="TOC2"/>
        <w:tabs>
          <w:tab w:val="right" w:leader="dot" w:pos="8306"/>
        </w:tabs>
      </w:pPr>
      <w:hyperlink w:anchor="_Toc21853" w:history="1">
        <w:r>
          <w:rPr>
            <w:rFonts w:ascii="仿宋" w:eastAsia="仿宋" w:hAnsi="仿宋" w:cs="仿宋" w:hint="eastAsia"/>
            <w:lang w:eastAsia="zh-CN"/>
          </w:rPr>
          <w:t>(一)、供应链战略规划</w:t>
        </w:r>
        <w:r>
          <w:tab/>
        </w:r>
        <w:r>
          <w:fldChar w:fldCharType="begin"/>
        </w:r>
        <w:r>
          <w:instrText xml:space="preserve"> PAGEREF _Toc21853 \h </w:instrText>
        </w:r>
        <w:r>
          <w:fldChar w:fldCharType="separate"/>
        </w:r>
        <w:r>
          <w:t>56</w:t>
        </w:r>
        <w:r>
          <w:fldChar w:fldCharType="end"/>
        </w:r>
      </w:hyperlink>
    </w:p>
    <w:p>
      <w:pPr>
        <w:pStyle w:val="TOC2"/>
        <w:tabs>
          <w:tab w:val="right" w:leader="dot" w:pos="8306"/>
        </w:tabs>
      </w:pPr>
      <w:hyperlink w:anchor="_Toc15001" w:history="1">
        <w:r>
          <w:rPr>
            <w:rFonts w:ascii="仿宋" w:eastAsia="仿宋" w:hAnsi="仿宋" w:cs="仿宋" w:hint="eastAsia"/>
            <w:lang w:eastAsia="zh-CN"/>
          </w:rPr>
          <w:t>(二)、供应商选择与合作</w:t>
        </w:r>
        <w:r>
          <w:tab/>
        </w:r>
        <w:r>
          <w:fldChar w:fldCharType="begin"/>
        </w:r>
        <w:r>
          <w:instrText xml:space="preserve"> PAGEREF _Toc15001 \h </w:instrText>
        </w:r>
        <w:r>
          <w:fldChar w:fldCharType="separate"/>
        </w:r>
        <w:r>
          <w:t>57</w:t>
        </w:r>
        <w:r>
          <w:fldChar w:fldCharType="end"/>
        </w:r>
      </w:hyperlink>
    </w:p>
    <w:p>
      <w:pPr>
        <w:pStyle w:val="TOC2"/>
        <w:tabs>
          <w:tab w:val="right" w:leader="dot" w:pos="8306"/>
        </w:tabs>
      </w:pPr>
      <w:hyperlink w:anchor="_Toc20428" w:history="1">
        <w:r>
          <w:rPr>
            <w:rFonts w:ascii="仿宋" w:eastAsia="仿宋" w:hAnsi="仿宋" w:cs="仿宋" w:hint="eastAsia"/>
            <w:lang w:eastAsia="zh-CN"/>
          </w:rPr>
          <w:t>(三)、物流与库存管理</w:t>
        </w:r>
        <w:r>
          <w:tab/>
        </w:r>
        <w:r>
          <w:fldChar w:fldCharType="begin"/>
        </w:r>
        <w:r>
          <w:instrText xml:space="preserve"> PAGEREF _Toc20428 \h </w:instrText>
        </w:r>
        <w:r>
          <w:fldChar w:fldCharType="separate"/>
        </w:r>
        <w:r>
          <w:t>58</w:t>
        </w:r>
        <w:r>
          <w:fldChar w:fldCharType="end"/>
        </w:r>
      </w:hyperlink>
    </w:p>
    <w:p>
      <w:pPr>
        <w:pStyle w:val="TOC1"/>
        <w:tabs>
          <w:tab w:val="right" w:leader="dot" w:pos="8306"/>
        </w:tabs>
      </w:pPr>
      <w:hyperlink w:anchor="_Toc26929" w:history="1">
        <w:r>
          <w:rPr>
            <w:rFonts w:ascii="仿宋" w:eastAsia="仿宋" w:hAnsi="仿宋" w:cs="仿宋" w:hint="eastAsia"/>
            <w:lang w:eastAsia="zh-CN"/>
          </w:rPr>
          <w:t>十五、松香胶项目变更管理</w:t>
        </w:r>
        <w:r>
          <w:tab/>
        </w:r>
        <w:r>
          <w:fldChar w:fldCharType="begin"/>
        </w:r>
        <w:r>
          <w:instrText xml:space="preserve"> PAGEREF _Toc26929 \h </w:instrText>
        </w:r>
        <w:r>
          <w:fldChar w:fldCharType="separate"/>
        </w:r>
        <w:r>
          <w:t>60</w:t>
        </w:r>
        <w:r>
          <w:fldChar w:fldCharType="end"/>
        </w:r>
      </w:hyperlink>
    </w:p>
    <w:p>
      <w:pPr>
        <w:pStyle w:val="TOC2"/>
        <w:tabs>
          <w:tab w:val="right" w:leader="dot" w:pos="8306"/>
        </w:tabs>
      </w:pPr>
      <w:hyperlink w:anchor="_Toc23289" w:history="1">
        <w:r>
          <w:rPr>
            <w:rFonts w:ascii="仿宋" w:eastAsia="仿宋" w:hAnsi="仿宋" w:cs="仿宋" w:hint="eastAsia"/>
            <w:lang w:eastAsia="zh-CN"/>
          </w:rPr>
          <w:t>(一)、变更申请与评估</w:t>
        </w:r>
        <w:r>
          <w:tab/>
        </w:r>
        <w:r>
          <w:fldChar w:fldCharType="begin"/>
        </w:r>
        <w:r>
          <w:instrText xml:space="preserve"> PAGEREF _Toc23289 \h </w:instrText>
        </w:r>
        <w:r>
          <w:fldChar w:fldCharType="separate"/>
        </w:r>
        <w:r>
          <w:t>60</w:t>
        </w:r>
        <w:r>
          <w:fldChar w:fldCharType="end"/>
        </w:r>
      </w:hyperlink>
    </w:p>
    <w:p>
      <w:pPr>
        <w:pStyle w:val="TOC2"/>
        <w:tabs>
          <w:tab w:val="right" w:leader="dot" w:pos="8306"/>
        </w:tabs>
      </w:pPr>
      <w:hyperlink w:anchor="_Toc12522" w:history="1">
        <w:r>
          <w:rPr>
            <w:rFonts w:ascii="仿宋" w:eastAsia="仿宋" w:hAnsi="仿宋" w:cs="仿宋" w:hint="eastAsia"/>
            <w:lang w:eastAsia="zh-CN"/>
          </w:rPr>
          <w:t>(二)、变更实施与控制</w:t>
        </w:r>
        <w:r>
          <w:tab/>
        </w:r>
        <w:r>
          <w:fldChar w:fldCharType="begin"/>
        </w:r>
        <w:r>
          <w:instrText xml:space="preserve"> PAGEREF _Toc12522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88"/>
      <w:r>
        <w:rPr>
          <w:rFonts w:ascii="仿宋" w:eastAsia="仿宋" w:hAnsi="仿宋" w:cs="仿宋" w:hint="eastAsia"/>
          <w:sz w:val="28"/>
          <w:lang w:eastAsia="zh-CN"/>
        </w:rPr>
        <w:t>一、松香胶项目可持续发展</w:t>
      </w:r>
      <w:bookmarkEnd w:id="2"/>
    </w:p>
    <w:p>
      <w:pPr>
        <w:pStyle w:val="Heading2"/>
        <w:rPr>
          <w:rFonts w:ascii="仿宋" w:eastAsia="仿宋" w:hAnsi="仿宋" w:cs="仿宋" w:hint="eastAsia"/>
          <w:lang w:eastAsia="zh-CN"/>
        </w:rPr>
      </w:pPr>
      <w:bookmarkStart w:id="3" w:name="_Toc60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松香胶项目中，松香胶项目团队着眼于未来，明确了可持续发展的战略方向。制定的具体可持续发展目标包括降低资源使用、采用环保技术、最大化社会效益等。这一步骤不仅有助于松香胶项目在环保和社会责任方面达到最高标准，也为未来提供了明确的指引，确保松香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可持续实践的融入松香胶项目管理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松香胶项目管理周期。从松香胶项目规划开始，松香胶项目团队就考虑了环境和社会的因素。在执行阶段，松香胶项目团队积极推动绿色技术的应用，优化资源利用。此外，关注员工的社会责任，通过培训和沟通活动提高员工对可持续发展的认知，使他们能够在日常工作中践行可持续实践。这些举措不仅为松香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4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扎根于松香胶项目的可持续发展理念，我们深信环保与社会责任是松香胶项目成功的关键支柱。在松香胶项目的每一步，我们都致力于通过创新和实践，履行对环境和社会的坚定责任。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团队通过引入先进的环保技术、建立高效的废物处理系统以及推动能源节约措施，积极履行环保责任。定期的环保监测和评估确保松香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不仅致力于自身可持续发展，还注重对社会的回馈。通过支持社区松香胶项目、参与慈善事业、提供培训机会等方式，松香胶项目积极履行社会责任。与当地社区建立积极互动，关注员工的工作与生活平衡，以及员工的身心健康，是松香胶项目在社会责任层面的关键举措。这样的实践不仅增强了松香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612"/>
      <w:r>
        <w:rPr>
          <w:rFonts w:ascii="仿宋" w:eastAsia="仿宋" w:hAnsi="仿宋" w:cs="仿宋" w:hint="eastAsia"/>
          <w:sz w:val="28"/>
          <w:lang w:eastAsia="zh-CN"/>
        </w:rPr>
        <w:t>二、松香胶项目绩效评估</w:t>
      </w:r>
      <w:bookmarkEnd w:id="5"/>
    </w:p>
    <w:p>
      <w:pPr>
        <w:pStyle w:val="Heading2"/>
        <w:rPr>
          <w:rFonts w:ascii="仿宋" w:eastAsia="仿宋" w:hAnsi="仿宋" w:cs="仿宋" w:hint="eastAsia"/>
          <w:lang w:eastAsia="zh-CN"/>
        </w:rPr>
      </w:pPr>
      <w:bookmarkStart w:id="6" w:name="_Toc2020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在松香胶项目中，我们设计了一套全面的绩效评估指标，以确保松香胶项目的可控和成功交付。这些指标跨足松香胶项目目标、成本、进度和质量等多个维度，为我们提供了全面洞察松香胶项目的健康状况。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目标达成率是我们关注的首要指标。我们设定了明确的目标，并通过定期监测和评估，迅速发现并应对潜在的目标偏差。这为松香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成本绩效是另一个核心关注点。通过实际成本与预算成本的对比分析，我们深入了解成本差异的原因，及时调整资源分配，保持松香胶项目在经济效益方面的合理水平。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进度作为关键的绩效指标之一，得到了精心的关注。我们制定了详细的松香胶项目进度计划，并设立了进度符合度指标，确保实际进度与计划进度保持一致。这使我们能够快速发现和解决潜在的进度问题，保持松香胶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松香胶项目绩效的不可或缺的一环。我们引入了一系列的质量标准和客户满意度指标，以确保松香胶项目交付的成果在质量上达到或超越预期水平。通过持续监测这些指标，我们努力提升松香胶项目整体质量水平，为松香胶项目的成功交付提供有力保障。通过这些科学且全面的绩效评估，我们能够更好地引导松香胶项目的持续改进，确保松香胶项目目标的顺利达成。</w:t>
      </w:r>
    </w:p>
    <w:p>
      <w:pPr>
        <w:pStyle w:val="Heading2"/>
        <w:ind w:firstLine="560" w:firstLineChars="200"/>
        <w:rPr>
          <w:rFonts w:ascii="仿宋" w:eastAsia="仿宋" w:hAnsi="仿宋" w:cs="仿宋" w:hint="eastAsia"/>
          <w:sz w:val="28"/>
          <w:lang w:eastAsia="zh-CN"/>
        </w:rPr>
      </w:pPr>
      <w:bookmarkStart w:id="7" w:name="_Toc1210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绩效评估是松香胶项目中的关键环节，为确保松香胶项目达到预期目标，我们采用了多层次、多维度的绩效评估方法。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松香胶项目的战略目标对齐，确保每个决策和行动都与松香胶项目整体目标保持一致。团队会定期召开战略对齐会议，审视当前工作与松香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松香胶项目进度、质量、成本和风险等方面。这些指标通过数据收集和分析，为松香胶项目管理团队提供了客观的评估依据。例如，我们通过松香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绩效评估不仅仅停留在松香胶项目内部，还考虑了松香胶项目对外部环境的影响。我们定期进行干系人满意度调查，以了解各利益相关方对松香胶项目的期望和满意度，并及时做出调整。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这种多层次、多角度的绩效评估方法，使得我们能够全面了解松香胶项目的运行状态，及时做出调整，确保松香胶项目在不断变化的环境中保持稳健前行。</w:t>
      </w:r>
    </w:p>
    <w:p>
      <w:pPr>
        <w:pStyle w:val="Heading2"/>
        <w:ind w:firstLine="560" w:firstLineChars="200"/>
        <w:rPr>
          <w:rFonts w:ascii="仿宋" w:eastAsia="仿宋" w:hAnsi="仿宋" w:cs="仿宋" w:hint="eastAsia"/>
          <w:sz w:val="28"/>
          <w:lang w:eastAsia="zh-CN"/>
        </w:rPr>
      </w:pPr>
      <w:bookmarkStart w:id="8" w:name="_Toc1805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为了确保松香胶项目的有效管理和不断优化，我们采用了精心设计的绩效评估周期。这个周期旨在实现灵活、实时和全面的评估，以适应松香胶项目执行中的各种挑战。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松香胶项目的不同需求，分为短期、中期和长期。短期评估关注每个迭代或工作周期，以及时发现和解决当前任务中的问题。中期评估涵盖几个迭代，深入了解整体松香胶项目的趋势和性能。长期评估则着眼于整个松香胶项目阶段，确保松香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松香胶项目管理工具和协作平台，团队成员能够随时更新和分享松香胶项目数据。这种实时性的反馈机制使我们能够及时察觉潜在问题，快速调整，保持松香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松香胶项目的决策制定密不可分。每个周期的松香胶项目回顾会议成为集体总结经验、识别问题深层次原因并找到创新解决方案的平台。这种定期的反思与调整机制使松香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382"/>
      <w:r>
        <w:rPr>
          <w:rFonts w:ascii="仿宋" w:eastAsia="仿宋" w:hAnsi="仿宋" w:cs="仿宋" w:hint="eastAsia"/>
          <w:sz w:val="28"/>
          <w:lang w:eastAsia="zh-CN"/>
        </w:rPr>
        <w:t>三、松香胶项目选址可行性分析</w:t>
      </w:r>
      <w:bookmarkEnd w:id="9"/>
    </w:p>
    <w:p>
      <w:pPr>
        <w:pStyle w:val="Heading2"/>
        <w:rPr>
          <w:rFonts w:ascii="仿宋" w:eastAsia="仿宋" w:hAnsi="仿宋" w:cs="仿宋" w:hint="eastAsia"/>
          <w:lang w:eastAsia="zh-CN"/>
        </w:rPr>
      </w:pPr>
      <w:bookmarkStart w:id="10" w:name="_Toc17136"/>
      <w:r>
        <w:rPr>
          <w:rFonts w:ascii="仿宋" w:eastAsia="仿宋" w:hAnsi="仿宋" w:cs="仿宋" w:hint="eastAsia"/>
          <w:lang w:eastAsia="zh-CN"/>
        </w:rPr>
        <w:t>(一)、松香胶项目选址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该松香胶项目选址位于XX省XX市XX区XXX街道</w:t>
      </w:r>
    </w:p>
    <w:p>
      <w:pPr>
        <w:pStyle w:val="Heading2"/>
        <w:ind w:firstLine="560" w:firstLineChars="200"/>
        <w:rPr>
          <w:rFonts w:ascii="仿宋" w:eastAsia="仿宋" w:hAnsi="仿宋" w:cs="仿宋" w:hint="eastAsia"/>
          <w:sz w:val="28"/>
          <w:lang w:eastAsia="zh-CN"/>
        </w:rPr>
      </w:pPr>
      <w:bookmarkStart w:id="11" w:name="_Toc1462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松香胶项目的征地面积将根据松香胶项目的实际规模和需求进行精确规划。具体面积XXX平方米，旨在确保松香胶项目不仅能够满足当前的发展需求，还能够预留空间以适应未来的扩展。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净用地面积是在征地面积基础上去除不可利用面积后的实际可开发用地。具体面积XXX平方米，考虑到环保、交通、安全等多方面因素，以确保松香胶项目在整体利用效率上达到最优。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松香胶项目计划建设的建筑总规模具体面积XXX平方米。这一规模的确定综合考虑了松香胶项目的性质、规模，以及城市规划的相关要求，确保建筑布局与周边环境协调一致。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绿地率是松香胶项目用地中被规划为绿地的比例。具体面积XXX平方米，旨在通过合理规划绿地，改善松香胶项目周边环境，提升居民生活质量，并符合城市整体绿化规划。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容积率是用地上可以建设的建筑总体积与用地面积之比。具体面积XXX，通过合理的容积率规划，确保松香胶项目建筑规模与周边环境和谐共生。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确保松香胶项目选址与当地城市规划相一致，具体面积XXX平方米。通过与城市规划部门深入沟通，确保松香胶项目不仅符合城市的整体发展方向，还能够融入城市的发展布局，为城市的长远发展贡献力量。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充分了解并确保松香胶项目选址符合当地产业政策，具体面积XXX平方米。这包括松香胶项目对当地经济的促进作用，以及对相关产业的带动效应，确保松香胶项目与地方政府的产业政策保持一致，促进共赢合作。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用地总体要求必须符合环保和可持续发展的原则，具体面积XXX平方米。通过采用绿色建筑设计、节能减排等措施，确保松香胶项目在建设和运营过程中对环境的影响最小化，达到可持续发展的要求。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确保松香胶项目选址具备必要的公共设施配套，具体面积XXX平方米。这包括交通便利性、教育、医疗等基础设施，以提高居民生活品质，使得松香胶项目选址更具吸引力。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考虑用地总体要求对当地社会稳定性的影响，具体面积XXX平方米。通过深入了解当地社区反馈，确保松香胶项目的选址和建设过程对当地社会和谐稳定产生积极作用。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松香胶项目选址不仅符合法规和规划，还在实际操作中具有可行性。这一全面规划将为松香胶项目的成功实施提供坚实的基础，确保松香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99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松香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松香胶项目的设备规划和空间设计中，我们将采取灵活设备布局的措施。设备布局将根据实际需求进行灵活设计，避免不必要的浪费。通过合理规划设备摆放位置，我们将提高设备的利用率，减少设备间距，以确保松香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松香胶项目内部引入共享设施的概念，例如共享会议室、办公区等。通过这种方式，我们可以减少对资源的重复建设，提高资源共享效率，从而减小松香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35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松香胶项目的总图布置中，我们将不同功能区域进行明确的规划，以最大程度满足松香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我们首先关注市场因素，包括潜在客户分布、竞争对手位置、市场需求等。通过深入的市场调研，我们能够更准确地评估选址对于市场开拓和产品销售的影响，确保松香胶项目能够在有利的市场环境中蓬勃发展。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松香胶项目对环境的影响是综合评价的重要因素之一。我们将详细考虑选址周边的自然环境、生态保护区、水源地等情况，确保松香胶项目的建设和运营对环境影响最小化，并符合当地的环保法规标准。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对选址的评价还需充分考虑当地政府的产业政策和法规。我们将详细了解松香胶项目所在地的相关政策，确保松香胶项目的规划和运营与当地法规相符，降低不必要的法律风险。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考虑到社会稳定性对企业运营的重要性，我们将评估选址地区的社会安全情况、劳工关系、社区反馈等方面，以确保松香胶项目的建设和运营不会受到社会稳定性的负面影响。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最后，我们将综合考虑用地成本，包括土地购置费用、土地开发成本等。通过对用地成本的详细评估，我们能够做出更为精确的经济效益分析，为松香胶项目的投资决策提供有力支持。</w:t>
      </w:r>
    </w:p>
    <w:p>
      <w:pPr>
        <w:pStyle w:val="Heading1"/>
        <w:ind w:firstLine="560" w:firstLineChars="200"/>
        <w:rPr>
          <w:rFonts w:ascii="仿宋" w:eastAsia="仿宋" w:hAnsi="仿宋" w:cs="仿宋" w:hint="eastAsia"/>
          <w:sz w:val="28"/>
          <w:lang w:eastAsia="zh-CN"/>
        </w:rPr>
      </w:pPr>
      <w:bookmarkStart w:id="15" w:name="_Toc15231"/>
      <w:r>
        <w:rPr>
          <w:rFonts w:ascii="仿宋" w:eastAsia="仿宋" w:hAnsi="仿宋" w:cs="仿宋" w:hint="eastAsia"/>
          <w:sz w:val="28"/>
          <w:lang w:eastAsia="zh-CN"/>
        </w:rPr>
        <w:t>四、松香胶项目土建工程</w:t>
      </w:r>
      <w:bookmarkEnd w:id="15"/>
    </w:p>
    <w:p>
      <w:pPr>
        <w:pStyle w:val="Heading2"/>
        <w:rPr>
          <w:rFonts w:ascii="仿宋" w:eastAsia="仿宋" w:hAnsi="仿宋" w:cs="仿宋" w:hint="eastAsia"/>
          <w:lang w:eastAsia="zh-CN"/>
        </w:rPr>
      </w:pPr>
      <w:bookmarkStart w:id="16" w:name="_Toc1585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在松香胶项目的建筑工程设计中，我们将秉承一系列重要的设计原则，以确保松香胶项目建筑在功能、美观、可持续性等方面达到最佳效果。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首要原则是确保建筑的功能性得到最大化的发挥。我们将充分理解松香胶项目的实际需求，合理布局各个功能区域，保证建筑在满足业务需求的同时，提供高效的工作环境。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在建筑设计中，我们将综合考虑建设和运营成本。通过精细的经济效益分析，确保设计方案在高效利用资源的同时，对松香胶项目的长期盈利能力有积极的贡献。</w:t>
      </w:r>
    </w:p>
    <w:p>
      <w:pPr>
        <w:pStyle w:val="Heading2"/>
        <w:ind w:firstLine="560" w:firstLineChars="200"/>
        <w:rPr>
          <w:rFonts w:ascii="仿宋" w:eastAsia="仿宋" w:hAnsi="仿宋" w:cs="仿宋" w:hint="eastAsia"/>
          <w:sz w:val="28"/>
          <w:lang w:eastAsia="zh-CN"/>
        </w:rPr>
      </w:pPr>
      <w:bookmarkStart w:id="17" w:name="_Toc1267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松香胶项目的土建工程设计中，我们将精准设定设计年限，结合松香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松香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98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松香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松香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松香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62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本期工程松香胶项目预计总建筑面积XXX平方米，其中：计容建筑面积XXX平方米，计划建筑工程投资XX万元，占松香胶项目总投资的XX%。</w:t>
      </w:r>
    </w:p>
    <w:p>
      <w:pPr>
        <w:pStyle w:val="Heading1"/>
        <w:ind w:firstLine="560" w:firstLineChars="200"/>
        <w:rPr>
          <w:rFonts w:ascii="仿宋" w:eastAsia="仿宋" w:hAnsi="仿宋" w:cs="仿宋" w:hint="eastAsia"/>
          <w:sz w:val="28"/>
          <w:lang w:eastAsia="zh-CN"/>
        </w:rPr>
      </w:pPr>
      <w:bookmarkStart w:id="20" w:name="_Toc4172"/>
      <w:r>
        <w:rPr>
          <w:rFonts w:ascii="仿宋" w:eastAsia="仿宋" w:hAnsi="仿宋" w:cs="仿宋" w:hint="eastAsia"/>
          <w:sz w:val="28"/>
          <w:lang w:eastAsia="zh-CN"/>
        </w:rPr>
        <w:t>五、市场分析、调研</w:t>
      </w:r>
      <w:bookmarkEnd w:id="20"/>
    </w:p>
    <w:p>
      <w:pPr>
        <w:pStyle w:val="Heading2"/>
        <w:rPr>
          <w:rFonts w:ascii="仿宋" w:eastAsia="仿宋" w:hAnsi="仿宋" w:cs="仿宋" w:hint="eastAsia"/>
          <w:lang w:eastAsia="zh-CN"/>
        </w:rPr>
      </w:pPr>
      <w:bookmarkStart w:id="21" w:name="_Toc11259"/>
      <w:r>
        <w:rPr>
          <w:rFonts w:ascii="仿宋" w:eastAsia="仿宋" w:hAnsi="仿宋" w:cs="仿宋" w:hint="eastAsia"/>
          <w:lang w:eastAsia="zh-CN"/>
        </w:rPr>
        <w:t>(一)、松香胶行业分析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松香胶行业一直以来都是市场的关注焦点。行业内的发展趋势、竞争态势以及潜在机会都对松香胶项目的推进产生深远的影响。通过深入研究行业的整体概貌，我们将更好地理解行业的核心特征，为松香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松香胶行业，技术一直是推动创新和发展的关键因素。我们将对当前技术趋势进行详尽分析，包括但不限于人工智能、大数据应用、先进制造技术等。这有助于松香胶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https://d.book118.com/138045000053006045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82C4A"/>
    <w:rsid w:val="3F282C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4500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2024-03-04T09:40:00Z</dcterms:created>
  <dcterms:modified xsi:type="dcterms:W3CDTF">2024-03-04T09:41:06Z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11E2C21419904AB39F393BAE81CD1ACA_11</vt:lpwstr>
  </property>
  <property fmtid="{D5CDD505-2E9C-101B-9397-08002B2CF9AE}" pid="3" name="KSOProductBuildVer">
    <vt:lpwstr>2052-12.1.0.16388</vt:lpwstr>
  </property>
</Properties>
</file>