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2024年偏摆检查仪行业趋势</w:t>
      </w:r>
      <w:r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  <w:t>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一、可持续发展与绿色经营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_Toc26795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_Toc27987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二、偏摆检查仪行业背景及市场分析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(一)、偏摆检查仪行业创新驱动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(二)、偏摆检查仪行业发展现状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(三)、偏摆检查仪行业高质量发展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(四)、偏摆检查仪行业产业链分析</w:t>
        </w:r>
        <w:r>
          <w:tab/>
        </w:r>
        <w:r>
          <w:fldChar w:fldCharType="begin"/>
        </w:r>
        <w:r>
          <w:instrText xml:space="preserve"> PAGEREF _Toc13786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(五)、偏摆检查仪行业发展方向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(六)、偏摆检查仪行业前景</w:t>
        </w:r>
        <w:r>
          <w:tab/>
        </w:r>
        <w:r>
          <w:fldChar w:fldCharType="begin"/>
        </w:r>
        <w:r>
          <w:instrText xml:space="preserve"> PAGEREF _Toc32093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(七)、偏摆检查仪行业发展趋势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三、市场营销与推广策略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_Toc10849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四、偏摆检查仪行业运营管理及商业模式分析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(一)、偏摆检查仪行业数字化发展方案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(二)、偏摆检查仪行业新型运营方式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(三)、偏摆检查仪行业风险管理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五、领导力发展与企业文化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_Toc29905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_Toc25503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_Toc12708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2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六、资金筹措与投资分析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_Toc10350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七、偏摆检查仪行业人力资源管理策略</w:t>
        </w:r>
        <w:r>
          <w:tab/>
        </w:r>
        <w:r>
          <w:fldChar w:fldCharType="begin"/>
        </w:r>
        <w:r>
          <w:instrText xml:space="preserve"> PAGEREF _Toc3410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(一)、偏摆检查仪行业人力资源管理原则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5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(二)、偏摆检查仪行业劳动关系管理</w:t>
        </w:r>
        <w:r>
          <w:tab/>
        </w:r>
        <w:r>
          <w:fldChar w:fldCharType="begin"/>
        </w:r>
        <w:r>
          <w:instrText xml:space="preserve"> PAGEREF _Toc28956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(三)、偏摆检查仪行业人员配置方案</w:t>
        </w:r>
        <w:r>
          <w:tab/>
        </w:r>
        <w:r>
          <w:fldChar w:fldCharType="begin"/>
        </w:r>
        <w:r>
          <w:instrText xml:space="preserve"> PAGEREF _Toc20361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(四)、偏摆检查仪行业员工招聘方案</w:t>
        </w:r>
        <w:r>
          <w:tab/>
        </w:r>
        <w:r>
          <w:fldChar w:fldCharType="begin"/>
        </w:r>
        <w:r>
          <w:instrText xml:space="preserve"> PAGEREF _Toc14201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(五)、偏摆检查仪行业绩效和薪酬管理方案</w:t>
        </w:r>
        <w:r>
          <w:tab/>
        </w:r>
        <w:r>
          <w:fldChar w:fldCharType="begin"/>
        </w:r>
        <w:r>
          <w:instrText xml:space="preserve"> PAGEREF _Toc8628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(六)、偏摆检查仪行业员工福利管理方案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八、环境与社会责任</w:t>
        </w:r>
        <w:r>
          <w:tab/>
        </w:r>
        <w:r>
          <w:fldChar w:fldCharType="begin"/>
        </w:r>
        <w:r>
          <w:instrText xml:space="preserve"> PAGEREF _Toc30262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九、偏摆检查仪行业人才招聘与发展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_Toc19972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_Toc9971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十、偏摆检查仪行业财务管理分析</w:t>
        </w:r>
        <w:r>
          <w:tab/>
        </w:r>
        <w:r>
          <w:fldChar w:fldCharType="begin"/>
        </w:r>
        <w:r>
          <w:instrText xml:space="preserve"> PAGEREF _Toc16097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(一)、偏摆检查仪行业财务管理制度</w:t>
        </w:r>
        <w:r>
          <w:tab/>
        </w:r>
        <w:r>
          <w:fldChar w:fldCharType="begin"/>
        </w:r>
        <w:r>
          <w:instrText xml:space="preserve"> PAGEREF _Toc17993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(二)、偏摆检查仪行业经济效益分析</w:t>
        </w:r>
        <w:r>
          <w:tab/>
        </w:r>
        <w:r>
          <w:fldChar w:fldCharType="begin"/>
        </w:r>
        <w:r>
          <w:instrText xml:space="preserve"> PAGEREF _Toc28777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(三)、偏摆检查仪行业收入及成本核算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(四)、偏摆检查仪行业成本管理</w:t>
        </w:r>
        <w:r>
          <w:tab/>
        </w:r>
        <w:r>
          <w:fldChar w:fldCharType="begin"/>
        </w:r>
        <w:r>
          <w:instrText xml:space="preserve"> PAGEREF _Toc16594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十一、制度建设与管理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十二、安全与劳动保护</w:t>
        </w:r>
        <w:r>
          <w:tab/>
        </w:r>
        <w:r>
          <w:fldChar w:fldCharType="begin"/>
        </w:r>
        <w:r>
          <w:instrText xml:space="preserve"> PAGEREF _Toc12097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_Toc31641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25345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偏摆检查仪行业研究报告是对偏摆检查仪行业深入剖析的结果，旨在为偏摆检查仪行业从业人员提供参考和借鉴。该报告所涉及的内容仅供学术研究和学习交流,不可用于商业用途。通过对偏摆检查仪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9496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一、可持续发展与绿色经营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6795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(一)、可持续发展战略与目标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一、可持续发展战略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可持续发展战略是指社会、经济、环境三者协调、可持续发展的战略。这种战略旨在确保当代人的发展不损害未来世代的发展权利，同时强调对有限资源的合理分配和有效利用，以实现长期的、全面的社会发展。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二、可持续发展战略的核心要素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1.经济发展：在可持续发展战略中，经济发展不再是以牺牲环境为代价的，而是与环境保护相互促进。这种发展模式强调提高资源利用效率，减少环境污染，实现绿色、低碳的经济发展。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2.环境保护：环境保护是可持续发展战略的重要组成部分。这包括采取措施减少环境污染，保护生物多样性，降低温室气体排放，以及提高应对环境变化的能力等。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3.社会进步：可持续发展战略强调社会公平和公正，以及社会福利的普遍提高。这包括提供公平的教育和就业机会，改善医疗卫生条件，以及促进社会和谐稳定等。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三、可持续发展战略的目标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1.实现资源的高效利用：通过提高资源利用效率，减少浪费，实现资源的可持续利用。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2.保护和恢复生态环境：采取措施保护生态环境，减少污染，恢复已经受损的环境。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3.促进绿色经济发展：推动绿色经济的发展，鼓励企业采取环保措施，开发生态产品和服务。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4.提升社会福祉：通过提供公平的教育和就业机会，改善医疗卫生条件，促进社会和谐稳定。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5.建立合作机制：在国际层面，建立合作机制以应对全球性环境问题；在国内层面，各级政府和企业需要建立合作关系以实现可持续发展目标。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6.应对气候变化：采取措施应对气候变化，包括减少温室气体排放，提高应对气候变化的能力等。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7.推动创新和转型：鼓励科技创新和制度创新，推动经济社会的绿色转型。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8.加强政策引导：通过制定和执行相关政策，引导企业和个人采取有利于可持续发展的行为。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9.提高公众意识：加强环保宣传教育，提高公众的环保意识和参与度。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10.构建全球伙伴关系：加强与其他国家和地区在环保和可持续发展方面的合作与交流，共同应对全球环境问题。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四、实施可持续发展战略的挑战与机遇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https://d.book118.com/138047014012006031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62A91464"/>
    <w:rsid w:val="692E1C42"/>
    <w:rsid w:val="7A853E96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38047014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2024-01-17T05:47:38Z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