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MODULE-COG检测系统项目建设方案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86" w:history="1">
        <w:r>
          <w:rPr>
            <w:rFonts w:ascii="仿宋" w:eastAsia="仿宋" w:hAnsi="仿宋" w:cs="仿宋" w:hint="eastAsia"/>
            <w:lang w:eastAsia="zh-CN"/>
          </w:rPr>
          <w:t>概论</w:t>
        </w:r>
        <w:r>
          <w:tab/>
        </w:r>
        <w:r>
          <w:fldChar w:fldCharType="begin"/>
        </w:r>
        <w:r>
          <w:instrText xml:space="preserve"> PAGEREF _Toc23786 \h </w:instrText>
        </w:r>
        <w:r>
          <w:fldChar w:fldCharType="separate"/>
        </w:r>
        <w:r>
          <w:t>3</w:t>
        </w:r>
        <w:r>
          <w:fldChar w:fldCharType="end"/>
        </w:r>
      </w:hyperlink>
    </w:p>
    <w:p>
      <w:pPr>
        <w:pStyle w:val="TOC1"/>
        <w:tabs>
          <w:tab w:val="right" w:leader="dot" w:pos="8306"/>
        </w:tabs>
      </w:pPr>
      <w:hyperlink w:anchor="_Toc14723" w:history="1">
        <w:r>
          <w:rPr>
            <w:rFonts w:ascii="仿宋" w:eastAsia="仿宋" w:hAnsi="仿宋" w:cs="仿宋" w:hint="eastAsia"/>
            <w:lang w:eastAsia="zh-CN"/>
          </w:rPr>
          <w:t>一、发展规划、产业政策和行业准入分析</w:t>
        </w:r>
        <w:r>
          <w:tab/>
        </w:r>
        <w:r>
          <w:fldChar w:fldCharType="begin"/>
        </w:r>
        <w:r>
          <w:instrText xml:space="preserve"> PAGEREF _Toc14723 \h </w:instrText>
        </w:r>
        <w:r>
          <w:fldChar w:fldCharType="separate"/>
        </w:r>
        <w:r>
          <w:t>3</w:t>
        </w:r>
        <w:r>
          <w:fldChar w:fldCharType="end"/>
        </w:r>
      </w:hyperlink>
    </w:p>
    <w:p>
      <w:pPr>
        <w:pStyle w:val="TOC2"/>
        <w:tabs>
          <w:tab w:val="right" w:leader="dot" w:pos="8306"/>
        </w:tabs>
      </w:pPr>
      <w:hyperlink w:anchor="_Toc5695" w:history="1">
        <w:r>
          <w:rPr>
            <w:rFonts w:ascii="仿宋" w:eastAsia="仿宋" w:hAnsi="仿宋" w:cs="仿宋" w:hint="eastAsia"/>
            <w:lang w:eastAsia="zh-CN"/>
          </w:rPr>
          <w:t>(一)、发展规划分析</w:t>
        </w:r>
        <w:r>
          <w:tab/>
        </w:r>
        <w:r>
          <w:fldChar w:fldCharType="begin"/>
        </w:r>
        <w:r>
          <w:instrText xml:space="preserve"> PAGEREF _Toc5695 \h </w:instrText>
        </w:r>
        <w:r>
          <w:fldChar w:fldCharType="separate"/>
        </w:r>
        <w:r>
          <w:t>3</w:t>
        </w:r>
        <w:r>
          <w:fldChar w:fldCharType="end"/>
        </w:r>
      </w:hyperlink>
    </w:p>
    <w:p>
      <w:pPr>
        <w:pStyle w:val="TOC2"/>
        <w:tabs>
          <w:tab w:val="right" w:leader="dot" w:pos="8306"/>
        </w:tabs>
      </w:pPr>
      <w:hyperlink w:anchor="_Toc16547" w:history="1">
        <w:r>
          <w:rPr>
            <w:rFonts w:ascii="仿宋" w:eastAsia="仿宋" w:hAnsi="仿宋" w:cs="仿宋" w:hint="eastAsia"/>
            <w:lang w:eastAsia="zh-CN"/>
          </w:rPr>
          <w:t>(二)、产业政策分析</w:t>
        </w:r>
        <w:r>
          <w:tab/>
        </w:r>
        <w:r>
          <w:fldChar w:fldCharType="begin"/>
        </w:r>
        <w:r>
          <w:instrText xml:space="preserve"> PAGEREF _Toc16547 \h </w:instrText>
        </w:r>
        <w:r>
          <w:fldChar w:fldCharType="separate"/>
        </w:r>
        <w:r>
          <w:t>5</w:t>
        </w:r>
        <w:r>
          <w:fldChar w:fldCharType="end"/>
        </w:r>
      </w:hyperlink>
    </w:p>
    <w:p>
      <w:pPr>
        <w:pStyle w:val="TOC2"/>
        <w:tabs>
          <w:tab w:val="right" w:leader="dot" w:pos="8306"/>
        </w:tabs>
      </w:pPr>
      <w:hyperlink w:anchor="_Toc30497" w:history="1">
        <w:r>
          <w:rPr>
            <w:rFonts w:ascii="仿宋" w:eastAsia="仿宋" w:hAnsi="仿宋" w:cs="仿宋" w:hint="eastAsia"/>
            <w:lang w:eastAsia="zh-CN"/>
          </w:rPr>
          <w:t>(三)、行业准入分析</w:t>
        </w:r>
        <w:r>
          <w:tab/>
        </w:r>
        <w:r>
          <w:fldChar w:fldCharType="begin"/>
        </w:r>
        <w:r>
          <w:instrText xml:space="preserve"> PAGEREF _Toc30497 \h </w:instrText>
        </w:r>
        <w:r>
          <w:fldChar w:fldCharType="separate"/>
        </w:r>
        <w:r>
          <w:t>6</w:t>
        </w:r>
        <w:r>
          <w:fldChar w:fldCharType="end"/>
        </w:r>
      </w:hyperlink>
    </w:p>
    <w:p>
      <w:pPr>
        <w:pStyle w:val="TOC1"/>
        <w:tabs>
          <w:tab w:val="right" w:leader="dot" w:pos="8306"/>
        </w:tabs>
      </w:pPr>
      <w:hyperlink w:anchor="_Toc3159" w:history="1">
        <w:r>
          <w:rPr>
            <w:rFonts w:ascii="仿宋" w:eastAsia="仿宋" w:hAnsi="仿宋" w:cs="仿宋" w:hint="eastAsia"/>
            <w:lang w:eastAsia="zh-CN"/>
          </w:rPr>
          <w:t>二、财务管理与成本控制</w:t>
        </w:r>
        <w:r>
          <w:tab/>
        </w:r>
        <w:r>
          <w:fldChar w:fldCharType="begin"/>
        </w:r>
        <w:r>
          <w:instrText xml:space="preserve"> PAGEREF _Toc3159 \h </w:instrText>
        </w:r>
        <w:r>
          <w:fldChar w:fldCharType="separate"/>
        </w:r>
        <w:r>
          <w:t>8</w:t>
        </w:r>
        <w:r>
          <w:fldChar w:fldCharType="end"/>
        </w:r>
      </w:hyperlink>
    </w:p>
    <w:p>
      <w:pPr>
        <w:pStyle w:val="TOC2"/>
        <w:tabs>
          <w:tab w:val="right" w:leader="dot" w:pos="8306"/>
        </w:tabs>
      </w:pPr>
      <w:hyperlink w:anchor="_Toc21910" w:history="1">
        <w:r>
          <w:rPr>
            <w:rFonts w:ascii="仿宋" w:eastAsia="仿宋" w:hAnsi="仿宋" w:cs="仿宋" w:hint="eastAsia"/>
            <w:lang w:eastAsia="zh-CN"/>
          </w:rPr>
          <w:t>(一)、财务管理体系建设</w:t>
        </w:r>
        <w:r>
          <w:tab/>
        </w:r>
        <w:r>
          <w:fldChar w:fldCharType="begin"/>
        </w:r>
        <w:r>
          <w:instrText xml:space="preserve"> PAGEREF _Toc21910 \h </w:instrText>
        </w:r>
        <w:r>
          <w:fldChar w:fldCharType="separate"/>
        </w:r>
        <w:r>
          <w:t>8</w:t>
        </w:r>
        <w:r>
          <w:fldChar w:fldCharType="end"/>
        </w:r>
      </w:hyperlink>
    </w:p>
    <w:p>
      <w:pPr>
        <w:pStyle w:val="TOC2"/>
        <w:tabs>
          <w:tab w:val="right" w:leader="dot" w:pos="8306"/>
        </w:tabs>
      </w:pPr>
      <w:hyperlink w:anchor="_Toc1641" w:history="1">
        <w:r>
          <w:rPr>
            <w:rFonts w:ascii="仿宋" w:eastAsia="仿宋" w:hAnsi="仿宋" w:cs="仿宋" w:hint="eastAsia"/>
            <w:lang w:eastAsia="zh-CN"/>
          </w:rPr>
          <w:t>(二)、成本控制措施</w:t>
        </w:r>
        <w:r>
          <w:tab/>
        </w:r>
        <w:r>
          <w:fldChar w:fldCharType="begin"/>
        </w:r>
        <w:r>
          <w:instrText xml:space="preserve"> PAGEREF _Toc1641 \h </w:instrText>
        </w:r>
        <w:r>
          <w:fldChar w:fldCharType="separate"/>
        </w:r>
        <w:r>
          <w:t>9</w:t>
        </w:r>
        <w:r>
          <w:fldChar w:fldCharType="end"/>
        </w:r>
      </w:hyperlink>
    </w:p>
    <w:p>
      <w:pPr>
        <w:pStyle w:val="TOC1"/>
        <w:tabs>
          <w:tab w:val="right" w:leader="dot" w:pos="8306"/>
        </w:tabs>
      </w:pPr>
      <w:hyperlink w:anchor="_Toc6319" w:history="1">
        <w:r>
          <w:rPr>
            <w:rFonts w:ascii="仿宋" w:eastAsia="仿宋" w:hAnsi="仿宋" w:cs="仿宋" w:hint="eastAsia"/>
            <w:lang w:eastAsia="zh-CN"/>
          </w:rPr>
          <w:t>三、建设风险评估分析</w:t>
        </w:r>
        <w:r>
          <w:tab/>
        </w:r>
        <w:r>
          <w:fldChar w:fldCharType="begin"/>
        </w:r>
        <w:r>
          <w:instrText xml:space="preserve"> PAGEREF _Toc6319 \h </w:instrText>
        </w:r>
        <w:r>
          <w:fldChar w:fldCharType="separate"/>
        </w:r>
        <w:r>
          <w:t>10</w:t>
        </w:r>
        <w:r>
          <w:fldChar w:fldCharType="end"/>
        </w:r>
      </w:hyperlink>
    </w:p>
    <w:p>
      <w:pPr>
        <w:pStyle w:val="TOC2"/>
        <w:tabs>
          <w:tab w:val="right" w:leader="dot" w:pos="8306"/>
        </w:tabs>
      </w:pPr>
      <w:hyperlink w:anchor="_Toc21580" w:history="1">
        <w:r>
          <w:rPr>
            <w:rFonts w:ascii="仿宋" w:eastAsia="仿宋" w:hAnsi="仿宋" w:cs="仿宋" w:hint="eastAsia"/>
            <w:lang w:eastAsia="zh-CN"/>
          </w:rPr>
          <w:t>(一)、政策风险分析</w:t>
        </w:r>
        <w:r>
          <w:tab/>
        </w:r>
        <w:r>
          <w:fldChar w:fldCharType="begin"/>
        </w:r>
        <w:r>
          <w:instrText xml:space="preserve"> PAGEREF _Toc21580 \h </w:instrText>
        </w:r>
        <w:r>
          <w:fldChar w:fldCharType="separate"/>
        </w:r>
        <w:r>
          <w:t>10</w:t>
        </w:r>
        <w:r>
          <w:fldChar w:fldCharType="end"/>
        </w:r>
      </w:hyperlink>
    </w:p>
    <w:p>
      <w:pPr>
        <w:pStyle w:val="TOC2"/>
        <w:tabs>
          <w:tab w:val="right" w:leader="dot" w:pos="8306"/>
        </w:tabs>
      </w:pPr>
      <w:hyperlink w:anchor="_Toc26649" w:history="1">
        <w:r>
          <w:rPr>
            <w:rFonts w:ascii="仿宋" w:eastAsia="仿宋" w:hAnsi="仿宋" w:cs="仿宋" w:hint="eastAsia"/>
            <w:lang w:eastAsia="zh-CN"/>
          </w:rPr>
          <w:t>(二)、社会风险分析</w:t>
        </w:r>
        <w:r>
          <w:tab/>
        </w:r>
        <w:r>
          <w:fldChar w:fldCharType="begin"/>
        </w:r>
        <w:r>
          <w:instrText xml:space="preserve"> PAGEREF _Toc26649 \h </w:instrText>
        </w:r>
        <w:r>
          <w:fldChar w:fldCharType="separate"/>
        </w:r>
        <w:r>
          <w:t>11</w:t>
        </w:r>
        <w:r>
          <w:fldChar w:fldCharType="end"/>
        </w:r>
      </w:hyperlink>
    </w:p>
    <w:p>
      <w:pPr>
        <w:pStyle w:val="TOC2"/>
        <w:tabs>
          <w:tab w:val="right" w:leader="dot" w:pos="8306"/>
        </w:tabs>
      </w:pPr>
      <w:hyperlink w:anchor="_Toc16118" w:history="1">
        <w:r>
          <w:rPr>
            <w:rFonts w:ascii="仿宋" w:eastAsia="仿宋" w:hAnsi="仿宋" w:cs="仿宋" w:hint="eastAsia"/>
            <w:lang w:eastAsia="zh-CN"/>
          </w:rPr>
          <w:t>(三)、市场风险分析</w:t>
        </w:r>
        <w:r>
          <w:tab/>
        </w:r>
        <w:r>
          <w:fldChar w:fldCharType="begin"/>
        </w:r>
        <w:r>
          <w:instrText xml:space="preserve"> PAGEREF _Toc16118 \h </w:instrText>
        </w:r>
        <w:r>
          <w:fldChar w:fldCharType="separate"/>
        </w:r>
        <w:r>
          <w:t>13</w:t>
        </w:r>
        <w:r>
          <w:fldChar w:fldCharType="end"/>
        </w:r>
      </w:hyperlink>
    </w:p>
    <w:p>
      <w:pPr>
        <w:pStyle w:val="TOC2"/>
        <w:tabs>
          <w:tab w:val="right" w:leader="dot" w:pos="8306"/>
        </w:tabs>
      </w:pPr>
      <w:hyperlink w:anchor="_Toc4353" w:history="1">
        <w:r>
          <w:rPr>
            <w:rFonts w:ascii="仿宋" w:eastAsia="仿宋" w:hAnsi="仿宋" w:cs="仿宋" w:hint="eastAsia"/>
            <w:lang w:eastAsia="zh-CN"/>
          </w:rPr>
          <w:t>(四)、资金风险分析</w:t>
        </w:r>
        <w:r>
          <w:tab/>
        </w:r>
        <w:r>
          <w:fldChar w:fldCharType="begin"/>
        </w:r>
        <w:r>
          <w:instrText xml:space="preserve"> PAGEREF _Toc4353 \h </w:instrText>
        </w:r>
        <w:r>
          <w:fldChar w:fldCharType="separate"/>
        </w:r>
        <w:r>
          <w:t>14</w:t>
        </w:r>
        <w:r>
          <w:fldChar w:fldCharType="end"/>
        </w:r>
      </w:hyperlink>
    </w:p>
    <w:p>
      <w:pPr>
        <w:pStyle w:val="TOC2"/>
        <w:tabs>
          <w:tab w:val="right" w:leader="dot" w:pos="8306"/>
        </w:tabs>
      </w:pPr>
      <w:hyperlink w:anchor="_Toc11945" w:history="1">
        <w:r>
          <w:rPr>
            <w:rFonts w:ascii="仿宋" w:eastAsia="仿宋" w:hAnsi="仿宋" w:cs="仿宋" w:hint="eastAsia"/>
            <w:lang w:eastAsia="zh-CN"/>
          </w:rPr>
          <w:t>(五)、技术风险分析</w:t>
        </w:r>
        <w:r>
          <w:tab/>
        </w:r>
        <w:r>
          <w:fldChar w:fldCharType="begin"/>
        </w:r>
        <w:r>
          <w:instrText xml:space="preserve"> PAGEREF _Toc11945 \h </w:instrText>
        </w:r>
        <w:r>
          <w:fldChar w:fldCharType="separate"/>
        </w:r>
        <w:r>
          <w:t>15</w:t>
        </w:r>
        <w:r>
          <w:fldChar w:fldCharType="end"/>
        </w:r>
      </w:hyperlink>
    </w:p>
    <w:p>
      <w:pPr>
        <w:pStyle w:val="TOC2"/>
        <w:tabs>
          <w:tab w:val="right" w:leader="dot" w:pos="8306"/>
        </w:tabs>
      </w:pPr>
      <w:hyperlink w:anchor="_Toc4932" w:history="1">
        <w:r>
          <w:rPr>
            <w:rFonts w:ascii="仿宋" w:eastAsia="仿宋" w:hAnsi="仿宋" w:cs="仿宋" w:hint="eastAsia"/>
            <w:lang w:eastAsia="zh-CN"/>
          </w:rPr>
          <w:t>(六)、财务风险分析</w:t>
        </w:r>
        <w:r>
          <w:tab/>
        </w:r>
        <w:r>
          <w:fldChar w:fldCharType="begin"/>
        </w:r>
        <w:r>
          <w:instrText xml:space="preserve"> PAGEREF _Toc4932 \h </w:instrText>
        </w:r>
        <w:r>
          <w:fldChar w:fldCharType="separate"/>
        </w:r>
        <w:r>
          <w:t>16</w:t>
        </w:r>
        <w:r>
          <w:fldChar w:fldCharType="end"/>
        </w:r>
      </w:hyperlink>
    </w:p>
    <w:p>
      <w:pPr>
        <w:pStyle w:val="TOC2"/>
        <w:tabs>
          <w:tab w:val="right" w:leader="dot" w:pos="8306"/>
        </w:tabs>
      </w:pPr>
      <w:hyperlink w:anchor="_Toc490" w:history="1">
        <w:r>
          <w:rPr>
            <w:rFonts w:ascii="仿宋" w:eastAsia="仿宋" w:hAnsi="仿宋" w:cs="仿宋" w:hint="eastAsia"/>
            <w:lang w:eastAsia="zh-CN"/>
          </w:rPr>
          <w:t>(七)、管理风险分析</w:t>
        </w:r>
        <w:r>
          <w:tab/>
        </w:r>
        <w:r>
          <w:fldChar w:fldCharType="begin"/>
        </w:r>
        <w:r>
          <w:instrText xml:space="preserve"> PAGEREF _Toc490 \h </w:instrText>
        </w:r>
        <w:r>
          <w:fldChar w:fldCharType="separate"/>
        </w:r>
        <w:r>
          <w:t>18</w:t>
        </w:r>
        <w:r>
          <w:fldChar w:fldCharType="end"/>
        </w:r>
      </w:hyperlink>
    </w:p>
    <w:p>
      <w:pPr>
        <w:pStyle w:val="TOC2"/>
        <w:tabs>
          <w:tab w:val="right" w:leader="dot" w:pos="8306"/>
        </w:tabs>
      </w:pPr>
      <w:hyperlink w:anchor="_Toc8456" w:history="1">
        <w:r>
          <w:rPr>
            <w:rFonts w:ascii="仿宋" w:eastAsia="仿宋" w:hAnsi="仿宋" w:cs="仿宋" w:hint="eastAsia"/>
            <w:lang w:eastAsia="zh-CN"/>
          </w:rPr>
          <w:t>(八)、其它风险分析</w:t>
        </w:r>
        <w:r>
          <w:tab/>
        </w:r>
        <w:r>
          <w:fldChar w:fldCharType="begin"/>
        </w:r>
        <w:r>
          <w:instrText xml:space="preserve"> PAGEREF _Toc8456 \h </w:instrText>
        </w:r>
        <w:r>
          <w:fldChar w:fldCharType="separate"/>
        </w:r>
        <w:r>
          <w:t>19</w:t>
        </w:r>
        <w:r>
          <w:fldChar w:fldCharType="end"/>
        </w:r>
      </w:hyperlink>
    </w:p>
    <w:p>
      <w:pPr>
        <w:pStyle w:val="TOC2"/>
        <w:tabs>
          <w:tab w:val="right" w:leader="dot" w:pos="8306"/>
        </w:tabs>
      </w:pPr>
      <w:hyperlink w:anchor="_Toc301" w:history="1">
        <w:r>
          <w:rPr>
            <w:rFonts w:ascii="仿宋" w:eastAsia="仿宋" w:hAnsi="仿宋" w:cs="仿宋" w:hint="eastAsia"/>
            <w:lang w:eastAsia="zh-CN"/>
          </w:rPr>
          <w:t>(九)、社会影响评估</w:t>
        </w:r>
        <w:r>
          <w:tab/>
        </w:r>
        <w:r>
          <w:fldChar w:fldCharType="begin"/>
        </w:r>
        <w:r>
          <w:instrText xml:space="preserve"> PAGEREF _Toc301 \h </w:instrText>
        </w:r>
        <w:r>
          <w:fldChar w:fldCharType="separate"/>
        </w:r>
        <w:r>
          <w:t>21</w:t>
        </w:r>
        <w:r>
          <w:fldChar w:fldCharType="end"/>
        </w:r>
      </w:hyperlink>
    </w:p>
    <w:p>
      <w:pPr>
        <w:pStyle w:val="TOC1"/>
        <w:tabs>
          <w:tab w:val="right" w:leader="dot" w:pos="8306"/>
        </w:tabs>
      </w:pPr>
      <w:hyperlink w:anchor="_Toc27694" w:history="1">
        <w:r>
          <w:rPr>
            <w:rFonts w:ascii="仿宋" w:eastAsia="仿宋" w:hAnsi="仿宋" w:cs="仿宋" w:hint="eastAsia"/>
            <w:lang w:eastAsia="zh-CN"/>
          </w:rPr>
          <w:t>四、MODULE-COG检测系统项目概论</w:t>
        </w:r>
        <w:r>
          <w:tab/>
        </w:r>
        <w:r>
          <w:fldChar w:fldCharType="begin"/>
        </w:r>
        <w:r>
          <w:instrText xml:space="preserve"> PAGEREF _Toc27694 \h </w:instrText>
        </w:r>
        <w:r>
          <w:fldChar w:fldCharType="separate"/>
        </w:r>
        <w:r>
          <w:t>23</w:t>
        </w:r>
        <w:r>
          <w:fldChar w:fldCharType="end"/>
        </w:r>
      </w:hyperlink>
    </w:p>
    <w:p>
      <w:pPr>
        <w:pStyle w:val="TOC2"/>
        <w:tabs>
          <w:tab w:val="right" w:leader="dot" w:pos="8306"/>
        </w:tabs>
      </w:pPr>
      <w:hyperlink w:anchor="_Toc32012" w:history="1">
        <w:r>
          <w:rPr>
            <w:rFonts w:ascii="仿宋" w:eastAsia="仿宋" w:hAnsi="仿宋" w:cs="仿宋" w:hint="eastAsia"/>
            <w:lang w:eastAsia="zh-CN"/>
          </w:rPr>
          <w:t>(一)、项目申报单位概况</w:t>
        </w:r>
        <w:r>
          <w:tab/>
        </w:r>
        <w:r>
          <w:fldChar w:fldCharType="begin"/>
        </w:r>
        <w:r>
          <w:instrText xml:space="preserve"> PAGEREF _Toc32012 \h </w:instrText>
        </w:r>
        <w:r>
          <w:fldChar w:fldCharType="separate"/>
        </w:r>
        <w:r>
          <w:t>23</w:t>
        </w:r>
        <w:r>
          <w:fldChar w:fldCharType="end"/>
        </w:r>
      </w:hyperlink>
    </w:p>
    <w:p>
      <w:pPr>
        <w:pStyle w:val="TOC2"/>
        <w:tabs>
          <w:tab w:val="right" w:leader="dot" w:pos="8306"/>
        </w:tabs>
      </w:pPr>
      <w:hyperlink w:anchor="_Toc14397" w:history="1">
        <w:r>
          <w:rPr>
            <w:rFonts w:ascii="仿宋" w:eastAsia="仿宋" w:hAnsi="仿宋" w:cs="仿宋" w:hint="eastAsia"/>
            <w:lang w:eastAsia="zh-CN"/>
          </w:rPr>
          <w:t>(二)、项目概况</w:t>
        </w:r>
        <w:r>
          <w:tab/>
        </w:r>
        <w:r>
          <w:fldChar w:fldCharType="begin"/>
        </w:r>
        <w:r>
          <w:instrText xml:space="preserve"> PAGEREF _Toc14397 \h </w:instrText>
        </w:r>
        <w:r>
          <w:fldChar w:fldCharType="separate"/>
        </w:r>
        <w:r>
          <w:t>24</w:t>
        </w:r>
        <w:r>
          <w:fldChar w:fldCharType="end"/>
        </w:r>
      </w:hyperlink>
    </w:p>
    <w:p>
      <w:pPr>
        <w:pStyle w:val="TOC1"/>
        <w:tabs>
          <w:tab w:val="right" w:leader="dot" w:pos="8306"/>
        </w:tabs>
      </w:pPr>
      <w:hyperlink w:anchor="_Toc21246" w:history="1">
        <w:r>
          <w:rPr>
            <w:rFonts w:ascii="仿宋" w:eastAsia="仿宋" w:hAnsi="仿宋" w:cs="仿宋" w:hint="eastAsia"/>
            <w:lang w:eastAsia="zh-CN"/>
          </w:rPr>
          <w:t>五、社会影响分析</w:t>
        </w:r>
        <w:r>
          <w:tab/>
        </w:r>
        <w:r>
          <w:fldChar w:fldCharType="begin"/>
        </w:r>
        <w:r>
          <w:instrText xml:space="preserve"> PAGEREF _Toc21246 \h </w:instrText>
        </w:r>
        <w:r>
          <w:fldChar w:fldCharType="separate"/>
        </w:r>
        <w:r>
          <w:t>27</w:t>
        </w:r>
        <w:r>
          <w:fldChar w:fldCharType="end"/>
        </w:r>
      </w:hyperlink>
    </w:p>
    <w:p>
      <w:pPr>
        <w:pStyle w:val="TOC2"/>
        <w:tabs>
          <w:tab w:val="right" w:leader="dot" w:pos="8306"/>
        </w:tabs>
      </w:pPr>
      <w:hyperlink w:anchor="_Toc7346" w:history="1">
        <w:r>
          <w:rPr>
            <w:rFonts w:ascii="仿宋" w:eastAsia="仿宋" w:hAnsi="仿宋" w:cs="仿宋" w:hint="eastAsia"/>
            <w:lang w:eastAsia="zh-CN"/>
          </w:rPr>
          <w:t>(一)、社会影响效果分析</w:t>
        </w:r>
        <w:r>
          <w:tab/>
        </w:r>
        <w:r>
          <w:fldChar w:fldCharType="begin"/>
        </w:r>
        <w:r>
          <w:instrText xml:space="preserve"> PAGEREF _Toc7346 \h </w:instrText>
        </w:r>
        <w:r>
          <w:fldChar w:fldCharType="separate"/>
        </w:r>
        <w:r>
          <w:t>27</w:t>
        </w:r>
        <w:r>
          <w:fldChar w:fldCharType="end"/>
        </w:r>
      </w:hyperlink>
    </w:p>
    <w:p>
      <w:pPr>
        <w:pStyle w:val="TOC2"/>
        <w:tabs>
          <w:tab w:val="right" w:leader="dot" w:pos="8306"/>
        </w:tabs>
      </w:pPr>
      <w:hyperlink w:anchor="_Toc13537" w:history="1">
        <w:r>
          <w:rPr>
            <w:rFonts w:ascii="仿宋" w:eastAsia="仿宋" w:hAnsi="仿宋" w:cs="仿宋" w:hint="eastAsia"/>
            <w:lang w:eastAsia="zh-CN"/>
          </w:rPr>
          <w:t>(二)、社会适应性分析</w:t>
        </w:r>
        <w:r>
          <w:tab/>
        </w:r>
        <w:r>
          <w:fldChar w:fldCharType="begin"/>
        </w:r>
        <w:r>
          <w:instrText xml:space="preserve"> PAGEREF _Toc13537 \h </w:instrText>
        </w:r>
        <w:r>
          <w:fldChar w:fldCharType="separate"/>
        </w:r>
        <w:r>
          <w:t>29</w:t>
        </w:r>
        <w:r>
          <w:fldChar w:fldCharType="end"/>
        </w:r>
      </w:hyperlink>
    </w:p>
    <w:p>
      <w:pPr>
        <w:pStyle w:val="TOC2"/>
        <w:tabs>
          <w:tab w:val="right" w:leader="dot" w:pos="8306"/>
        </w:tabs>
      </w:pPr>
      <w:hyperlink w:anchor="_Toc738" w:history="1">
        <w:r>
          <w:rPr>
            <w:rFonts w:ascii="仿宋" w:eastAsia="仿宋" w:hAnsi="仿宋" w:cs="仿宋" w:hint="eastAsia"/>
            <w:lang w:eastAsia="zh-CN"/>
          </w:rPr>
          <w:t>(三)、社会风险及对策分析</w:t>
        </w:r>
        <w:r>
          <w:tab/>
        </w:r>
        <w:r>
          <w:fldChar w:fldCharType="begin"/>
        </w:r>
        <w:r>
          <w:instrText xml:space="preserve"> PAGEREF _Toc738 \h </w:instrText>
        </w:r>
        <w:r>
          <w:fldChar w:fldCharType="separate"/>
        </w:r>
        <w:r>
          <w:t>31</w:t>
        </w:r>
        <w:r>
          <w:fldChar w:fldCharType="end"/>
        </w:r>
      </w:hyperlink>
    </w:p>
    <w:p>
      <w:pPr>
        <w:pStyle w:val="TOC1"/>
        <w:tabs>
          <w:tab w:val="right" w:leader="dot" w:pos="8306"/>
        </w:tabs>
      </w:pPr>
      <w:hyperlink w:anchor="_Toc12770" w:history="1">
        <w:r>
          <w:rPr>
            <w:rFonts w:ascii="仿宋" w:eastAsia="仿宋" w:hAnsi="仿宋" w:cs="仿宋" w:hint="eastAsia"/>
            <w:lang w:eastAsia="zh-CN"/>
          </w:rPr>
          <w:t>六、项目选址研究</w:t>
        </w:r>
        <w:r>
          <w:tab/>
        </w:r>
        <w:r>
          <w:fldChar w:fldCharType="begin"/>
        </w:r>
        <w:r>
          <w:instrText xml:space="preserve"> PAGEREF _Toc12770 \h </w:instrText>
        </w:r>
        <w:r>
          <w:fldChar w:fldCharType="separate"/>
        </w:r>
        <w:r>
          <w:t>34</w:t>
        </w:r>
        <w:r>
          <w:fldChar w:fldCharType="end"/>
        </w:r>
      </w:hyperlink>
    </w:p>
    <w:p>
      <w:pPr>
        <w:pStyle w:val="TOC2"/>
        <w:tabs>
          <w:tab w:val="right" w:leader="dot" w:pos="8306"/>
        </w:tabs>
      </w:pPr>
      <w:hyperlink w:anchor="_Toc972" w:history="1">
        <w:r>
          <w:rPr>
            <w:rFonts w:ascii="仿宋" w:eastAsia="仿宋" w:hAnsi="仿宋" w:cs="仿宋" w:hint="eastAsia"/>
            <w:lang w:eastAsia="zh-CN"/>
          </w:rPr>
          <w:t>(一)、项目选址原则</w:t>
        </w:r>
        <w:r>
          <w:tab/>
        </w:r>
        <w:r>
          <w:fldChar w:fldCharType="begin"/>
        </w:r>
        <w:r>
          <w:instrText xml:space="preserve"> PAGEREF _Toc972 \h </w:instrText>
        </w:r>
        <w:r>
          <w:fldChar w:fldCharType="separate"/>
        </w:r>
        <w:r>
          <w:t>34</w:t>
        </w:r>
        <w:r>
          <w:fldChar w:fldCharType="end"/>
        </w:r>
      </w:hyperlink>
    </w:p>
    <w:p>
      <w:pPr>
        <w:pStyle w:val="TOC2"/>
        <w:tabs>
          <w:tab w:val="right" w:leader="dot" w:pos="8306"/>
        </w:tabs>
      </w:pPr>
      <w:hyperlink w:anchor="_Toc13182" w:history="1">
        <w:r>
          <w:rPr>
            <w:rFonts w:ascii="仿宋" w:eastAsia="仿宋" w:hAnsi="仿宋" w:cs="仿宋" w:hint="eastAsia"/>
            <w:lang w:eastAsia="zh-CN"/>
          </w:rPr>
          <w:t>(二)、项目选址</w:t>
        </w:r>
        <w:r>
          <w:tab/>
        </w:r>
        <w:r>
          <w:fldChar w:fldCharType="begin"/>
        </w:r>
        <w:r>
          <w:instrText xml:space="preserve"> PAGEREF _Toc13182 \h </w:instrText>
        </w:r>
        <w:r>
          <w:fldChar w:fldCharType="separate"/>
        </w:r>
        <w:r>
          <w:t>38</w:t>
        </w:r>
        <w:r>
          <w:fldChar w:fldCharType="end"/>
        </w:r>
      </w:hyperlink>
    </w:p>
    <w:p>
      <w:pPr>
        <w:pStyle w:val="TOC2"/>
        <w:tabs>
          <w:tab w:val="right" w:leader="dot" w:pos="8306"/>
        </w:tabs>
      </w:pPr>
      <w:hyperlink w:anchor="_Toc11658" w:history="1">
        <w:r>
          <w:rPr>
            <w:rFonts w:ascii="仿宋" w:eastAsia="仿宋" w:hAnsi="仿宋" w:cs="仿宋" w:hint="eastAsia"/>
            <w:lang w:eastAsia="zh-CN"/>
          </w:rPr>
          <w:t>(三)、建设条件分析</w:t>
        </w:r>
        <w:r>
          <w:tab/>
        </w:r>
        <w:r>
          <w:fldChar w:fldCharType="begin"/>
        </w:r>
        <w:r>
          <w:instrText xml:space="preserve"> PAGEREF _Toc11658 \h </w:instrText>
        </w:r>
        <w:r>
          <w:fldChar w:fldCharType="separate"/>
        </w:r>
        <w:r>
          <w:t>40</w:t>
        </w:r>
        <w:r>
          <w:fldChar w:fldCharType="end"/>
        </w:r>
      </w:hyperlink>
    </w:p>
    <w:p>
      <w:pPr>
        <w:pStyle w:val="TOC2"/>
        <w:tabs>
          <w:tab w:val="right" w:leader="dot" w:pos="8306"/>
        </w:tabs>
      </w:pPr>
      <w:hyperlink w:anchor="_Toc30641" w:history="1">
        <w:r>
          <w:rPr>
            <w:rFonts w:ascii="仿宋" w:eastAsia="仿宋" w:hAnsi="仿宋" w:cs="仿宋" w:hint="eastAsia"/>
            <w:lang w:eastAsia="zh-CN"/>
          </w:rPr>
          <w:t>(四)、用地控制指标</w:t>
        </w:r>
        <w:r>
          <w:tab/>
        </w:r>
        <w:r>
          <w:fldChar w:fldCharType="begin"/>
        </w:r>
        <w:r>
          <w:instrText xml:space="preserve"> PAGEREF _Toc30641 \h </w:instrText>
        </w:r>
        <w:r>
          <w:fldChar w:fldCharType="separate"/>
        </w:r>
        <w:r>
          <w:t>41</w:t>
        </w:r>
        <w:r>
          <w:fldChar w:fldCharType="end"/>
        </w:r>
      </w:hyperlink>
    </w:p>
    <w:p>
      <w:pPr>
        <w:pStyle w:val="TOC2"/>
        <w:tabs>
          <w:tab w:val="right" w:leader="dot" w:pos="8306"/>
        </w:tabs>
      </w:pPr>
      <w:hyperlink w:anchor="_Toc13637" w:history="1">
        <w:r>
          <w:rPr>
            <w:rFonts w:ascii="仿宋" w:eastAsia="仿宋" w:hAnsi="仿宋" w:cs="仿宋" w:hint="eastAsia"/>
            <w:lang w:eastAsia="zh-CN"/>
          </w:rPr>
          <w:t>(五)、地总体要求</w:t>
        </w:r>
        <w:r>
          <w:tab/>
        </w:r>
        <w:r>
          <w:fldChar w:fldCharType="begin"/>
        </w:r>
        <w:r>
          <w:instrText xml:space="preserve"> PAGEREF _Toc13637 \h </w:instrText>
        </w:r>
        <w:r>
          <w:fldChar w:fldCharType="separate"/>
        </w:r>
        <w:r>
          <w:t>42</w:t>
        </w:r>
        <w:r>
          <w:fldChar w:fldCharType="end"/>
        </w:r>
      </w:hyperlink>
    </w:p>
    <w:p>
      <w:pPr>
        <w:pStyle w:val="TOC2"/>
        <w:tabs>
          <w:tab w:val="right" w:leader="dot" w:pos="8306"/>
        </w:tabs>
      </w:pPr>
      <w:hyperlink w:anchor="_Toc6554" w:history="1">
        <w:r>
          <w:rPr>
            <w:rFonts w:ascii="仿宋" w:eastAsia="仿宋" w:hAnsi="仿宋" w:cs="仿宋" w:hint="eastAsia"/>
            <w:lang w:eastAsia="zh-CN"/>
          </w:rPr>
          <w:t>(六)、节约用地措施</w:t>
        </w:r>
        <w:r>
          <w:tab/>
        </w:r>
        <w:r>
          <w:fldChar w:fldCharType="begin"/>
        </w:r>
        <w:r>
          <w:instrText xml:space="preserve"> PAGEREF _Toc6554 \h </w:instrText>
        </w:r>
        <w:r>
          <w:fldChar w:fldCharType="separate"/>
        </w:r>
        <w:r>
          <w:t>44</w:t>
        </w:r>
        <w:r>
          <w:fldChar w:fldCharType="end"/>
        </w:r>
      </w:hyperlink>
    </w:p>
    <w:p>
      <w:pPr>
        <w:pStyle w:val="TOC2"/>
        <w:tabs>
          <w:tab w:val="right" w:leader="dot" w:pos="8306"/>
        </w:tabs>
      </w:pPr>
      <w:hyperlink w:anchor="_Toc475" w:history="1">
        <w:r>
          <w:rPr>
            <w:rFonts w:ascii="仿宋" w:eastAsia="仿宋" w:hAnsi="仿宋" w:cs="仿宋" w:hint="eastAsia"/>
            <w:lang w:eastAsia="zh-CN"/>
          </w:rPr>
          <w:t>(七)、选址综合评价</w:t>
        </w:r>
        <w:r>
          <w:tab/>
        </w:r>
        <w:r>
          <w:fldChar w:fldCharType="begin"/>
        </w:r>
        <w:r>
          <w:instrText xml:space="preserve"> PAGEREF _Toc475 \h </w:instrText>
        </w:r>
        <w:r>
          <w:fldChar w:fldCharType="separate"/>
        </w:r>
        <w:r>
          <w:t>45</w:t>
        </w:r>
        <w:r>
          <w:fldChar w:fldCharType="end"/>
        </w:r>
      </w:hyperlink>
    </w:p>
    <w:p>
      <w:pPr>
        <w:pStyle w:val="TOC1"/>
        <w:tabs>
          <w:tab w:val="right" w:leader="dot" w:pos="8306"/>
        </w:tabs>
      </w:pPr>
      <w:hyperlink w:anchor="_Toc1035" w:history="1">
        <w:r>
          <w:rPr>
            <w:rFonts w:ascii="仿宋" w:eastAsia="仿宋" w:hAnsi="仿宋" w:cs="仿宋" w:hint="eastAsia"/>
            <w:lang w:eastAsia="zh-CN"/>
          </w:rPr>
          <w:t>七、项目实施与管理方案</w:t>
        </w:r>
        <w:r>
          <w:tab/>
        </w:r>
        <w:r>
          <w:fldChar w:fldCharType="begin"/>
        </w:r>
        <w:r>
          <w:instrText xml:space="preserve"> PAGEREF _Toc1035 \h </w:instrText>
        </w:r>
        <w:r>
          <w:fldChar w:fldCharType="separate"/>
        </w:r>
        <w:r>
          <w:t>46</w:t>
        </w:r>
        <w:r>
          <w:fldChar w:fldCharType="end"/>
        </w:r>
      </w:hyperlink>
    </w:p>
    <w:p>
      <w:pPr>
        <w:pStyle w:val="TOC2"/>
        <w:tabs>
          <w:tab w:val="right" w:leader="dot" w:pos="8306"/>
        </w:tabs>
      </w:pPr>
      <w:hyperlink w:anchor="_Toc7315" w:history="1">
        <w:r>
          <w:rPr>
            <w:rFonts w:ascii="仿宋" w:eastAsia="仿宋" w:hAnsi="仿宋" w:cs="仿宋" w:hint="eastAsia"/>
            <w:lang w:eastAsia="zh-CN"/>
          </w:rPr>
          <w:t>(一)、项目实施计划</w:t>
        </w:r>
        <w:r>
          <w:tab/>
        </w:r>
        <w:r>
          <w:fldChar w:fldCharType="begin"/>
        </w:r>
        <w:r>
          <w:instrText xml:space="preserve"> PAGEREF _Toc7315 \h </w:instrText>
        </w:r>
        <w:r>
          <w:fldChar w:fldCharType="separate"/>
        </w:r>
        <w:r>
          <w:t>46</w:t>
        </w:r>
        <w:r>
          <w:fldChar w:fldCharType="end"/>
        </w:r>
      </w:hyperlink>
    </w:p>
    <w:p>
      <w:pPr>
        <w:pStyle w:val="TOC2"/>
        <w:tabs>
          <w:tab w:val="right" w:leader="dot" w:pos="8306"/>
        </w:tabs>
      </w:pPr>
      <w:hyperlink w:anchor="_Toc17895" w:history="1">
        <w:r>
          <w:rPr>
            <w:rFonts w:ascii="仿宋" w:eastAsia="仿宋" w:hAnsi="仿宋" w:cs="仿宋" w:hint="eastAsia"/>
            <w:lang w:eastAsia="zh-CN"/>
          </w:rPr>
          <w:t>(二)、项目组织机构与职责</w:t>
        </w:r>
        <w:r>
          <w:tab/>
        </w:r>
        <w:r>
          <w:fldChar w:fldCharType="begin"/>
        </w:r>
        <w:r>
          <w:instrText xml:space="preserve"> PAGEREF _Toc17895 \h </w:instrText>
        </w:r>
        <w:r>
          <w:fldChar w:fldCharType="separate"/>
        </w:r>
        <w:r>
          <w:t>47</w:t>
        </w:r>
        <w:r>
          <w:fldChar w:fldCharType="end"/>
        </w:r>
      </w:hyperlink>
    </w:p>
    <w:p>
      <w:pPr>
        <w:pStyle w:val="TOC2"/>
        <w:tabs>
          <w:tab w:val="right" w:leader="dot" w:pos="8306"/>
        </w:tabs>
      </w:pPr>
      <w:hyperlink w:anchor="_Toc16531" w:history="1">
        <w:r>
          <w:rPr>
            <w:rFonts w:ascii="仿宋" w:eastAsia="仿宋" w:hAnsi="仿宋" w:cs="仿宋" w:hint="eastAsia"/>
            <w:lang w:eastAsia="zh-CN"/>
          </w:rPr>
          <w:t>(三)、项目管理与监控体系</w:t>
        </w:r>
        <w:r>
          <w:tab/>
        </w:r>
        <w:r>
          <w:fldChar w:fldCharType="begin"/>
        </w:r>
        <w:r>
          <w:instrText xml:space="preserve"> PAGEREF _Toc16531 \h </w:instrText>
        </w:r>
        <w:r>
          <w:fldChar w:fldCharType="separate"/>
        </w:r>
        <w:r>
          <w:t>50</w:t>
        </w:r>
        <w:r>
          <w:fldChar w:fldCharType="end"/>
        </w:r>
      </w:hyperlink>
    </w:p>
    <w:p>
      <w:pPr>
        <w:pStyle w:val="TOC1"/>
        <w:tabs>
          <w:tab w:val="right" w:leader="dot" w:pos="8306"/>
        </w:tabs>
      </w:pPr>
      <w:hyperlink w:anchor="_Toc15942" w:history="1">
        <w:r>
          <w:rPr>
            <w:rFonts w:ascii="仿宋" w:eastAsia="仿宋" w:hAnsi="仿宋" w:cs="仿宋" w:hint="eastAsia"/>
            <w:lang w:eastAsia="zh-CN"/>
          </w:rPr>
          <w:t>八、资金管理与财务规划</w:t>
        </w:r>
        <w:r>
          <w:tab/>
        </w:r>
        <w:r>
          <w:fldChar w:fldCharType="begin"/>
        </w:r>
        <w:r>
          <w:instrText xml:space="preserve"> PAGEREF _Toc15942 \h </w:instrText>
        </w:r>
        <w:r>
          <w:fldChar w:fldCharType="separate"/>
        </w:r>
        <w:r>
          <w:t>52</w:t>
        </w:r>
        <w:r>
          <w:fldChar w:fldCharType="end"/>
        </w:r>
      </w:hyperlink>
    </w:p>
    <w:p>
      <w:pPr>
        <w:pStyle w:val="TOC2"/>
        <w:tabs>
          <w:tab w:val="right" w:leader="dot" w:pos="8306"/>
        </w:tabs>
      </w:pPr>
      <w:hyperlink w:anchor="_Toc18171" w:history="1">
        <w:r>
          <w:rPr>
            <w:rFonts w:ascii="仿宋" w:eastAsia="仿宋" w:hAnsi="仿宋" w:cs="仿宋" w:hint="eastAsia"/>
            <w:lang w:eastAsia="zh-CN"/>
          </w:rPr>
          <w:t>(一)、项目资金来源与筹措</w:t>
        </w:r>
        <w:r>
          <w:tab/>
        </w:r>
        <w:r>
          <w:fldChar w:fldCharType="begin"/>
        </w:r>
        <w:r>
          <w:instrText xml:space="preserve"> PAGEREF _Toc18171 \h </w:instrText>
        </w:r>
        <w:r>
          <w:fldChar w:fldCharType="separate"/>
        </w:r>
        <w:r>
          <w:t>52</w:t>
        </w:r>
        <w:r>
          <w:fldChar w:fldCharType="end"/>
        </w:r>
      </w:hyperlink>
    </w:p>
    <w:p>
      <w:pPr>
        <w:pStyle w:val="TOC2"/>
        <w:tabs>
          <w:tab w:val="right" w:leader="dot" w:pos="8306"/>
        </w:tabs>
      </w:pPr>
      <w:hyperlink w:anchor="_Toc1699" w:history="1">
        <w:r>
          <w:rPr>
            <w:rFonts w:ascii="仿宋" w:eastAsia="仿宋" w:hAnsi="仿宋" w:cs="仿宋" w:hint="eastAsia"/>
            <w:lang w:eastAsia="zh-CN"/>
          </w:rPr>
          <w:t>(二)、资金使用与监管</w:t>
        </w:r>
        <w:r>
          <w:tab/>
        </w:r>
        <w:r>
          <w:fldChar w:fldCharType="begin"/>
        </w:r>
        <w:r>
          <w:instrText xml:space="preserve"> PAGEREF _Toc1699 \h </w:instrText>
        </w:r>
        <w:r>
          <w:fldChar w:fldCharType="separate"/>
        </w:r>
        <w:r>
          <w:t>53</w:t>
        </w:r>
        <w:r>
          <w:fldChar w:fldCharType="end"/>
        </w:r>
      </w:hyperlink>
    </w:p>
    <w:p>
      <w:pPr>
        <w:pStyle w:val="TOC2"/>
        <w:tabs>
          <w:tab w:val="right" w:leader="dot" w:pos="8306"/>
        </w:tabs>
      </w:pPr>
      <w:hyperlink w:anchor="_Toc23753" w:history="1">
        <w:r>
          <w:rPr>
            <w:rFonts w:ascii="仿宋" w:eastAsia="仿宋" w:hAnsi="仿宋" w:cs="仿宋" w:hint="eastAsia"/>
            <w:lang w:eastAsia="zh-CN"/>
          </w:rPr>
          <w:t>(三)、财务规划与预测</w:t>
        </w:r>
        <w:r>
          <w:tab/>
        </w:r>
        <w:r>
          <w:fldChar w:fldCharType="begin"/>
        </w:r>
        <w:r>
          <w:instrText xml:space="preserve"> PAGEREF _Toc23753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0" w:history="1">
        <w:r>
          <w:rPr>
            <w:rFonts w:ascii="仿宋" w:eastAsia="仿宋" w:hAnsi="仿宋" w:cs="仿宋" w:hint="eastAsia"/>
            <w:lang w:eastAsia="zh-CN"/>
          </w:rPr>
          <w:t>九、经济效益与社会效益优化</w:t>
        </w:r>
        <w:r>
          <w:tab/>
        </w:r>
        <w:r>
          <w:fldChar w:fldCharType="begin"/>
        </w:r>
        <w:r>
          <w:instrText xml:space="preserve"> PAGEREF _Toc29610 \h </w:instrText>
        </w:r>
        <w:r>
          <w:fldChar w:fldCharType="separate"/>
        </w:r>
        <w:r>
          <w:t>55</w:t>
        </w:r>
        <w:r>
          <w:fldChar w:fldCharType="end"/>
        </w:r>
      </w:hyperlink>
    </w:p>
    <w:p>
      <w:pPr>
        <w:pStyle w:val="TOC2"/>
        <w:tabs>
          <w:tab w:val="right" w:leader="dot" w:pos="8306"/>
        </w:tabs>
      </w:pPr>
      <w:hyperlink w:anchor="_Toc6392" w:history="1">
        <w:r>
          <w:rPr>
            <w:rFonts w:ascii="仿宋" w:eastAsia="仿宋" w:hAnsi="仿宋" w:cs="仿宋" w:hint="eastAsia"/>
            <w:lang w:eastAsia="zh-CN"/>
          </w:rPr>
          <w:t>(一)、经济效益提升策略</w:t>
        </w:r>
        <w:r>
          <w:tab/>
        </w:r>
        <w:r>
          <w:fldChar w:fldCharType="begin"/>
        </w:r>
        <w:r>
          <w:instrText xml:space="preserve"> PAGEREF _Toc6392 \h </w:instrText>
        </w:r>
        <w:r>
          <w:fldChar w:fldCharType="separate"/>
        </w:r>
        <w:r>
          <w:t>55</w:t>
        </w:r>
        <w:r>
          <w:fldChar w:fldCharType="end"/>
        </w:r>
      </w:hyperlink>
    </w:p>
    <w:p>
      <w:pPr>
        <w:pStyle w:val="TOC2"/>
        <w:tabs>
          <w:tab w:val="right" w:leader="dot" w:pos="8306"/>
        </w:tabs>
      </w:pPr>
      <w:hyperlink w:anchor="_Toc2409" w:history="1">
        <w:r>
          <w:rPr>
            <w:rFonts w:ascii="仿宋" w:eastAsia="仿宋" w:hAnsi="仿宋" w:cs="仿宋" w:hint="eastAsia"/>
            <w:lang w:eastAsia="zh-CN"/>
          </w:rPr>
          <w:t>(二)、社会效益增强方案</w:t>
        </w:r>
        <w:r>
          <w:tab/>
        </w:r>
        <w:r>
          <w:fldChar w:fldCharType="begin"/>
        </w:r>
        <w:r>
          <w:instrText xml:space="preserve"> PAGEREF _Toc2409 \h </w:instrText>
        </w:r>
        <w:r>
          <w:fldChar w:fldCharType="separate"/>
        </w:r>
        <w:r>
          <w:t>57</w:t>
        </w:r>
        <w:r>
          <w:fldChar w:fldCharType="end"/>
        </w:r>
      </w:hyperlink>
    </w:p>
    <w:p>
      <w:pPr>
        <w:pStyle w:val="TOC1"/>
        <w:tabs>
          <w:tab w:val="right" w:leader="dot" w:pos="8306"/>
        </w:tabs>
      </w:pPr>
      <w:hyperlink w:anchor="_Toc31862" w:history="1">
        <w:r>
          <w:rPr>
            <w:rFonts w:ascii="仿宋" w:eastAsia="仿宋" w:hAnsi="仿宋" w:cs="仿宋" w:hint="eastAsia"/>
            <w:lang w:eastAsia="zh-CN"/>
          </w:rPr>
          <w:t>十、安全与应急管理</w:t>
        </w:r>
        <w:r>
          <w:tab/>
        </w:r>
        <w:r>
          <w:fldChar w:fldCharType="begin"/>
        </w:r>
        <w:r>
          <w:instrText xml:space="preserve"> PAGEREF _Toc31862 \h </w:instrText>
        </w:r>
        <w:r>
          <w:fldChar w:fldCharType="separate"/>
        </w:r>
        <w:r>
          <w:t>57</w:t>
        </w:r>
        <w:r>
          <w:fldChar w:fldCharType="end"/>
        </w:r>
      </w:hyperlink>
    </w:p>
    <w:p>
      <w:pPr>
        <w:pStyle w:val="TOC2"/>
        <w:tabs>
          <w:tab w:val="right" w:leader="dot" w:pos="8306"/>
        </w:tabs>
      </w:pPr>
      <w:hyperlink w:anchor="_Toc26081" w:history="1">
        <w:r>
          <w:rPr>
            <w:rFonts w:ascii="仿宋" w:eastAsia="仿宋" w:hAnsi="仿宋" w:cs="仿宋" w:hint="eastAsia"/>
            <w:lang w:eastAsia="zh-CN"/>
          </w:rPr>
          <w:t>(一)、安全生产管理</w:t>
        </w:r>
        <w:r>
          <w:tab/>
        </w:r>
        <w:r>
          <w:fldChar w:fldCharType="begin"/>
        </w:r>
        <w:r>
          <w:instrText xml:space="preserve"> PAGEREF _Toc26081 \h </w:instrText>
        </w:r>
        <w:r>
          <w:fldChar w:fldCharType="separate"/>
        </w:r>
        <w:r>
          <w:t>57</w:t>
        </w:r>
        <w:r>
          <w:fldChar w:fldCharType="end"/>
        </w:r>
      </w:hyperlink>
    </w:p>
    <w:p>
      <w:pPr>
        <w:pStyle w:val="TOC2"/>
        <w:tabs>
          <w:tab w:val="right" w:leader="dot" w:pos="8306"/>
        </w:tabs>
      </w:pPr>
      <w:hyperlink w:anchor="_Toc29408" w:history="1">
        <w:r>
          <w:rPr>
            <w:rFonts w:ascii="仿宋" w:eastAsia="仿宋" w:hAnsi="仿宋" w:cs="仿宋" w:hint="eastAsia"/>
            <w:lang w:eastAsia="zh-CN"/>
          </w:rPr>
          <w:t>(二)、应急预案与响应</w:t>
        </w:r>
        <w:r>
          <w:tab/>
        </w:r>
        <w:r>
          <w:fldChar w:fldCharType="begin"/>
        </w:r>
        <w:r>
          <w:instrText xml:space="preserve"> PAGEREF _Toc29408 \h </w:instrText>
        </w:r>
        <w:r>
          <w:fldChar w:fldCharType="separate"/>
        </w:r>
        <w:r>
          <w:t>59</w:t>
        </w:r>
        <w:r>
          <w:fldChar w:fldCharType="end"/>
        </w:r>
      </w:hyperlink>
    </w:p>
    <w:p>
      <w:pPr>
        <w:pStyle w:val="TOC1"/>
        <w:tabs>
          <w:tab w:val="right" w:leader="dot" w:pos="8306"/>
        </w:tabs>
      </w:pPr>
      <w:hyperlink w:anchor="_Toc32078" w:history="1">
        <w:r>
          <w:rPr>
            <w:rFonts w:ascii="仿宋" w:eastAsia="仿宋" w:hAnsi="仿宋" w:cs="仿宋" w:hint="eastAsia"/>
            <w:lang w:eastAsia="zh-CN"/>
          </w:rPr>
          <w:t>十一、环境保护与绿色发展</w:t>
        </w:r>
        <w:r>
          <w:tab/>
        </w:r>
        <w:r>
          <w:fldChar w:fldCharType="begin"/>
        </w:r>
        <w:r>
          <w:instrText xml:space="preserve"> PAGEREF _Toc32078 \h </w:instrText>
        </w:r>
        <w:r>
          <w:fldChar w:fldCharType="separate"/>
        </w:r>
        <w:r>
          <w:t>61</w:t>
        </w:r>
        <w:r>
          <w:fldChar w:fldCharType="end"/>
        </w:r>
      </w:hyperlink>
    </w:p>
    <w:p>
      <w:pPr>
        <w:pStyle w:val="TOC2"/>
        <w:tabs>
          <w:tab w:val="right" w:leader="dot" w:pos="8306"/>
        </w:tabs>
      </w:pPr>
      <w:hyperlink w:anchor="_Toc25139" w:history="1">
        <w:r>
          <w:rPr>
            <w:rFonts w:ascii="仿宋" w:eastAsia="仿宋" w:hAnsi="仿宋" w:cs="仿宋" w:hint="eastAsia"/>
            <w:lang w:eastAsia="zh-CN"/>
          </w:rPr>
          <w:t>(一)、环境保护措施</w:t>
        </w:r>
        <w:r>
          <w:tab/>
        </w:r>
        <w:r>
          <w:fldChar w:fldCharType="begin"/>
        </w:r>
        <w:r>
          <w:instrText xml:space="preserve"> PAGEREF _Toc25139 \h </w:instrText>
        </w:r>
        <w:r>
          <w:fldChar w:fldCharType="separate"/>
        </w:r>
        <w:r>
          <w:t>61</w:t>
        </w:r>
        <w:r>
          <w:fldChar w:fldCharType="end"/>
        </w:r>
      </w:hyperlink>
    </w:p>
    <w:p>
      <w:pPr>
        <w:pStyle w:val="TOC2"/>
        <w:tabs>
          <w:tab w:val="right" w:leader="dot" w:pos="8306"/>
        </w:tabs>
      </w:pPr>
      <w:hyperlink w:anchor="_Toc7593" w:history="1">
        <w:r>
          <w:rPr>
            <w:rFonts w:ascii="仿宋" w:eastAsia="仿宋" w:hAnsi="仿宋" w:cs="仿宋" w:hint="eastAsia"/>
            <w:lang w:eastAsia="zh-CN"/>
          </w:rPr>
          <w:t>(二)、绿色发展与可持续发展策略</w:t>
        </w:r>
        <w:r>
          <w:tab/>
        </w:r>
        <w:r>
          <w:fldChar w:fldCharType="begin"/>
        </w:r>
        <w:r>
          <w:instrText xml:space="preserve"> PAGEREF _Toc7593 \h </w:instrText>
        </w:r>
        <w:r>
          <w:fldChar w:fldCharType="separate"/>
        </w:r>
        <w:r>
          <w:t>62</w:t>
        </w:r>
        <w:r>
          <w:fldChar w:fldCharType="end"/>
        </w:r>
      </w:hyperlink>
    </w:p>
    <w:p>
      <w:pPr>
        <w:pStyle w:val="TOC1"/>
        <w:tabs>
          <w:tab w:val="right" w:leader="dot" w:pos="8306"/>
        </w:tabs>
      </w:pPr>
      <w:hyperlink w:anchor="_Toc2245" w:history="1">
        <w:r>
          <w:rPr>
            <w:rFonts w:ascii="仿宋" w:eastAsia="仿宋" w:hAnsi="仿宋" w:cs="仿宋" w:hint="eastAsia"/>
            <w:lang w:eastAsia="zh-CN"/>
          </w:rPr>
          <w:t>十二、土地利用与规划方案</w:t>
        </w:r>
        <w:r>
          <w:tab/>
        </w:r>
        <w:r>
          <w:fldChar w:fldCharType="begin"/>
        </w:r>
        <w:r>
          <w:instrText xml:space="preserve"> PAGEREF _Toc2245 \h </w:instrText>
        </w:r>
        <w:r>
          <w:fldChar w:fldCharType="separate"/>
        </w:r>
        <w:r>
          <w:t>64</w:t>
        </w:r>
        <w:r>
          <w:fldChar w:fldCharType="end"/>
        </w:r>
      </w:hyperlink>
    </w:p>
    <w:p>
      <w:pPr>
        <w:pStyle w:val="TOC2"/>
        <w:tabs>
          <w:tab w:val="right" w:leader="dot" w:pos="8306"/>
        </w:tabs>
      </w:pPr>
      <w:hyperlink w:anchor="_Toc6953" w:history="1">
        <w:r>
          <w:rPr>
            <w:rFonts w:ascii="仿宋" w:eastAsia="仿宋" w:hAnsi="仿宋" w:cs="仿宋" w:hint="eastAsia"/>
            <w:lang w:eastAsia="zh-CN"/>
          </w:rPr>
          <w:t>(一)、项目用地情况分析</w:t>
        </w:r>
        <w:r>
          <w:tab/>
        </w:r>
        <w:r>
          <w:fldChar w:fldCharType="begin"/>
        </w:r>
        <w:r>
          <w:instrText xml:space="preserve"> PAGEREF _Toc6953 \h </w:instrText>
        </w:r>
        <w:r>
          <w:fldChar w:fldCharType="separate"/>
        </w:r>
        <w:r>
          <w:t>64</w:t>
        </w:r>
        <w:r>
          <w:fldChar w:fldCharType="end"/>
        </w:r>
      </w:hyperlink>
    </w:p>
    <w:p>
      <w:pPr>
        <w:pStyle w:val="TOC2"/>
        <w:tabs>
          <w:tab w:val="right" w:leader="dot" w:pos="8306"/>
        </w:tabs>
      </w:pPr>
      <w:hyperlink w:anchor="_Toc9284" w:history="1">
        <w:r>
          <w:rPr>
            <w:rFonts w:ascii="仿宋" w:eastAsia="仿宋" w:hAnsi="仿宋" w:cs="仿宋" w:hint="eastAsia"/>
            <w:lang w:eastAsia="zh-CN"/>
          </w:rPr>
          <w:t>(二)、土地利用规划方案</w:t>
        </w:r>
        <w:r>
          <w:tab/>
        </w:r>
        <w:r>
          <w:fldChar w:fldCharType="begin"/>
        </w:r>
        <w:r>
          <w:instrText xml:space="preserve"> PAGEREF _Toc9284 \h </w:instrText>
        </w:r>
        <w:r>
          <w:fldChar w:fldCharType="separate"/>
        </w:r>
        <w:r>
          <w:t>65</w:t>
        </w:r>
        <w:r>
          <w:fldChar w:fldCharType="end"/>
        </w:r>
      </w:hyperlink>
    </w:p>
    <w:p>
      <w:pPr>
        <w:pStyle w:val="TOC1"/>
        <w:tabs>
          <w:tab w:val="right" w:leader="dot" w:pos="8306"/>
        </w:tabs>
      </w:pPr>
      <w:hyperlink w:anchor="_Toc21964" w:history="1">
        <w:r>
          <w:rPr>
            <w:rFonts w:ascii="仿宋" w:eastAsia="仿宋" w:hAnsi="仿宋" w:cs="仿宋" w:hint="eastAsia"/>
            <w:lang w:eastAsia="zh-CN"/>
          </w:rPr>
          <w:t>十三、产业协同与集群发展</w:t>
        </w:r>
        <w:r>
          <w:tab/>
        </w:r>
        <w:r>
          <w:fldChar w:fldCharType="begin"/>
        </w:r>
        <w:r>
          <w:instrText xml:space="preserve"> PAGEREF _Toc21964 \h </w:instrText>
        </w:r>
        <w:r>
          <w:fldChar w:fldCharType="separate"/>
        </w:r>
        <w:r>
          <w:t>66</w:t>
        </w:r>
        <w:r>
          <w:fldChar w:fldCharType="end"/>
        </w:r>
      </w:hyperlink>
    </w:p>
    <w:p>
      <w:pPr>
        <w:pStyle w:val="TOC2"/>
        <w:tabs>
          <w:tab w:val="right" w:leader="dot" w:pos="8306"/>
        </w:tabs>
      </w:pPr>
      <w:hyperlink w:anchor="_Toc29081" w:history="1">
        <w:r>
          <w:rPr>
            <w:rFonts w:ascii="仿宋" w:eastAsia="仿宋" w:hAnsi="仿宋" w:cs="仿宋" w:hint="eastAsia"/>
            <w:lang w:eastAsia="zh-CN"/>
          </w:rPr>
          <w:t>(一)、产业协同机制建设</w:t>
        </w:r>
        <w:r>
          <w:tab/>
        </w:r>
        <w:r>
          <w:fldChar w:fldCharType="begin"/>
        </w:r>
        <w:r>
          <w:instrText xml:space="preserve"> PAGEREF _Toc29081 \h </w:instrText>
        </w:r>
        <w:r>
          <w:fldChar w:fldCharType="separate"/>
        </w:r>
        <w:r>
          <w:t>66</w:t>
        </w:r>
        <w:r>
          <w:fldChar w:fldCharType="end"/>
        </w:r>
      </w:hyperlink>
    </w:p>
    <w:p>
      <w:pPr>
        <w:pStyle w:val="TOC2"/>
        <w:tabs>
          <w:tab w:val="right" w:leader="dot" w:pos="8306"/>
        </w:tabs>
      </w:pPr>
      <w:hyperlink w:anchor="_Toc2098" w:history="1">
        <w:r>
          <w:rPr>
            <w:rFonts w:ascii="仿宋" w:eastAsia="仿宋" w:hAnsi="仿宋" w:cs="仿宋" w:hint="eastAsia"/>
            <w:lang w:eastAsia="zh-CN"/>
          </w:rPr>
          <w:t>(二)、产业集群培育与发展</w:t>
        </w:r>
        <w:r>
          <w:tab/>
        </w:r>
        <w:r>
          <w:fldChar w:fldCharType="begin"/>
        </w:r>
        <w:r>
          <w:instrText xml:space="preserve"> PAGEREF _Toc2098 \h </w:instrText>
        </w:r>
        <w:r>
          <w:fldChar w:fldCharType="separate"/>
        </w:r>
        <w:r>
          <w:t>67</w:t>
        </w:r>
        <w:r>
          <w:fldChar w:fldCharType="end"/>
        </w:r>
      </w:hyperlink>
    </w:p>
    <w:p>
      <w:pPr>
        <w:pStyle w:val="TOC1"/>
        <w:tabs>
          <w:tab w:val="right" w:leader="dot" w:pos="8306"/>
        </w:tabs>
      </w:pPr>
      <w:hyperlink w:anchor="_Toc21718" w:history="1">
        <w:r>
          <w:rPr>
            <w:rFonts w:ascii="仿宋" w:eastAsia="仿宋" w:hAnsi="仿宋" w:cs="仿宋" w:hint="eastAsia"/>
            <w:lang w:eastAsia="zh-CN"/>
          </w:rPr>
          <w:t>十四、项目施工方案</w:t>
        </w:r>
        <w:r>
          <w:tab/>
        </w:r>
        <w:r>
          <w:fldChar w:fldCharType="begin"/>
        </w:r>
        <w:r>
          <w:instrText xml:space="preserve"> PAGEREF _Toc21718 \h </w:instrText>
        </w:r>
        <w:r>
          <w:fldChar w:fldCharType="separate"/>
        </w:r>
        <w:r>
          <w:t>68</w:t>
        </w:r>
        <w:r>
          <w:fldChar w:fldCharType="end"/>
        </w:r>
      </w:hyperlink>
    </w:p>
    <w:p>
      <w:pPr>
        <w:pStyle w:val="TOC2"/>
        <w:tabs>
          <w:tab w:val="right" w:leader="dot" w:pos="8306"/>
        </w:tabs>
      </w:pPr>
      <w:hyperlink w:anchor="_Toc4690" w:history="1">
        <w:r>
          <w:rPr>
            <w:rFonts w:ascii="仿宋" w:eastAsia="仿宋" w:hAnsi="仿宋" w:cs="仿宋" w:hint="eastAsia"/>
            <w:lang w:eastAsia="zh-CN"/>
          </w:rPr>
          <w:t>(一)、施工组织设计</w:t>
        </w:r>
        <w:r>
          <w:tab/>
        </w:r>
        <w:r>
          <w:fldChar w:fldCharType="begin"/>
        </w:r>
        <w:r>
          <w:instrText xml:space="preserve"> PAGEREF _Toc4690 \h </w:instrText>
        </w:r>
        <w:r>
          <w:fldChar w:fldCharType="separate"/>
        </w:r>
        <w:r>
          <w:t>68</w:t>
        </w:r>
        <w:r>
          <w:fldChar w:fldCharType="end"/>
        </w:r>
      </w:hyperlink>
    </w:p>
    <w:p>
      <w:pPr>
        <w:pStyle w:val="TOC2"/>
        <w:tabs>
          <w:tab w:val="right" w:leader="dot" w:pos="8306"/>
        </w:tabs>
      </w:pPr>
      <w:hyperlink w:anchor="_Toc12694" w:history="1">
        <w:r>
          <w:rPr>
            <w:rFonts w:ascii="仿宋" w:eastAsia="仿宋" w:hAnsi="仿宋" w:cs="仿宋" w:hint="eastAsia"/>
            <w:lang w:eastAsia="zh-CN"/>
          </w:rPr>
          <w:t>(二)、施工工艺与技术路线</w:t>
        </w:r>
        <w:r>
          <w:tab/>
        </w:r>
        <w:r>
          <w:fldChar w:fldCharType="begin"/>
        </w:r>
        <w:r>
          <w:instrText xml:space="preserve"> PAGEREF _Toc12694 \h </w:instrText>
        </w:r>
        <w:r>
          <w:fldChar w:fldCharType="separate"/>
        </w:r>
        <w:r>
          <w:t>70</w:t>
        </w:r>
        <w:r>
          <w:fldChar w:fldCharType="end"/>
        </w:r>
      </w:hyperlink>
    </w:p>
    <w:p>
      <w:pPr>
        <w:pStyle w:val="TOC2"/>
        <w:tabs>
          <w:tab w:val="right" w:leader="dot" w:pos="8306"/>
        </w:tabs>
      </w:pPr>
      <w:hyperlink w:anchor="_Toc18127" w:history="1">
        <w:r>
          <w:rPr>
            <w:rFonts w:ascii="仿宋" w:eastAsia="仿宋" w:hAnsi="仿宋" w:cs="仿宋" w:hint="eastAsia"/>
            <w:lang w:eastAsia="zh-CN"/>
          </w:rPr>
          <w:t>(三)、关键节点施工计划</w:t>
        </w:r>
        <w:r>
          <w:tab/>
        </w:r>
        <w:r>
          <w:fldChar w:fldCharType="begin"/>
        </w:r>
        <w:r>
          <w:instrText xml:space="preserve"> PAGEREF _Toc18127 \h </w:instrText>
        </w:r>
        <w:r>
          <w:fldChar w:fldCharType="separate"/>
        </w:r>
        <w:r>
          <w:t>71</w:t>
        </w:r>
        <w:r>
          <w:fldChar w:fldCharType="end"/>
        </w:r>
      </w:hyperlink>
    </w:p>
    <w:p>
      <w:pPr>
        <w:pStyle w:val="TOC2"/>
        <w:tabs>
          <w:tab w:val="right" w:leader="dot" w:pos="8306"/>
        </w:tabs>
      </w:pPr>
      <w:hyperlink w:anchor="_Toc32645" w:history="1">
        <w:r>
          <w:rPr>
            <w:rFonts w:ascii="仿宋" w:eastAsia="仿宋" w:hAnsi="仿宋" w:cs="仿宋" w:hint="eastAsia"/>
            <w:lang w:eastAsia="zh-CN"/>
          </w:rPr>
          <w:t>(四)、施工现场管理</w:t>
        </w:r>
        <w:r>
          <w:tab/>
        </w:r>
        <w:r>
          <w:fldChar w:fldCharType="begin"/>
        </w:r>
        <w:r>
          <w:instrText xml:space="preserve"> PAGEREF _Toc32645 \h </w:instrText>
        </w:r>
        <w:r>
          <w:fldChar w:fldCharType="separate"/>
        </w:r>
        <w:r>
          <w:t>72</w:t>
        </w:r>
        <w:r>
          <w:fldChar w:fldCharType="end"/>
        </w:r>
      </w:hyperlink>
    </w:p>
    <w:p>
      <w:pPr>
        <w:pStyle w:val="TOC1"/>
        <w:tabs>
          <w:tab w:val="right" w:leader="dot" w:pos="8306"/>
        </w:tabs>
      </w:pPr>
      <w:hyperlink w:anchor="_Toc14325" w:history="1">
        <w:r>
          <w:rPr>
            <w:rFonts w:ascii="仿宋" w:eastAsia="仿宋" w:hAnsi="仿宋" w:cs="仿宋" w:hint="eastAsia"/>
            <w:lang w:eastAsia="zh-CN"/>
          </w:rPr>
          <w:t>十五、创新驱动与持续发展</w:t>
        </w:r>
        <w:r>
          <w:tab/>
        </w:r>
        <w:r>
          <w:fldChar w:fldCharType="begin"/>
        </w:r>
        <w:r>
          <w:instrText xml:space="preserve"> PAGEREF _Toc14325 \h </w:instrText>
        </w:r>
        <w:r>
          <w:fldChar w:fldCharType="separate"/>
        </w:r>
        <w:r>
          <w:t>74</w:t>
        </w:r>
        <w:r>
          <w:fldChar w:fldCharType="end"/>
        </w:r>
      </w:hyperlink>
    </w:p>
    <w:p>
      <w:pPr>
        <w:pStyle w:val="TOC2"/>
        <w:tabs>
          <w:tab w:val="right" w:leader="dot" w:pos="8306"/>
        </w:tabs>
      </w:pPr>
      <w:hyperlink w:anchor="_Toc17373" w:history="1">
        <w:r>
          <w:rPr>
            <w:rFonts w:ascii="仿宋" w:eastAsia="仿宋" w:hAnsi="仿宋" w:cs="仿宋" w:hint="eastAsia"/>
            <w:lang w:eastAsia="zh-CN"/>
          </w:rPr>
          <w:t>(一)、创新驱动战略实施</w:t>
        </w:r>
        <w:r>
          <w:tab/>
        </w:r>
        <w:r>
          <w:fldChar w:fldCharType="begin"/>
        </w:r>
        <w:r>
          <w:instrText xml:space="preserve"> PAGEREF _Toc17373 \h </w:instrText>
        </w:r>
        <w:r>
          <w:fldChar w:fldCharType="separate"/>
        </w:r>
        <w:r>
          <w:t>74</w:t>
        </w:r>
        <w:r>
          <w:fldChar w:fldCharType="end"/>
        </w:r>
      </w:hyperlink>
    </w:p>
    <w:p>
      <w:pPr>
        <w:pStyle w:val="TOC2"/>
        <w:tabs>
          <w:tab w:val="right" w:leader="dot" w:pos="8306"/>
        </w:tabs>
      </w:pPr>
      <w:hyperlink w:anchor="_Toc10666" w:history="1">
        <w:r>
          <w:rPr>
            <w:rFonts w:ascii="仿宋" w:eastAsia="仿宋" w:hAnsi="仿宋" w:cs="仿宋" w:hint="eastAsia"/>
            <w:lang w:eastAsia="zh-CN"/>
          </w:rPr>
          <w:t>(二)、持续发展路径探索</w:t>
        </w:r>
        <w:r>
          <w:tab/>
        </w:r>
        <w:r>
          <w:fldChar w:fldCharType="begin"/>
        </w:r>
        <w:r>
          <w:instrText xml:space="preserve"> PAGEREF _Toc10666 \h </w:instrText>
        </w:r>
        <w:r>
          <w:fldChar w:fldCharType="separate"/>
        </w:r>
        <w:r>
          <w:t>76</w:t>
        </w:r>
        <w:r>
          <w:fldChar w:fldCharType="end"/>
        </w:r>
      </w:hyperlink>
    </w:p>
    <w:p>
      <w:pPr>
        <w:pStyle w:val="TOC1"/>
        <w:tabs>
          <w:tab w:val="right" w:leader="dot" w:pos="8306"/>
        </w:tabs>
      </w:pPr>
      <w:hyperlink w:anchor="_Toc8225" w:history="1">
        <w:r>
          <w:rPr>
            <w:rFonts w:ascii="仿宋" w:eastAsia="仿宋" w:hAnsi="仿宋" w:cs="仿宋" w:hint="eastAsia"/>
            <w:lang w:eastAsia="zh-CN"/>
          </w:rPr>
          <w:t>十六、设施与设备管理</w:t>
        </w:r>
        <w:r>
          <w:tab/>
        </w:r>
        <w:r>
          <w:fldChar w:fldCharType="begin"/>
        </w:r>
        <w:r>
          <w:instrText xml:space="preserve"> PAGEREF _Toc8225 \h </w:instrText>
        </w:r>
        <w:r>
          <w:fldChar w:fldCharType="separate"/>
        </w:r>
        <w:r>
          <w:t>80</w:t>
        </w:r>
        <w:r>
          <w:fldChar w:fldCharType="end"/>
        </w:r>
      </w:hyperlink>
    </w:p>
    <w:p>
      <w:pPr>
        <w:pStyle w:val="TOC2"/>
        <w:tabs>
          <w:tab w:val="right" w:leader="dot" w:pos="8306"/>
        </w:tabs>
      </w:pPr>
      <w:hyperlink w:anchor="_Toc14293" w:history="1">
        <w:r>
          <w:rPr>
            <w:rFonts w:ascii="仿宋" w:eastAsia="仿宋" w:hAnsi="仿宋" w:cs="仿宋" w:hint="eastAsia"/>
            <w:lang w:eastAsia="zh-CN"/>
          </w:rPr>
          <w:t>(一)、设施规划与配置</w:t>
        </w:r>
        <w:r>
          <w:tab/>
        </w:r>
        <w:r>
          <w:fldChar w:fldCharType="begin"/>
        </w:r>
        <w:r>
          <w:instrText xml:space="preserve"> PAGEREF _Toc14293 \h </w:instrText>
        </w:r>
        <w:r>
          <w:fldChar w:fldCharType="separate"/>
        </w:r>
        <w:r>
          <w:t>80</w:t>
        </w:r>
        <w:r>
          <w:fldChar w:fldCharType="end"/>
        </w:r>
      </w:hyperlink>
    </w:p>
    <w:p>
      <w:pPr>
        <w:pStyle w:val="TOC2"/>
        <w:tabs>
          <w:tab w:val="right" w:leader="dot" w:pos="8306"/>
        </w:tabs>
      </w:pPr>
      <w:hyperlink w:anchor="_Toc26462" w:history="1">
        <w:r>
          <w:rPr>
            <w:rFonts w:ascii="仿宋" w:eastAsia="仿宋" w:hAnsi="仿宋" w:cs="仿宋" w:hint="eastAsia"/>
            <w:lang w:eastAsia="zh-CN"/>
          </w:rPr>
          <w:t>(二)、设备采购与维护管理</w:t>
        </w:r>
        <w:r>
          <w:tab/>
        </w:r>
        <w:r>
          <w:fldChar w:fldCharType="begin"/>
        </w:r>
        <w:r>
          <w:instrText xml:space="preserve"> PAGEREF _Toc26462 \h </w:instrText>
        </w:r>
        <w:r>
          <w:fldChar w:fldCharType="separate"/>
        </w:r>
        <w:r>
          <w:t>81</w:t>
        </w:r>
        <w:r>
          <w:fldChar w:fldCharType="end"/>
        </w:r>
      </w:hyperlink>
    </w:p>
    <w:p>
      <w:pPr>
        <w:pStyle w:val="TOC2"/>
        <w:tabs>
          <w:tab w:val="right" w:leader="dot" w:pos="8306"/>
        </w:tabs>
      </w:pPr>
      <w:hyperlink w:anchor="_Toc32007" w:history="1">
        <w:r>
          <w:rPr>
            <w:rFonts w:ascii="仿宋" w:eastAsia="仿宋" w:hAnsi="仿宋" w:cs="仿宋" w:hint="eastAsia"/>
            <w:lang w:eastAsia="zh-CN"/>
          </w:rPr>
          <w:t>(三)、设施设备升级策略</w:t>
        </w:r>
        <w:r>
          <w:tab/>
        </w:r>
        <w:r>
          <w:fldChar w:fldCharType="begin"/>
        </w:r>
        <w:r>
          <w:instrText xml:space="preserve"> PAGEREF _Toc32007 \h </w:instrText>
        </w:r>
        <w:r>
          <w:fldChar w:fldCharType="separate"/>
        </w:r>
        <w:r>
          <w:t>81</w:t>
        </w:r>
        <w:r>
          <w:fldChar w:fldCharType="end"/>
        </w:r>
      </w:hyperlink>
    </w:p>
    <w:p>
      <w:pPr>
        <w:pStyle w:val="TOC1"/>
        <w:tabs>
          <w:tab w:val="right" w:leader="dot" w:pos="8306"/>
        </w:tabs>
      </w:pPr>
      <w:hyperlink w:anchor="_Toc30386" w:history="1">
        <w:r>
          <w:rPr>
            <w:rFonts w:ascii="仿宋" w:eastAsia="仿宋" w:hAnsi="仿宋" w:cs="仿宋" w:hint="eastAsia"/>
            <w:lang w:eastAsia="zh-CN"/>
          </w:rPr>
          <w:t>十七、质量管理与控制</w:t>
        </w:r>
        <w:r>
          <w:tab/>
        </w:r>
        <w:r>
          <w:fldChar w:fldCharType="begin"/>
        </w:r>
        <w:r>
          <w:instrText xml:space="preserve"> PAGEREF _Toc30386 \h </w:instrText>
        </w:r>
        <w:r>
          <w:fldChar w:fldCharType="separate"/>
        </w:r>
        <w:r>
          <w:t>82</w:t>
        </w:r>
        <w:r>
          <w:fldChar w:fldCharType="end"/>
        </w:r>
      </w:hyperlink>
    </w:p>
    <w:p>
      <w:pPr>
        <w:pStyle w:val="TOC2"/>
        <w:tabs>
          <w:tab w:val="right" w:leader="dot" w:pos="8306"/>
        </w:tabs>
      </w:pPr>
      <w:hyperlink w:anchor="_Toc9069" w:history="1">
        <w:r>
          <w:rPr>
            <w:rFonts w:ascii="仿宋" w:eastAsia="仿宋" w:hAnsi="仿宋" w:cs="仿宋" w:hint="eastAsia"/>
            <w:lang w:eastAsia="zh-CN"/>
          </w:rPr>
          <w:t>(一)、质量管理体系建设</w:t>
        </w:r>
        <w:r>
          <w:tab/>
        </w:r>
        <w:r>
          <w:fldChar w:fldCharType="begin"/>
        </w:r>
        <w:r>
          <w:instrText xml:space="preserve"> PAGEREF _Toc9069 \h </w:instrText>
        </w:r>
        <w:r>
          <w:fldChar w:fldCharType="separate"/>
        </w:r>
        <w:r>
          <w:t>82</w:t>
        </w:r>
        <w:r>
          <w:fldChar w:fldCharType="end"/>
        </w:r>
      </w:hyperlink>
    </w:p>
    <w:p>
      <w:pPr>
        <w:pStyle w:val="TOC2"/>
        <w:tabs>
          <w:tab w:val="right" w:leader="dot" w:pos="8306"/>
        </w:tabs>
      </w:pPr>
      <w:hyperlink w:anchor="_Toc13047" w:history="1">
        <w:r>
          <w:rPr>
            <w:rFonts w:ascii="仿宋" w:eastAsia="仿宋" w:hAnsi="仿宋" w:cs="仿宋" w:hint="eastAsia"/>
            <w:lang w:eastAsia="zh-CN"/>
          </w:rPr>
          <w:t>(二)、质量控制措施</w:t>
        </w:r>
        <w:r>
          <w:tab/>
        </w:r>
        <w:r>
          <w:fldChar w:fldCharType="begin"/>
        </w:r>
        <w:r>
          <w:instrText xml:space="preserve"> PAGEREF _Toc13047 \h </w:instrText>
        </w:r>
        <w:r>
          <w:fldChar w:fldCharType="separate"/>
        </w:r>
        <w:r>
          <w:t>84</w:t>
        </w:r>
        <w:r>
          <w:fldChar w:fldCharType="end"/>
        </w:r>
      </w:hyperlink>
    </w:p>
    <w:p>
      <w:pPr>
        <w:pStyle w:val="TOC1"/>
        <w:tabs>
          <w:tab w:val="right" w:leader="dot" w:pos="8306"/>
        </w:tabs>
      </w:pPr>
      <w:hyperlink w:anchor="_Toc23125" w:history="1">
        <w:r>
          <w:rPr>
            <w:rFonts w:ascii="仿宋" w:eastAsia="仿宋" w:hAnsi="仿宋" w:cs="仿宋" w:hint="eastAsia"/>
            <w:lang w:eastAsia="zh-CN"/>
          </w:rPr>
          <w:t>十八、人力资源管理与开发</w:t>
        </w:r>
        <w:r>
          <w:tab/>
        </w:r>
        <w:r>
          <w:fldChar w:fldCharType="begin"/>
        </w:r>
        <w:r>
          <w:instrText xml:space="preserve"> PAGEREF _Toc23125 \h </w:instrText>
        </w:r>
        <w:r>
          <w:fldChar w:fldCharType="separate"/>
        </w:r>
        <w:r>
          <w:t>85</w:t>
        </w:r>
        <w:r>
          <w:fldChar w:fldCharType="end"/>
        </w:r>
      </w:hyperlink>
    </w:p>
    <w:p>
      <w:pPr>
        <w:pStyle w:val="TOC2"/>
        <w:tabs>
          <w:tab w:val="right" w:leader="dot" w:pos="8306"/>
        </w:tabs>
      </w:pPr>
      <w:hyperlink w:anchor="_Toc23737" w:history="1">
        <w:r>
          <w:rPr>
            <w:rFonts w:ascii="仿宋" w:eastAsia="仿宋" w:hAnsi="仿宋" w:cs="仿宋" w:hint="eastAsia"/>
            <w:lang w:eastAsia="zh-CN"/>
          </w:rPr>
          <w:t>(一)、人力资源规划</w:t>
        </w:r>
        <w:r>
          <w:tab/>
        </w:r>
        <w:r>
          <w:fldChar w:fldCharType="begin"/>
        </w:r>
        <w:r>
          <w:instrText xml:space="preserve"> PAGEREF _Toc23737 \h </w:instrText>
        </w:r>
        <w:r>
          <w:fldChar w:fldCharType="separate"/>
        </w:r>
        <w:r>
          <w:t>85</w:t>
        </w:r>
        <w:r>
          <w:fldChar w:fldCharType="end"/>
        </w:r>
      </w:hyperlink>
    </w:p>
    <w:p>
      <w:pPr>
        <w:pStyle w:val="TOC2"/>
        <w:tabs>
          <w:tab w:val="right" w:leader="dot" w:pos="8306"/>
        </w:tabs>
      </w:pPr>
      <w:hyperlink w:anchor="_Toc15558" w:history="1">
        <w:r>
          <w:rPr>
            <w:rFonts w:ascii="仿宋" w:eastAsia="仿宋" w:hAnsi="仿宋" w:cs="仿宋" w:hint="eastAsia"/>
            <w:lang w:eastAsia="zh-CN"/>
          </w:rPr>
          <w:t>(二)、人力资源开发与培训</w:t>
        </w:r>
        <w:r>
          <w:tab/>
        </w:r>
        <w:r>
          <w:fldChar w:fldCharType="begin"/>
        </w:r>
        <w:r>
          <w:instrText xml:space="preserve"> PAGEREF _Toc15558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69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54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4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一、MODULE-COG检测系统项目的市场准入条件分析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ODULE-COG检测系统项目而言，市场准入条件首先取决于政策法规环境。政府对于[行业名称]领域的法规，如环保标准、税收政策、和技术使用规范，直接影响MODULE-COG检测系统项目的运营和成本结构。例如，若政府针对使用可再生能源的企业提供税收优惠，这将对MODULE-COG检测系统项目的财务规划产生重要影响。同时，考虑经济环境和消费者偏好的变化对MODULE-COG检测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二、MODULE-COG检测系统项目的行业规范与合规性要求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MODULE-COG检测系统项目来说，遵守行业规范和合规性要求是确保项目顺利进行的基础。这包括遵循质量控制标准、安全规定、数据保护法规等。例如，若MODULE-COG检测系统项目涉及数据处理，须严格遵守相关的数据保护法规。此外，行业内部的自律规范，如产品标准和服务流程，也对于提升MODULE-COG检测系统项目在行业内的认可度和竞争力至关重要。项目管理团队必须不断更新策略，以应对行业规范和法规的变化，确保MODULE-COG检测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三、MODULE-COG检测系统项目的竞争格局和战略定位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MODULE-COG检测系统项目的发展规划中，理解行业的竞争格局对于制定有效的市场策略极为关键。这包括分析主要竞争对手的市场地位、优势及其业务模式。MODULE-COG检测系统项目面临的竞争对手可能包括大型成熟企业和创新型初创公司，各自采取不同的市场策略。因此，MODULE-COG检测系统项目需精确地定位自己的市场策略，如专注于产品创新、客户服务或成本效率，以在竞争中占据优势。通过深入的市场和竞争分析，MODULE-COG检测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5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91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MODULE-COG检测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4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31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158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6649"/>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https://d.book118.com/138047046112006042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44662"/>
    <w:rsid w:val="395446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4704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2024-02-23T17:13:00Z</dcterms:created>
  <dcterms:modified xsi:type="dcterms:W3CDTF">2024-02-23T17:13:54Z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F2770D06AC924EF9BBADDAD8ADEAF0C5_11</vt:lpwstr>
  </property>
  <property fmtid="{D5CDD505-2E9C-101B-9397-08002B2CF9AE}" pid="3" name="KSOProductBuildVer">
    <vt:lpwstr>2052-12.1.0.16250</vt:lpwstr>
  </property>
</Properties>
</file>