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中低压电缆连接件项目规划设计方案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 w:history="1">
        <w:r>
          <w:rPr>
            <w:rFonts w:ascii="仿宋" w:eastAsia="仿宋" w:hAnsi="仿宋" w:cs="仿宋" w:hint="eastAsia"/>
            <w:lang w:eastAsia="zh-CN"/>
          </w:rPr>
          <w:t>序言</w:t>
        </w:r>
        <w:r>
          <w:tab/>
        </w:r>
        <w:r>
          <w:fldChar w:fldCharType="begin"/>
        </w:r>
        <w:r>
          <w:instrText xml:space="preserve"> PAGEREF _Toc1673 \h </w:instrText>
        </w:r>
        <w:r>
          <w:fldChar w:fldCharType="separate"/>
        </w:r>
        <w:r>
          <w:t>3</w:t>
        </w:r>
        <w:r>
          <w:fldChar w:fldCharType="end"/>
        </w:r>
      </w:hyperlink>
    </w:p>
    <w:p>
      <w:pPr>
        <w:pStyle w:val="TOC1"/>
        <w:tabs>
          <w:tab w:val="right" w:leader="dot" w:pos="8306"/>
        </w:tabs>
      </w:pPr>
      <w:hyperlink w:anchor="_Toc19887" w:history="1">
        <w:r>
          <w:rPr>
            <w:rFonts w:ascii="仿宋" w:eastAsia="仿宋" w:hAnsi="仿宋" w:cs="仿宋" w:hint="eastAsia"/>
            <w:lang w:eastAsia="zh-CN"/>
          </w:rPr>
          <w:t>一、市场分析、调研</w:t>
        </w:r>
        <w:r>
          <w:tab/>
        </w:r>
        <w:r>
          <w:fldChar w:fldCharType="begin"/>
        </w:r>
        <w:r>
          <w:instrText xml:space="preserve"> PAGEREF _Toc19887 \h </w:instrText>
        </w:r>
        <w:r>
          <w:fldChar w:fldCharType="separate"/>
        </w:r>
        <w:r>
          <w:t>3</w:t>
        </w:r>
        <w:r>
          <w:fldChar w:fldCharType="end"/>
        </w:r>
      </w:hyperlink>
    </w:p>
    <w:p>
      <w:pPr>
        <w:pStyle w:val="TOC2"/>
        <w:tabs>
          <w:tab w:val="right" w:leader="dot" w:pos="8306"/>
        </w:tabs>
      </w:pPr>
      <w:hyperlink w:anchor="_Toc760" w:history="1">
        <w:r>
          <w:rPr>
            <w:rFonts w:ascii="仿宋" w:eastAsia="仿宋" w:hAnsi="仿宋" w:cs="仿宋" w:hint="eastAsia"/>
            <w:lang w:eastAsia="zh-CN"/>
          </w:rPr>
          <w:t>(一)、中低压电缆连接件行业分析</w:t>
        </w:r>
        <w:r>
          <w:tab/>
        </w:r>
        <w:r>
          <w:fldChar w:fldCharType="begin"/>
        </w:r>
        <w:r>
          <w:instrText xml:space="preserve"> PAGEREF _Toc760 \h </w:instrText>
        </w:r>
        <w:r>
          <w:fldChar w:fldCharType="separate"/>
        </w:r>
        <w:r>
          <w:t>3</w:t>
        </w:r>
        <w:r>
          <w:fldChar w:fldCharType="end"/>
        </w:r>
      </w:hyperlink>
    </w:p>
    <w:p>
      <w:pPr>
        <w:pStyle w:val="TOC2"/>
        <w:tabs>
          <w:tab w:val="right" w:leader="dot" w:pos="8306"/>
        </w:tabs>
      </w:pPr>
      <w:hyperlink w:anchor="_Toc27040" w:history="1">
        <w:r>
          <w:rPr>
            <w:rFonts w:ascii="仿宋" w:eastAsia="仿宋" w:hAnsi="仿宋" w:cs="仿宋" w:hint="eastAsia"/>
            <w:lang w:eastAsia="zh-CN"/>
          </w:rPr>
          <w:t>(二)、中低压电缆连接件市场分析预测</w:t>
        </w:r>
        <w:r>
          <w:tab/>
        </w:r>
        <w:r>
          <w:fldChar w:fldCharType="begin"/>
        </w:r>
        <w:r>
          <w:instrText xml:space="preserve"> PAGEREF _Toc27040 \h </w:instrText>
        </w:r>
        <w:r>
          <w:fldChar w:fldCharType="separate"/>
        </w:r>
        <w:r>
          <w:t>4</w:t>
        </w:r>
        <w:r>
          <w:fldChar w:fldCharType="end"/>
        </w:r>
      </w:hyperlink>
    </w:p>
    <w:p>
      <w:pPr>
        <w:pStyle w:val="TOC1"/>
        <w:tabs>
          <w:tab w:val="right" w:leader="dot" w:pos="8306"/>
        </w:tabs>
      </w:pPr>
      <w:hyperlink w:anchor="_Toc28178" w:history="1">
        <w:r>
          <w:rPr>
            <w:rFonts w:ascii="仿宋" w:eastAsia="仿宋" w:hAnsi="仿宋" w:cs="仿宋" w:hint="eastAsia"/>
            <w:lang w:eastAsia="zh-CN"/>
          </w:rPr>
          <w:t>二、中低压电缆连接件项目建设单位说明</w:t>
        </w:r>
        <w:r>
          <w:tab/>
        </w:r>
        <w:r>
          <w:fldChar w:fldCharType="begin"/>
        </w:r>
        <w:r>
          <w:instrText xml:space="preserve"> PAGEREF _Toc28178 \h </w:instrText>
        </w:r>
        <w:r>
          <w:fldChar w:fldCharType="separate"/>
        </w:r>
        <w:r>
          <w:t>5</w:t>
        </w:r>
        <w:r>
          <w:fldChar w:fldCharType="end"/>
        </w:r>
      </w:hyperlink>
    </w:p>
    <w:p>
      <w:pPr>
        <w:pStyle w:val="TOC2"/>
        <w:tabs>
          <w:tab w:val="right" w:leader="dot" w:pos="8306"/>
        </w:tabs>
      </w:pPr>
      <w:hyperlink w:anchor="_Toc5038" w:history="1">
        <w:r>
          <w:rPr>
            <w:rFonts w:ascii="仿宋" w:eastAsia="仿宋" w:hAnsi="仿宋" w:cs="仿宋" w:hint="eastAsia"/>
            <w:lang w:eastAsia="zh-CN"/>
          </w:rPr>
          <w:t>(一)、中低压电缆连接件项目承办单位基本情况</w:t>
        </w:r>
        <w:r>
          <w:tab/>
        </w:r>
        <w:r>
          <w:fldChar w:fldCharType="begin"/>
        </w:r>
        <w:r>
          <w:instrText xml:space="preserve"> PAGEREF _Toc5038 \h </w:instrText>
        </w:r>
        <w:r>
          <w:fldChar w:fldCharType="separate"/>
        </w:r>
        <w:r>
          <w:t>5</w:t>
        </w:r>
        <w:r>
          <w:fldChar w:fldCharType="end"/>
        </w:r>
      </w:hyperlink>
    </w:p>
    <w:p>
      <w:pPr>
        <w:pStyle w:val="TOC2"/>
        <w:tabs>
          <w:tab w:val="right" w:leader="dot" w:pos="8306"/>
        </w:tabs>
      </w:pPr>
      <w:hyperlink w:anchor="_Toc13677" w:history="1">
        <w:r>
          <w:rPr>
            <w:rFonts w:ascii="仿宋" w:eastAsia="仿宋" w:hAnsi="仿宋" w:cs="仿宋" w:hint="eastAsia"/>
            <w:lang w:eastAsia="zh-CN"/>
          </w:rPr>
          <w:t>(二)、公司经济效益分析</w:t>
        </w:r>
        <w:r>
          <w:tab/>
        </w:r>
        <w:r>
          <w:fldChar w:fldCharType="begin"/>
        </w:r>
        <w:r>
          <w:instrText xml:space="preserve"> PAGEREF _Toc13677 \h </w:instrText>
        </w:r>
        <w:r>
          <w:fldChar w:fldCharType="separate"/>
        </w:r>
        <w:r>
          <w:t>5</w:t>
        </w:r>
        <w:r>
          <w:fldChar w:fldCharType="end"/>
        </w:r>
      </w:hyperlink>
    </w:p>
    <w:p>
      <w:pPr>
        <w:pStyle w:val="TOC1"/>
        <w:tabs>
          <w:tab w:val="right" w:leader="dot" w:pos="8306"/>
        </w:tabs>
      </w:pPr>
      <w:hyperlink w:anchor="_Toc22054" w:history="1">
        <w:r>
          <w:rPr>
            <w:rFonts w:ascii="仿宋" w:eastAsia="仿宋" w:hAnsi="仿宋" w:cs="仿宋" w:hint="eastAsia"/>
            <w:lang w:eastAsia="zh-CN"/>
          </w:rPr>
          <w:t>三、中低压电缆连接件项目文档管理</w:t>
        </w:r>
        <w:r>
          <w:tab/>
        </w:r>
        <w:r>
          <w:fldChar w:fldCharType="begin"/>
        </w:r>
        <w:r>
          <w:instrText xml:space="preserve"> PAGEREF _Toc22054 \h </w:instrText>
        </w:r>
        <w:r>
          <w:fldChar w:fldCharType="separate"/>
        </w:r>
        <w:r>
          <w:t>6</w:t>
        </w:r>
        <w:r>
          <w:fldChar w:fldCharType="end"/>
        </w:r>
      </w:hyperlink>
    </w:p>
    <w:p>
      <w:pPr>
        <w:pStyle w:val="TOC2"/>
        <w:tabs>
          <w:tab w:val="right" w:leader="dot" w:pos="8306"/>
        </w:tabs>
      </w:pPr>
      <w:hyperlink w:anchor="_Toc26892" w:history="1">
        <w:r>
          <w:rPr>
            <w:rFonts w:ascii="仿宋" w:eastAsia="仿宋" w:hAnsi="仿宋" w:cs="仿宋" w:hint="eastAsia"/>
            <w:lang w:eastAsia="zh-CN"/>
          </w:rPr>
          <w:t>(一)、文档编制与审查</w:t>
        </w:r>
        <w:r>
          <w:tab/>
        </w:r>
        <w:r>
          <w:fldChar w:fldCharType="begin"/>
        </w:r>
        <w:r>
          <w:instrText xml:space="preserve"> PAGEREF _Toc26892 \h </w:instrText>
        </w:r>
        <w:r>
          <w:fldChar w:fldCharType="separate"/>
        </w:r>
        <w:r>
          <w:t>6</w:t>
        </w:r>
        <w:r>
          <w:fldChar w:fldCharType="end"/>
        </w:r>
      </w:hyperlink>
    </w:p>
    <w:p>
      <w:pPr>
        <w:pStyle w:val="TOC2"/>
        <w:tabs>
          <w:tab w:val="right" w:leader="dot" w:pos="8306"/>
        </w:tabs>
      </w:pPr>
      <w:hyperlink w:anchor="_Toc31832" w:history="1">
        <w:r>
          <w:rPr>
            <w:rFonts w:ascii="仿宋" w:eastAsia="仿宋" w:hAnsi="仿宋" w:cs="仿宋" w:hint="eastAsia"/>
            <w:lang w:eastAsia="zh-CN"/>
          </w:rPr>
          <w:t>(二)、文档发布与分发</w:t>
        </w:r>
        <w:r>
          <w:tab/>
        </w:r>
        <w:r>
          <w:fldChar w:fldCharType="begin"/>
        </w:r>
        <w:r>
          <w:instrText xml:space="preserve"> PAGEREF _Toc31832 \h </w:instrText>
        </w:r>
        <w:r>
          <w:fldChar w:fldCharType="separate"/>
        </w:r>
        <w:r>
          <w:t>8</w:t>
        </w:r>
        <w:r>
          <w:fldChar w:fldCharType="end"/>
        </w:r>
      </w:hyperlink>
    </w:p>
    <w:p>
      <w:pPr>
        <w:pStyle w:val="TOC2"/>
        <w:tabs>
          <w:tab w:val="right" w:leader="dot" w:pos="8306"/>
        </w:tabs>
      </w:pPr>
      <w:hyperlink w:anchor="_Toc7406" w:history="1">
        <w:r>
          <w:rPr>
            <w:rFonts w:ascii="仿宋" w:eastAsia="仿宋" w:hAnsi="仿宋" w:cs="仿宋" w:hint="eastAsia"/>
            <w:lang w:eastAsia="zh-CN"/>
          </w:rPr>
          <w:t>(三)、文档存档与归档</w:t>
        </w:r>
        <w:r>
          <w:tab/>
        </w:r>
        <w:r>
          <w:fldChar w:fldCharType="begin"/>
        </w:r>
        <w:r>
          <w:instrText xml:space="preserve"> PAGEREF _Toc7406 \h </w:instrText>
        </w:r>
        <w:r>
          <w:fldChar w:fldCharType="separate"/>
        </w:r>
        <w:r>
          <w:t>8</w:t>
        </w:r>
        <w:r>
          <w:fldChar w:fldCharType="end"/>
        </w:r>
      </w:hyperlink>
    </w:p>
    <w:p>
      <w:pPr>
        <w:pStyle w:val="TOC1"/>
        <w:tabs>
          <w:tab w:val="right" w:leader="dot" w:pos="8306"/>
        </w:tabs>
      </w:pPr>
      <w:hyperlink w:anchor="_Toc12398" w:history="1">
        <w:r>
          <w:rPr>
            <w:rFonts w:ascii="仿宋" w:eastAsia="仿宋" w:hAnsi="仿宋" w:cs="仿宋" w:hint="eastAsia"/>
            <w:lang w:eastAsia="zh-CN"/>
          </w:rPr>
          <w:t>四、产品规划分析</w:t>
        </w:r>
        <w:r>
          <w:tab/>
        </w:r>
        <w:r>
          <w:fldChar w:fldCharType="begin"/>
        </w:r>
        <w:r>
          <w:instrText xml:space="preserve"> PAGEREF _Toc12398 \h </w:instrText>
        </w:r>
        <w:r>
          <w:fldChar w:fldCharType="separate"/>
        </w:r>
        <w:r>
          <w:t>10</w:t>
        </w:r>
        <w:r>
          <w:fldChar w:fldCharType="end"/>
        </w:r>
      </w:hyperlink>
    </w:p>
    <w:p>
      <w:pPr>
        <w:pStyle w:val="TOC2"/>
        <w:tabs>
          <w:tab w:val="right" w:leader="dot" w:pos="8306"/>
        </w:tabs>
      </w:pPr>
      <w:hyperlink w:anchor="_Toc18451" w:history="1">
        <w:r>
          <w:rPr>
            <w:rFonts w:ascii="仿宋" w:eastAsia="仿宋" w:hAnsi="仿宋" w:cs="仿宋" w:hint="eastAsia"/>
            <w:lang w:eastAsia="zh-CN"/>
          </w:rPr>
          <w:t>(一)、产品规划</w:t>
        </w:r>
        <w:r>
          <w:tab/>
        </w:r>
        <w:r>
          <w:fldChar w:fldCharType="begin"/>
        </w:r>
        <w:r>
          <w:instrText xml:space="preserve"> PAGEREF _Toc18451 \h </w:instrText>
        </w:r>
        <w:r>
          <w:fldChar w:fldCharType="separate"/>
        </w:r>
        <w:r>
          <w:t>10</w:t>
        </w:r>
        <w:r>
          <w:fldChar w:fldCharType="end"/>
        </w:r>
      </w:hyperlink>
    </w:p>
    <w:p>
      <w:pPr>
        <w:pStyle w:val="TOC2"/>
        <w:tabs>
          <w:tab w:val="right" w:leader="dot" w:pos="8306"/>
        </w:tabs>
      </w:pPr>
      <w:hyperlink w:anchor="_Toc13541" w:history="1">
        <w:r>
          <w:rPr>
            <w:rFonts w:ascii="仿宋" w:eastAsia="仿宋" w:hAnsi="仿宋" w:cs="仿宋" w:hint="eastAsia"/>
            <w:lang w:eastAsia="zh-CN"/>
          </w:rPr>
          <w:t>(二)、建设规模</w:t>
        </w:r>
        <w:r>
          <w:tab/>
        </w:r>
        <w:r>
          <w:fldChar w:fldCharType="begin"/>
        </w:r>
        <w:r>
          <w:instrText xml:space="preserve"> PAGEREF _Toc13541 \h </w:instrText>
        </w:r>
        <w:r>
          <w:fldChar w:fldCharType="separate"/>
        </w:r>
        <w:r>
          <w:t>10</w:t>
        </w:r>
        <w:r>
          <w:fldChar w:fldCharType="end"/>
        </w:r>
      </w:hyperlink>
    </w:p>
    <w:p>
      <w:pPr>
        <w:pStyle w:val="TOC1"/>
        <w:tabs>
          <w:tab w:val="right" w:leader="dot" w:pos="8306"/>
        </w:tabs>
      </w:pPr>
      <w:hyperlink w:anchor="_Toc5276" w:history="1">
        <w:r>
          <w:rPr>
            <w:rFonts w:ascii="仿宋" w:eastAsia="仿宋" w:hAnsi="仿宋" w:cs="仿宋" w:hint="eastAsia"/>
            <w:lang w:eastAsia="zh-CN"/>
          </w:rPr>
          <w:t>五、中低压电缆连接件项目绩效评估</w:t>
        </w:r>
        <w:r>
          <w:tab/>
        </w:r>
        <w:r>
          <w:fldChar w:fldCharType="begin"/>
        </w:r>
        <w:r>
          <w:instrText xml:space="preserve"> PAGEREF _Toc5276 \h </w:instrText>
        </w:r>
        <w:r>
          <w:fldChar w:fldCharType="separate"/>
        </w:r>
        <w:r>
          <w:t>12</w:t>
        </w:r>
        <w:r>
          <w:fldChar w:fldCharType="end"/>
        </w:r>
      </w:hyperlink>
    </w:p>
    <w:p>
      <w:pPr>
        <w:pStyle w:val="TOC2"/>
        <w:tabs>
          <w:tab w:val="right" w:leader="dot" w:pos="8306"/>
        </w:tabs>
      </w:pPr>
      <w:hyperlink w:anchor="_Toc32421" w:history="1">
        <w:r>
          <w:rPr>
            <w:rFonts w:ascii="仿宋" w:eastAsia="仿宋" w:hAnsi="仿宋" w:cs="仿宋" w:hint="eastAsia"/>
            <w:lang w:eastAsia="zh-CN"/>
          </w:rPr>
          <w:t>(一)、绩效评估指标</w:t>
        </w:r>
        <w:r>
          <w:tab/>
        </w:r>
        <w:r>
          <w:fldChar w:fldCharType="begin"/>
        </w:r>
        <w:r>
          <w:instrText xml:space="preserve"> PAGEREF _Toc32421 \h </w:instrText>
        </w:r>
        <w:r>
          <w:fldChar w:fldCharType="separate"/>
        </w:r>
        <w:r>
          <w:t>12</w:t>
        </w:r>
        <w:r>
          <w:fldChar w:fldCharType="end"/>
        </w:r>
      </w:hyperlink>
    </w:p>
    <w:p>
      <w:pPr>
        <w:pStyle w:val="TOC2"/>
        <w:tabs>
          <w:tab w:val="right" w:leader="dot" w:pos="8306"/>
        </w:tabs>
      </w:pPr>
      <w:hyperlink w:anchor="_Toc29166" w:history="1">
        <w:r>
          <w:rPr>
            <w:rFonts w:ascii="仿宋" w:eastAsia="仿宋" w:hAnsi="仿宋" w:cs="仿宋" w:hint="eastAsia"/>
            <w:lang w:eastAsia="zh-CN"/>
          </w:rPr>
          <w:t>(二)、绩效评估方法</w:t>
        </w:r>
        <w:r>
          <w:tab/>
        </w:r>
        <w:r>
          <w:fldChar w:fldCharType="begin"/>
        </w:r>
        <w:r>
          <w:instrText xml:space="preserve"> PAGEREF _Toc29166 \h </w:instrText>
        </w:r>
        <w:r>
          <w:fldChar w:fldCharType="separate"/>
        </w:r>
        <w:r>
          <w:t>13</w:t>
        </w:r>
        <w:r>
          <w:fldChar w:fldCharType="end"/>
        </w:r>
      </w:hyperlink>
    </w:p>
    <w:p>
      <w:pPr>
        <w:pStyle w:val="TOC2"/>
        <w:tabs>
          <w:tab w:val="right" w:leader="dot" w:pos="8306"/>
        </w:tabs>
      </w:pPr>
      <w:hyperlink w:anchor="_Toc23829" w:history="1">
        <w:r>
          <w:rPr>
            <w:rFonts w:ascii="仿宋" w:eastAsia="仿宋" w:hAnsi="仿宋" w:cs="仿宋" w:hint="eastAsia"/>
            <w:lang w:eastAsia="zh-CN"/>
          </w:rPr>
          <w:t>(三)、绩效评估周期</w:t>
        </w:r>
        <w:r>
          <w:tab/>
        </w:r>
        <w:r>
          <w:fldChar w:fldCharType="begin"/>
        </w:r>
        <w:r>
          <w:instrText xml:space="preserve"> PAGEREF _Toc23829 \h </w:instrText>
        </w:r>
        <w:r>
          <w:fldChar w:fldCharType="separate"/>
        </w:r>
        <w:r>
          <w:t>14</w:t>
        </w:r>
        <w:r>
          <w:fldChar w:fldCharType="end"/>
        </w:r>
      </w:hyperlink>
    </w:p>
    <w:p>
      <w:pPr>
        <w:pStyle w:val="TOC1"/>
        <w:tabs>
          <w:tab w:val="right" w:leader="dot" w:pos="8306"/>
        </w:tabs>
      </w:pPr>
      <w:hyperlink w:anchor="_Toc266" w:history="1">
        <w:r>
          <w:rPr>
            <w:rFonts w:ascii="仿宋" w:eastAsia="仿宋" w:hAnsi="仿宋" w:cs="仿宋" w:hint="eastAsia"/>
            <w:lang w:eastAsia="zh-CN"/>
          </w:rPr>
          <w:t>六、中低压电缆连接件项目建设背景及必要性分析</w:t>
        </w:r>
        <w:r>
          <w:tab/>
        </w:r>
        <w:r>
          <w:fldChar w:fldCharType="begin"/>
        </w:r>
        <w:r>
          <w:instrText xml:space="preserve"> PAGEREF _Toc266 \h </w:instrText>
        </w:r>
        <w:r>
          <w:fldChar w:fldCharType="separate"/>
        </w:r>
        <w:r>
          <w:t>15</w:t>
        </w:r>
        <w:r>
          <w:fldChar w:fldCharType="end"/>
        </w:r>
      </w:hyperlink>
    </w:p>
    <w:p>
      <w:pPr>
        <w:pStyle w:val="TOC2"/>
        <w:tabs>
          <w:tab w:val="right" w:leader="dot" w:pos="8306"/>
        </w:tabs>
      </w:pPr>
      <w:hyperlink w:anchor="_Toc1952" w:history="1">
        <w:r>
          <w:rPr>
            <w:rFonts w:ascii="仿宋" w:eastAsia="仿宋" w:hAnsi="仿宋" w:cs="仿宋" w:hint="eastAsia"/>
            <w:lang w:eastAsia="zh-CN"/>
          </w:rPr>
          <w:t>(一)、中低压电缆连接件项目背景分析</w:t>
        </w:r>
        <w:r>
          <w:tab/>
        </w:r>
        <w:r>
          <w:fldChar w:fldCharType="begin"/>
        </w:r>
        <w:r>
          <w:instrText xml:space="preserve"> PAGEREF _Toc1952 \h </w:instrText>
        </w:r>
        <w:r>
          <w:fldChar w:fldCharType="separate"/>
        </w:r>
        <w:r>
          <w:t>15</w:t>
        </w:r>
        <w:r>
          <w:fldChar w:fldCharType="end"/>
        </w:r>
      </w:hyperlink>
    </w:p>
    <w:p>
      <w:pPr>
        <w:pStyle w:val="TOC2"/>
        <w:tabs>
          <w:tab w:val="right" w:leader="dot" w:pos="8306"/>
        </w:tabs>
      </w:pPr>
      <w:hyperlink w:anchor="_Toc29808" w:history="1">
        <w:r>
          <w:rPr>
            <w:rFonts w:ascii="仿宋" w:eastAsia="仿宋" w:hAnsi="仿宋" w:cs="仿宋" w:hint="eastAsia"/>
            <w:lang w:eastAsia="zh-CN"/>
          </w:rPr>
          <w:t>(二)、中低压电缆连接件项目建设必要性分析</w:t>
        </w:r>
        <w:r>
          <w:tab/>
        </w:r>
        <w:r>
          <w:fldChar w:fldCharType="begin"/>
        </w:r>
        <w:r>
          <w:instrText xml:space="preserve"> PAGEREF _Toc29808 \h </w:instrText>
        </w:r>
        <w:r>
          <w:fldChar w:fldCharType="separate"/>
        </w:r>
        <w:r>
          <w:t>17</w:t>
        </w:r>
        <w:r>
          <w:fldChar w:fldCharType="end"/>
        </w:r>
      </w:hyperlink>
    </w:p>
    <w:p>
      <w:pPr>
        <w:pStyle w:val="TOC1"/>
        <w:tabs>
          <w:tab w:val="right" w:leader="dot" w:pos="8306"/>
        </w:tabs>
      </w:pPr>
      <w:hyperlink w:anchor="_Toc25727" w:history="1">
        <w:r>
          <w:rPr>
            <w:rFonts w:ascii="仿宋" w:eastAsia="仿宋" w:hAnsi="仿宋" w:cs="仿宋" w:hint="eastAsia"/>
            <w:lang w:eastAsia="zh-CN"/>
          </w:rPr>
          <w:t>七、中低压电缆连接件项目人力资源培养与发展</w:t>
        </w:r>
        <w:r>
          <w:tab/>
        </w:r>
        <w:r>
          <w:fldChar w:fldCharType="begin"/>
        </w:r>
        <w:r>
          <w:instrText xml:space="preserve"> PAGEREF _Toc25727 \h </w:instrText>
        </w:r>
        <w:r>
          <w:fldChar w:fldCharType="separate"/>
        </w:r>
        <w:r>
          <w:t>18</w:t>
        </w:r>
        <w:r>
          <w:fldChar w:fldCharType="end"/>
        </w:r>
      </w:hyperlink>
    </w:p>
    <w:p>
      <w:pPr>
        <w:pStyle w:val="TOC2"/>
        <w:tabs>
          <w:tab w:val="right" w:leader="dot" w:pos="8306"/>
        </w:tabs>
      </w:pPr>
      <w:hyperlink w:anchor="_Toc2116" w:history="1">
        <w:r>
          <w:rPr>
            <w:rFonts w:ascii="仿宋" w:eastAsia="仿宋" w:hAnsi="仿宋" w:cs="仿宋" w:hint="eastAsia"/>
            <w:lang w:eastAsia="zh-CN"/>
          </w:rPr>
          <w:t>(一)、人才需求与规划</w:t>
        </w:r>
        <w:r>
          <w:tab/>
        </w:r>
        <w:r>
          <w:fldChar w:fldCharType="begin"/>
        </w:r>
        <w:r>
          <w:instrText xml:space="preserve"> PAGEREF _Toc2116 \h </w:instrText>
        </w:r>
        <w:r>
          <w:fldChar w:fldCharType="separate"/>
        </w:r>
        <w:r>
          <w:t>18</w:t>
        </w:r>
        <w:r>
          <w:fldChar w:fldCharType="end"/>
        </w:r>
      </w:hyperlink>
    </w:p>
    <w:p>
      <w:pPr>
        <w:pStyle w:val="TOC2"/>
        <w:tabs>
          <w:tab w:val="right" w:leader="dot" w:pos="8306"/>
        </w:tabs>
      </w:pPr>
      <w:hyperlink w:anchor="_Toc15052" w:history="1">
        <w:r>
          <w:rPr>
            <w:rFonts w:ascii="仿宋" w:eastAsia="仿宋" w:hAnsi="仿宋" w:cs="仿宋" w:hint="eastAsia"/>
            <w:lang w:eastAsia="zh-CN"/>
          </w:rPr>
          <w:t>(二)、培训与发展计划</w:t>
        </w:r>
        <w:r>
          <w:tab/>
        </w:r>
        <w:r>
          <w:fldChar w:fldCharType="begin"/>
        </w:r>
        <w:r>
          <w:instrText xml:space="preserve"> PAGEREF _Toc15052 \h </w:instrText>
        </w:r>
        <w:r>
          <w:fldChar w:fldCharType="separate"/>
        </w:r>
        <w:r>
          <w:t>19</w:t>
        </w:r>
        <w:r>
          <w:fldChar w:fldCharType="end"/>
        </w:r>
      </w:hyperlink>
    </w:p>
    <w:p>
      <w:pPr>
        <w:pStyle w:val="TOC1"/>
        <w:tabs>
          <w:tab w:val="right" w:leader="dot" w:pos="8306"/>
        </w:tabs>
      </w:pPr>
      <w:hyperlink w:anchor="_Toc7323" w:history="1">
        <w:r>
          <w:rPr>
            <w:rFonts w:ascii="仿宋" w:eastAsia="仿宋" w:hAnsi="仿宋" w:cs="仿宋" w:hint="eastAsia"/>
            <w:lang w:eastAsia="zh-CN"/>
          </w:rPr>
          <w:t>八、中低压电缆连接件项目社会影响</w:t>
        </w:r>
        <w:r>
          <w:tab/>
        </w:r>
        <w:r>
          <w:fldChar w:fldCharType="begin"/>
        </w:r>
        <w:r>
          <w:instrText xml:space="preserve"> PAGEREF _Toc7323 \h </w:instrText>
        </w:r>
        <w:r>
          <w:fldChar w:fldCharType="separate"/>
        </w:r>
        <w:r>
          <w:t>19</w:t>
        </w:r>
        <w:r>
          <w:fldChar w:fldCharType="end"/>
        </w:r>
      </w:hyperlink>
    </w:p>
    <w:p>
      <w:pPr>
        <w:pStyle w:val="TOC2"/>
        <w:tabs>
          <w:tab w:val="right" w:leader="dot" w:pos="8306"/>
        </w:tabs>
      </w:pPr>
      <w:hyperlink w:anchor="_Toc21029" w:history="1">
        <w:r>
          <w:rPr>
            <w:rFonts w:ascii="仿宋" w:eastAsia="仿宋" w:hAnsi="仿宋" w:cs="仿宋" w:hint="eastAsia"/>
            <w:lang w:eastAsia="zh-CN"/>
          </w:rPr>
          <w:t>(一)、社会责任与义务</w:t>
        </w:r>
        <w:r>
          <w:tab/>
        </w:r>
        <w:r>
          <w:fldChar w:fldCharType="begin"/>
        </w:r>
        <w:r>
          <w:instrText xml:space="preserve"> PAGEREF _Toc21029 \h </w:instrText>
        </w:r>
        <w:r>
          <w:fldChar w:fldCharType="separate"/>
        </w:r>
        <w:r>
          <w:t>19</w:t>
        </w:r>
        <w:r>
          <w:fldChar w:fldCharType="end"/>
        </w:r>
      </w:hyperlink>
    </w:p>
    <w:p>
      <w:pPr>
        <w:pStyle w:val="TOC2"/>
        <w:tabs>
          <w:tab w:val="right" w:leader="dot" w:pos="8306"/>
        </w:tabs>
      </w:pPr>
      <w:hyperlink w:anchor="_Toc2832" w:history="1">
        <w:r>
          <w:rPr>
            <w:rFonts w:ascii="仿宋" w:eastAsia="仿宋" w:hAnsi="仿宋" w:cs="仿宋" w:hint="eastAsia"/>
            <w:lang w:eastAsia="zh-CN"/>
          </w:rPr>
          <w:t>(二)、社会参与与沟通</w:t>
        </w:r>
        <w:r>
          <w:tab/>
        </w:r>
        <w:r>
          <w:fldChar w:fldCharType="begin"/>
        </w:r>
        <w:r>
          <w:instrText xml:space="preserve"> PAGEREF _Toc2832 \h </w:instrText>
        </w:r>
        <w:r>
          <w:fldChar w:fldCharType="separate"/>
        </w:r>
        <w:r>
          <w:t>20</w:t>
        </w:r>
        <w:r>
          <w:fldChar w:fldCharType="end"/>
        </w:r>
      </w:hyperlink>
    </w:p>
    <w:p>
      <w:pPr>
        <w:pStyle w:val="TOC1"/>
        <w:tabs>
          <w:tab w:val="right" w:leader="dot" w:pos="8306"/>
        </w:tabs>
      </w:pPr>
      <w:hyperlink w:anchor="_Toc21608" w:history="1">
        <w:r>
          <w:rPr>
            <w:rFonts w:ascii="仿宋" w:eastAsia="仿宋" w:hAnsi="仿宋" w:cs="仿宋" w:hint="eastAsia"/>
            <w:lang w:eastAsia="zh-CN"/>
          </w:rPr>
          <w:t>九、生产安全保护</w:t>
        </w:r>
        <w:r>
          <w:tab/>
        </w:r>
        <w:r>
          <w:fldChar w:fldCharType="begin"/>
        </w:r>
        <w:r>
          <w:instrText xml:space="preserve"> PAGEREF _Toc21608 \h </w:instrText>
        </w:r>
        <w:r>
          <w:fldChar w:fldCharType="separate"/>
        </w:r>
        <w:r>
          <w:t>21</w:t>
        </w:r>
        <w:r>
          <w:fldChar w:fldCharType="end"/>
        </w:r>
      </w:hyperlink>
    </w:p>
    <w:p>
      <w:pPr>
        <w:pStyle w:val="TOC2"/>
        <w:tabs>
          <w:tab w:val="right" w:leader="dot" w:pos="8306"/>
        </w:tabs>
      </w:pPr>
      <w:hyperlink w:anchor="_Toc23052" w:history="1">
        <w:r>
          <w:rPr>
            <w:rFonts w:ascii="仿宋" w:eastAsia="仿宋" w:hAnsi="仿宋" w:cs="仿宋" w:hint="eastAsia"/>
            <w:lang w:eastAsia="zh-CN"/>
          </w:rPr>
          <w:t>(一)、消防安全</w:t>
        </w:r>
        <w:r>
          <w:tab/>
        </w:r>
        <w:r>
          <w:fldChar w:fldCharType="begin"/>
        </w:r>
        <w:r>
          <w:instrText xml:space="preserve"> PAGEREF _Toc23052 \h </w:instrText>
        </w:r>
        <w:r>
          <w:fldChar w:fldCharType="separate"/>
        </w:r>
        <w:r>
          <w:t>21</w:t>
        </w:r>
        <w:r>
          <w:fldChar w:fldCharType="end"/>
        </w:r>
      </w:hyperlink>
    </w:p>
    <w:p>
      <w:pPr>
        <w:pStyle w:val="TOC2"/>
        <w:tabs>
          <w:tab w:val="right" w:leader="dot" w:pos="8306"/>
        </w:tabs>
      </w:pPr>
      <w:hyperlink w:anchor="_Toc10829" w:history="1">
        <w:r>
          <w:rPr>
            <w:rFonts w:ascii="仿宋" w:eastAsia="仿宋" w:hAnsi="仿宋" w:cs="仿宋" w:hint="eastAsia"/>
            <w:lang w:eastAsia="zh-CN"/>
          </w:rPr>
          <w:t>(二)、防火防爆总图布置措施</w:t>
        </w:r>
        <w:r>
          <w:tab/>
        </w:r>
        <w:r>
          <w:fldChar w:fldCharType="begin"/>
        </w:r>
        <w:r>
          <w:instrText xml:space="preserve"> PAGEREF _Toc10829 \h </w:instrText>
        </w:r>
        <w:r>
          <w:fldChar w:fldCharType="separate"/>
        </w:r>
        <w:r>
          <w:t>23</w:t>
        </w:r>
        <w:r>
          <w:fldChar w:fldCharType="end"/>
        </w:r>
      </w:hyperlink>
    </w:p>
    <w:p>
      <w:pPr>
        <w:pStyle w:val="TOC2"/>
        <w:tabs>
          <w:tab w:val="right" w:leader="dot" w:pos="8306"/>
        </w:tabs>
      </w:pPr>
      <w:hyperlink w:anchor="_Toc17267" w:history="1">
        <w:r>
          <w:rPr>
            <w:rFonts w:ascii="仿宋" w:eastAsia="仿宋" w:hAnsi="仿宋" w:cs="仿宋" w:hint="eastAsia"/>
            <w:lang w:eastAsia="zh-CN"/>
          </w:rPr>
          <w:t>(三)、自然灾害防范措施</w:t>
        </w:r>
        <w:r>
          <w:tab/>
        </w:r>
        <w:r>
          <w:fldChar w:fldCharType="begin"/>
        </w:r>
        <w:r>
          <w:instrText xml:space="preserve"> PAGEREF _Toc17267 \h </w:instrText>
        </w:r>
        <w:r>
          <w:fldChar w:fldCharType="separate"/>
        </w:r>
        <w:r>
          <w:t>23</w:t>
        </w:r>
        <w:r>
          <w:fldChar w:fldCharType="end"/>
        </w:r>
      </w:hyperlink>
    </w:p>
    <w:p>
      <w:pPr>
        <w:pStyle w:val="TOC2"/>
        <w:tabs>
          <w:tab w:val="right" w:leader="dot" w:pos="8306"/>
        </w:tabs>
      </w:pPr>
      <w:hyperlink w:anchor="_Toc4593" w:history="1">
        <w:r>
          <w:rPr>
            <w:rFonts w:ascii="仿宋" w:eastAsia="仿宋" w:hAnsi="仿宋" w:cs="仿宋" w:hint="eastAsia"/>
            <w:lang w:eastAsia="zh-CN"/>
          </w:rPr>
          <w:t>(四)、安全色及安全标志使用要求</w:t>
        </w:r>
        <w:r>
          <w:tab/>
        </w:r>
        <w:r>
          <w:fldChar w:fldCharType="begin"/>
        </w:r>
        <w:r>
          <w:instrText xml:space="preserve"> PAGEREF _Toc4593 \h </w:instrText>
        </w:r>
        <w:r>
          <w:fldChar w:fldCharType="separate"/>
        </w:r>
        <w:r>
          <w:t>24</w:t>
        </w:r>
        <w:r>
          <w:fldChar w:fldCharType="end"/>
        </w:r>
      </w:hyperlink>
    </w:p>
    <w:p>
      <w:pPr>
        <w:pStyle w:val="TOC2"/>
        <w:tabs>
          <w:tab w:val="right" w:leader="dot" w:pos="8306"/>
        </w:tabs>
      </w:pPr>
      <w:hyperlink w:anchor="_Toc29075" w:history="1">
        <w:r>
          <w:rPr>
            <w:rFonts w:ascii="仿宋" w:eastAsia="仿宋" w:hAnsi="仿宋" w:cs="仿宋" w:hint="eastAsia"/>
            <w:lang w:eastAsia="zh-CN"/>
          </w:rPr>
          <w:t>(五)、防尘防毒措施</w:t>
        </w:r>
        <w:r>
          <w:tab/>
        </w:r>
        <w:r>
          <w:fldChar w:fldCharType="begin"/>
        </w:r>
        <w:r>
          <w:instrText xml:space="preserve"> PAGEREF _Toc29075 \h </w:instrText>
        </w:r>
        <w:r>
          <w:fldChar w:fldCharType="separate"/>
        </w:r>
        <w:r>
          <w:t>25</w:t>
        </w:r>
        <w:r>
          <w:fldChar w:fldCharType="end"/>
        </w:r>
      </w:hyperlink>
    </w:p>
    <w:p>
      <w:pPr>
        <w:pStyle w:val="TOC2"/>
        <w:tabs>
          <w:tab w:val="right" w:leader="dot" w:pos="8306"/>
        </w:tabs>
      </w:pPr>
      <w:hyperlink w:anchor="_Toc26252" w:history="1">
        <w:r>
          <w:rPr>
            <w:rFonts w:ascii="仿宋" w:eastAsia="仿宋" w:hAnsi="仿宋" w:cs="仿宋" w:hint="eastAsia"/>
            <w:lang w:eastAsia="zh-CN"/>
          </w:rPr>
          <w:t>(六)、防静电、触电防护及防雷措施</w:t>
        </w:r>
        <w:r>
          <w:tab/>
        </w:r>
        <w:r>
          <w:fldChar w:fldCharType="begin"/>
        </w:r>
        <w:r>
          <w:instrText xml:space="preserve"> PAGEREF _Toc26252 \h </w:instrText>
        </w:r>
        <w:r>
          <w:fldChar w:fldCharType="separate"/>
        </w:r>
        <w:r>
          <w:t>26</w:t>
        </w:r>
        <w:r>
          <w:fldChar w:fldCharType="end"/>
        </w:r>
      </w:hyperlink>
    </w:p>
    <w:p>
      <w:pPr>
        <w:pStyle w:val="TOC2"/>
        <w:tabs>
          <w:tab w:val="right" w:leader="dot" w:pos="8306"/>
        </w:tabs>
      </w:pPr>
      <w:hyperlink w:anchor="_Toc11383" w:history="1">
        <w:r>
          <w:rPr>
            <w:rFonts w:ascii="仿宋" w:eastAsia="仿宋" w:hAnsi="仿宋" w:cs="仿宋" w:hint="eastAsia"/>
            <w:lang w:eastAsia="zh-CN"/>
          </w:rPr>
          <w:t>(七)、机械设备安全保障措施</w:t>
        </w:r>
        <w:r>
          <w:tab/>
        </w:r>
        <w:r>
          <w:fldChar w:fldCharType="begin"/>
        </w:r>
        <w:r>
          <w:instrText xml:space="preserve"> PAGEREF _Toc11383 \h </w:instrText>
        </w:r>
        <w:r>
          <w:fldChar w:fldCharType="separate"/>
        </w:r>
        <w:r>
          <w:t>28</w:t>
        </w:r>
        <w:r>
          <w:fldChar w:fldCharType="end"/>
        </w:r>
      </w:hyperlink>
    </w:p>
    <w:p>
      <w:pPr>
        <w:pStyle w:val="TOC1"/>
        <w:tabs>
          <w:tab w:val="right" w:leader="dot" w:pos="8306"/>
        </w:tabs>
      </w:pPr>
      <w:hyperlink w:anchor="_Toc2782" w:history="1">
        <w:r>
          <w:rPr>
            <w:rFonts w:ascii="仿宋" w:eastAsia="仿宋" w:hAnsi="仿宋" w:cs="仿宋" w:hint="eastAsia"/>
            <w:lang w:eastAsia="zh-CN"/>
          </w:rPr>
          <w:t>十、中低压电缆连接件项目经营效益</w:t>
        </w:r>
        <w:r>
          <w:tab/>
        </w:r>
        <w:r>
          <w:fldChar w:fldCharType="begin"/>
        </w:r>
        <w:r>
          <w:instrText xml:space="preserve"> PAGEREF _Toc2782 \h </w:instrText>
        </w:r>
        <w:r>
          <w:fldChar w:fldCharType="separate"/>
        </w:r>
        <w:r>
          <w:t>29</w:t>
        </w:r>
        <w:r>
          <w:fldChar w:fldCharType="end"/>
        </w:r>
      </w:hyperlink>
    </w:p>
    <w:p>
      <w:pPr>
        <w:pStyle w:val="TOC2"/>
        <w:tabs>
          <w:tab w:val="right" w:leader="dot" w:pos="8306"/>
        </w:tabs>
      </w:pPr>
      <w:hyperlink w:anchor="_Toc17185" w:history="1">
        <w:r>
          <w:rPr>
            <w:rFonts w:ascii="仿宋" w:eastAsia="仿宋" w:hAnsi="仿宋" w:cs="仿宋" w:hint="eastAsia"/>
            <w:lang w:eastAsia="zh-CN"/>
          </w:rPr>
          <w:t>(一)、经济评价财务测算</w:t>
        </w:r>
        <w:r>
          <w:tab/>
        </w:r>
        <w:r>
          <w:fldChar w:fldCharType="begin"/>
        </w:r>
        <w:r>
          <w:instrText xml:space="preserve"> PAGEREF _Toc17185 \h </w:instrText>
        </w:r>
        <w:r>
          <w:fldChar w:fldCharType="separate"/>
        </w:r>
        <w:r>
          <w:t>29</w:t>
        </w:r>
        <w:r>
          <w:fldChar w:fldCharType="end"/>
        </w:r>
      </w:hyperlink>
    </w:p>
    <w:p>
      <w:pPr>
        <w:pStyle w:val="TOC2"/>
        <w:tabs>
          <w:tab w:val="right" w:leader="dot" w:pos="8306"/>
        </w:tabs>
      </w:pPr>
      <w:hyperlink w:anchor="_Toc13348" w:history="1">
        <w:r>
          <w:rPr>
            <w:rFonts w:ascii="仿宋" w:eastAsia="仿宋" w:hAnsi="仿宋" w:cs="仿宋" w:hint="eastAsia"/>
            <w:lang w:eastAsia="zh-CN"/>
          </w:rPr>
          <w:t>(二)、中低压电缆连接件项目盈利能力分析</w:t>
        </w:r>
        <w:r>
          <w:tab/>
        </w:r>
        <w:r>
          <w:fldChar w:fldCharType="begin"/>
        </w:r>
        <w:r>
          <w:instrText xml:space="preserve"> PAGEREF _Toc13348 \h </w:instrText>
        </w:r>
        <w:r>
          <w:fldChar w:fldCharType="separate"/>
        </w:r>
        <w:r>
          <w:t>31</w:t>
        </w:r>
        <w:r>
          <w:fldChar w:fldCharType="end"/>
        </w:r>
      </w:hyperlink>
    </w:p>
    <w:p>
      <w:pPr>
        <w:pStyle w:val="TOC1"/>
        <w:tabs>
          <w:tab w:val="right" w:leader="dot" w:pos="8306"/>
        </w:tabs>
      </w:pPr>
      <w:hyperlink w:anchor="_Toc5932" w:history="1">
        <w:r>
          <w:rPr>
            <w:rFonts w:ascii="仿宋" w:eastAsia="仿宋" w:hAnsi="仿宋" w:cs="仿宋" w:hint="eastAsia"/>
            <w:lang w:eastAsia="zh-CN"/>
          </w:rPr>
          <w:t>十一、中低压电缆连接件项目创新与研发</w:t>
        </w:r>
        <w:r>
          <w:tab/>
        </w:r>
        <w:r>
          <w:fldChar w:fldCharType="begin"/>
        </w:r>
        <w:r>
          <w:instrText xml:space="preserve"> PAGEREF _Toc5932 \h </w:instrText>
        </w:r>
        <w:r>
          <w:fldChar w:fldCharType="separate"/>
        </w:r>
        <w:r>
          <w:t>31</w:t>
        </w:r>
        <w:r>
          <w:fldChar w:fldCharType="end"/>
        </w:r>
      </w:hyperlink>
    </w:p>
    <w:p>
      <w:pPr>
        <w:pStyle w:val="TOC2"/>
        <w:tabs>
          <w:tab w:val="right" w:leader="dot" w:pos="8306"/>
        </w:tabs>
      </w:pPr>
      <w:hyperlink w:anchor="_Toc398" w:history="1">
        <w:r>
          <w:rPr>
            <w:rFonts w:ascii="仿宋" w:eastAsia="仿宋" w:hAnsi="仿宋" w:cs="仿宋" w:hint="eastAsia"/>
            <w:lang w:eastAsia="zh-CN"/>
          </w:rPr>
          <w:t>(一)、创新策略与方向</w:t>
        </w:r>
        <w:r>
          <w:tab/>
        </w:r>
        <w:r>
          <w:fldChar w:fldCharType="begin"/>
        </w:r>
        <w:r>
          <w:instrText xml:space="preserve"> PAGEREF _Toc398 \h </w:instrText>
        </w:r>
        <w:r>
          <w:fldChar w:fldCharType="separate"/>
        </w:r>
        <w:r>
          <w:t>31</w:t>
        </w:r>
        <w:r>
          <w:fldChar w:fldCharType="end"/>
        </w:r>
      </w:hyperlink>
    </w:p>
    <w:p>
      <w:pPr>
        <w:pStyle w:val="TOC2"/>
        <w:tabs>
          <w:tab w:val="right" w:leader="dot" w:pos="8306"/>
        </w:tabs>
      </w:pPr>
      <w:hyperlink w:anchor="_Toc9959" w:history="1">
        <w:r>
          <w:rPr>
            <w:rFonts w:ascii="仿宋" w:eastAsia="仿宋" w:hAnsi="仿宋" w:cs="仿宋" w:hint="eastAsia"/>
            <w:lang w:eastAsia="zh-CN"/>
          </w:rPr>
          <w:t>(二)、研发规划与投入</w:t>
        </w:r>
        <w:r>
          <w:tab/>
        </w:r>
        <w:r>
          <w:fldChar w:fldCharType="begin"/>
        </w:r>
        <w:r>
          <w:instrText xml:space="preserve"> PAGEREF _Toc9959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2" w:history="1">
        <w:r>
          <w:rPr>
            <w:rFonts w:ascii="仿宋" w:eastAsia="仿宋" w:hAnsi="仿宋" w:cs="仿宋" w:hint="eastAsia"/>
            <w:lang w:eastAsia="zh-CN"/>
          </w:rPr>
          <w:t>十二、中低压电缆连接件项目技术管理</w:t>
        </w:r>
        <w:r>
          <w:tab/>
        </w:r>
        <w:r>
          <w:fldChar w:fldCharType="begin"/>
        </w:r>
        <w:r>
          <w:instrText xml:space="preserve"> PAGEREF _Toc27792 \h </w:instrText>
        </w:r>
        <w:r>
          <w:fldChar w:fldCharType="separate"/>
        </w:r>
        <w:r>
          <w:t>35</w:t>
        </w:r>
        <w:r>
          <w:fldChar w:fldCharType="end"/>
        </w:r>
      </w:hyperlink>
    </w:p>
    <w:p>
      <w:pPr>
        <w:pStyle w:val="TOC2"/>
        <w:tabs>
          <w:tab w:val="right" w:leader="dot" w:pos="8306"/>
        </w:tabs>
      </w:pPr>
      <w:hyperlink w:anchor="_Toc4333" w:history="1">
        <w:r>
          <w:rPr>
            <w:rFonts w:ascii="仿宋" w:eastAsia="仿宋" w:hAnsi="仿宋" w:cs="仿宋" w:hint="eastAsia"/>
            <w:lang w:eastAsia="zh-CN"/>
          </w:rPr>
          <w:t>(一)、技术方案选用方向</w:t>
        </w:r>
        <w:r>
          <w:tab/>
        </w:r>
        <w:r>
          <w:fldChar w:fldCharType="begin"/>
        </w:r>
        <w:r>
          <w:instrText xml:space="preserve"> PAGEREF _Toc4333 \h </w:instrText>
        </w:r>
        <w:r>
          <w:fldChar w:fldCharType="separate"/>
        </w:r>
        <w:r>
          <w:t>35</w:t>
        </w:r>
        <w:r>
          <w:fldChar w:fldCharType="end"/>
        </w:r>
      </w:hyperlink>
    </w:p>
    <w:p>
      <w:pPr>
        <w:pStyle w:val="TOC2"/>
        <w:tabs>
          <w:tab w:val="right" w:leader="dot" w:pos="8306"/>
        </w:tabs>
      </w:pPr>
      <w:hyperlink w:anchor="_Toc16511" w:history="1">
        <w:r>
          <w:rPr>
            <w:rFonts w:ascii="仿宋" w:eastAsia="仿宋" w:hAnsi="仿宋" w:cs="仿宋" w:hint="eastAsia"/>
            <w:lang w:eastAsia="zh-CN"/>
          </w:rPr>
          <w:t>(二)、工艺技术方案选用原则</w:t>
        </w:r>
        <w:r>
          <w:tab/>
        </w:r>
        <w:r>
          <w:fldChar w:fldCharType="begin"/>
        </w:r>
        <w:r>
          <w:instrText xml:space="preserve"> PAGEREF _Toc16511 \h </w:instrText>
        </w:r>
        <w:r>
          <w:fldChar w:fldCharType="separate"/>
        </w:r>
        <w:r>
          <w:t>36</w:t>
        </w:r>
        <w:r>
          <w:fldChar w:fldCharType="end"/>
        </w:r>
      </w:hyperlink>
    </w:p>
    <w:p>
      <w:pPr>
        <w:pStyle w:val="TOC2"/>
        <w:tabs>
          <w:tab w:val="right" w:leader="dot" w:pos="8306"/>
        </w:tabs>
      </w:pPr>
      <w:hyperlink w:anchor="_Toc9660" w:history="1">
        <w:r>
          <w:rPr>
            <w:rFonts w:ascii="仿宋" w:eastAsia="仿宋" w:hAnsi="仿宋" w:cs="仿宋" w:hint="eastAsia"/>
            <w:lang w:eastAsia="zh-CN"/>
          </w:rPr>
          <w:t>(三)、工艺技术方案要求</w:t>
        </w:r>
        <w:r>
          <w:tab/>
        </w:r>
        <w:r>
          <w:fldChar w:fldCharType="begin"/>
        </w:r>
        <w:r>
          <w:instrText xml:space="preserve"> PAGEREF _Toc9660 \h </w:instrText>
        </w:r>
        <w:r>
          <w:fldChar w:fldCharType="separate"/>
        </w:r>
        <w:r>
          <w:t>39</w:t>
        </w:r>
        <w:r>
          <w:fldChar w:fldCharType="end"/>
        </w:r>
      </w:hyperlink>
    </w:p>
    <w:p>
      <w:pPr>
        <w:pStyle w:val="TOC1"/>
        <w:tabs>
          <w:tab w:val="right" w:leader="dot" w:pos="8306"/>
        </w:tabs>
      </w:pPr>
      <w:hyperlink w:anchor="_Toc31836" w:history="1">
        <w:r>
          <w:rPr>
            <w:rFonts w:ascii="仿宋" w:eastAsia="仿宋" w:hAnsi="仿宋" w:cs="仿宋" w:hint="eastAsia"/>
            <w:lang w:eastAsia="zh-CN"/>
          </w:rPr>
          <w:t>十三、中低压电缆连接件项目工程方案分析</w:t>
        </w:r>
        <w:r>
          <w:tab/>
        </w:r>
        <w:r>
          <w:fldChar w:fldCharType="begin"/>
        </w:r>
        <w:r>
          <w:instrText xml:space="preserve"> PAGEREF _Toc31836 \h </w:instrText>
        </w:r>
        <w:r>
          <w:fldChar w:fldCharType="separate"/>
        </w:r>
        <w:r>
          <w:t>41</w:t>
        </w:r>
        <w:r>
          <w:fldChar w:fldCharType="end"/>
        </w:r>
      </w:hyperlink>
    </w:p>
    <w:p>
      <w:pPr>
        <w:pStyle w:val="TOC2"/>
        <w:tabs>
          <w:tab w:val="right" w:leader="dot" w:pos="8306"/>
        </w:tabs>
      </w:pPr>
      <w:hyperlink w:anchor="_Toc32484" w:history="1">
        <w:r>
          <w:rPr>
            <w:rFonts w:ascii="仿宋" w:eastAsia="仿宋" w:hAnsi="仿宋" w:cs="仿宋" w:hint="eastAsia"/>
            <w:lang w:eastAsia="zh-CN"/>
          </w:rPr>
          <w:t>(一)、建筑工程设计原则</w:t>
        </w:r>
        <w:r>
          <w:tab/>
        </w:r>
        <w:r>
          <w:fldChar w:fldCharType="begin"/>
        </w:r>
        <w:r>
          <w:instrText xml:space="preserve"> PAGEREF _Toc32484 \h </w:instrText>
        </w:r>
        <w:r>
          <w:fldChar w:fldCharType="separate"/>
        </w:r>
        <w:r>
          <w:t>41</w:t>
        </w:r>
        <w:r>
          <w:fldChar w:fldCharType="end"/>
        </w:r>
      </w:hyperlink>
    </w:p>
    <w:p>
      <w:pPr>
        <w:pStyle w:val="TOC2"/>
        <w:tabs>
          <w:tab w:val="right" w:leader="dot" w:pos="8306"/>
        </w:tabs>
      </w:pPr>
      <w:hyperlink w:anchor="_Toc22464" w:history="1">
        <w:r>
          <w:rPr>
            <w:rFonts w:ascii="仿宋" w:eastAsia="仿宋" w:hAnsi="仿宋" w:cs="仿宋" w:hint="eastAsia"/>
            <w:lang w:eastAsia="zh-CN"/>
          </w:rPr>
          <w:t>(二)、土建工程建设指标</w:t>
        </w:r>
        <w:r>
          <w:tab/>
        </w:r>
        <w:r>
          <w:fldChar w:fldCharType="begin"/>
        </w:r>
        <w:r>
          <w:instrText xml:space="preserve"> PAGEREF _Toc22464 \h </w:instrText>
        </w:r>
        <w:r>
          <w:fldChar w:fldCharType="separate"/>
        </w:r>
        <w:r>
          <w:t>44</w:t>
        </w:r>
        <w:r>
          <w:fldChar w:fldCharType="end"/>
        </w:r>
      </w:hyperlink>
    </w:p>
    <w:p>
      <w:pPr>
        <w:pStyle w:val="TOC1"/>
        <w:tabs>
          <w:tab w:val="right" w:leader="dot" w:pos="8306"/>
        </w:tabs>
      </w:pPr>
      <w:hyperlink w:anchor="_Toc4287" w:history="1">
        <w:r>
          <w:rPr>
            <w:rFonts w:ascii="仿宋" w:eastAsia="仿宋" w:hAnsi="仿宋" w:cs="仿宋" w:hint="eastAsia"/>
            <w:lang w:eastAsia="zh-CN"/>
          </w:rPr>
          <w:t>十四、供应链管理</w:t>
        </w:r>
        <w:r>
          <w:tab/>
        </w:r>
        <w:r>
          <w:fldChar w:fldCharType="begin"/>
        </w:r>
        <w:r>
          <w:instrText xml:space="preserve"> PAGEREF _Toc4287 \h </w:instrText>
        </w:r>
        <w:r>
          <w:fldChar w:fldCharType="separate"/>
        </w:r>
        <w:r>
          <w:t>46</w:t>
        </w:r>
        <w:r>
          <w:fldChar w:fldCharType="end"/>
        </w:r>
      </w:hyperlink>
    </w:p>
    <w:p>
      <w:pPr>
        <w:pStyle w:val="TOC2"/>
        <w:tabs>
          <w:tab w:val="right" w:leader="dot" w:pos="8306"/>
        </w:tabs>
      </w:pPr>
      <w:hyperlink w:anchor="_Toc11322" w:history="1">
        <w:r>
          <w:rPr>
            <w:rFonts w:ascii="仿宋" w:eastAsia="仿宋" w:hAnsi="仿宋" w:cs="仿宋" w:hint="eastAsia"/>
            <w:lang w:eastAsia="zh-CN"/>
          </w:rPr>
          <w:t>(一)、供应链战略规划</w:t>
        </w:r>
        <w:r>
          <w:tab/>
        </w:r>
        <w:r>
          <w:fldChar w:fldCharType="begin"/>
        </w:r>
        <w:r>
          <w:instrText xml:space="preserve"> PAGEREF _Toc11322 \h </w:instrText>
        </w:r>
        <w:r>
          <w:fldChar w:fldCharType="separate"/>
        </w:r>
        <w:r>
          <w:t>46</w:t>
        </w:r>
        <w:r>
          <w:fldChar w:fldCharType="end"/>
        </w:r>
      </w:hyperlink>
    </w:p>
    <w:p>
      <w:pPr>
        <w:pStyle w:val="TOC2"/>
        <w:tabs>
          <w:tab w:val="right" w:leader="dot" w:pos="8306"/>
        </w:tabs>
      </w:pPr>
      <w:hyperlink w:anchor="_Toc4817" w:history="1">
        <w:r>
          <w:rPr>
            <w:rFonts w:ascii="仿宋" w:eastAsia="仿宋" w:hAnsi="仿宋" w:cs="仿宋" w:hint="eastAsia"/>
            <w:lang w:eastAsia="zh-CN"/>
          </w:rPr>
          <w:t>(二)、供应商选择与合作</w:t>
        </w:r>
        <w:r>
          <w:tab/>
        </w:r>
        <w:r>
          <w:fldChar w:fldCharType="begin"/>
        </w:r>
        <w:r>
          <w:instrText xml:space="preserve"> PAGEREF _Toc4817 \h </w:instrText>
        </w:r>
        <w:r>
          <w:fldChar w:fldCharType="separate"/>
        </w:r>
        <w:r>
          <w:t>47</w:t>
        </w:r>
        <w:r>
          <w:fldChar w:fldCharType="end"/>
        </w:r>
      </w:hyperlink>
    </w:p>
    <w:p>
      <w:pPr>
        <w:pStyle w:val="TOC2"/>
        <w:tabs>
          <w:tab w:val="right" w:leader="dot" w:pos="8306"/>
        </w:tabs>
      </w:pPr>
      <w:hyperlink w:anchor="_Toc20137" w:history="1">
        <w:r>
          <w:rPr>
            <w:rFonts w:ascii="仿宋" w:eastAsia="仿宋" w:hAnsi="仿宋" w:cs="仿宋" w:hint="eastAsia"/>
            <w:lang w:eastAsia="zh-CN"/>
          </w:rPr>
          <w:t>(三)、物流与库存管理</w:t>
        </w:r>
        <w:r>
          <w:tab/>
        </w:r>
        <w:r>
          <w:fldChar w:fldCharType="begin"/>
        </w:r>
        <w:r>
          <w:instrText xml:space="preserve"> PAGEREF _Toc20137 \h </w:instrText>
        </w:r>
        <w:r>
          <w:fldChar w:fldCharType="separate"/>
        </w:r>
        <w:r>
          <w:t>49</w:t>
        </w:r>
        <w:r>
          <w:fldChar w:fldCharType="end"/>
        </w:r>
      </w:hyperlink>
    </w:p>
    <w:p>
      <w:pPr>
        <w:pStyle w:val="TOC1"/>
        <w:tabs>
          <w:tab w:val="right" w:leader="dot" w:pos="8306"/>
        </w:tabs>
      </w:pPr>
      <w:hyperlink w:anchor="_Toc15422" w:history="1">
        <w:r>
          <w:rPr>
            <w:rFonts w:ascii="仿宋" w:eastAsia="仿宋" w:hAnsi="仿宋" w:cs="仿宋" w:hint="eastAsia"/>
            <w:lang w:eastAsia="zh-CN"/>
          </w:rPr>
          <w:t>十五、中低压电缆连接件项目治理与监督</w:t>
        </w:r>
        <w:r>
          <w:tab/>
        </w:r>
        <w:r>
          <w:fldChar w:fldCharType="begin"/>
        </w:r>
        <w:r>
          <w:instrText xml:space="preserve"> PAGEREF _Toc15422 \h </w:instrText>
        </w:r>
        <w:r>
          <w:fldChar w:fldCharType="separate"/>
        </w:r>
        <w:r>
          <w:t>50</w:t>
        </w:r>
        <w:r>
          <w:fldChar w:fldCharType="end"/>
        </w:r>
      </w:hyperlink>
    </w:p>
    <w:p>
      <w:pPr>
        <w:pStyle w:val="TOC2"/>
        <w:tabs>
          <w:tab w:val="right" w:leader="dot" w:pos="8306"/>
        </w:tabs>
      </w:pPr>
      <w:hyperlink w:anchor="_Toc83" w:history="1">
        <w:r>
          <w:rPr>
            <w:rFonts w:ascii="仿宋" w:eastAsia="仿宋" w:hAnsi="仿宋" w:cs="仿宋" w:hint="eastAsia"/>
            <w:lang w:eastAsia="zh-CN"/>
          </w:rPr>
          <w:t>(一)、中低压电缆连接件项目治理结构</w:t>
        </w:r>
        <w:r>
          <w:tab/>
        </w:r>
        <w:r>
          <w:fldChar w:fldCharType="begin"/>
        </w:r>
        <w:r>
          <w:instrText xml:space="preserve"> PAGEREF _Toc83 \h </w:instrText>
        </w:r>
        <w:r>
          <w:fldChar w:fldCharType="separate"/>
        </w:r>
        <w:r>
          <w:t>50</w:t>
        </w:r>
        <w:r>
          <w:fldChar w:fldCharType="end"/>
        </w:r>
      </w:hyperlink>
    </w:p>
    <w:p>
      <w:pPr>
        <w:pStyle w:val="TOC2"/>
        <w:tabs>
          <w:tab w:val="right" w:leader="dot" w:pos="8306"/>
        </w:tabs>
      </w:pPr>
      <w:hyperlink w:anchor="_Toc32006" w:history="1">
        <w:r>
          <w:rPr>
            <w:rFonts w:ascii="仿宋" w:eastAsia="仿宋" w:hAnsi="仿宋" w:cs="仿宋" w:hint="eastAsia"/>
            <w:lang w:eastAsia="zh-CN"/>
          </w:rPr>
          <w:t>(二)、监督与审计</w:t>
        </w:r>
        <w:r>
          <w:tab/>
        </w:r>
        <w:r>
          <w:fldChar w:fldCharType="begin"/>
        </w:r>
        <w:r>
          <w:instrText xml:space="preserve"> PAGEREF _Toc32006 \h </w:instrText>
        </w:r>
        <w:r>
          <w:fldChar w:fldCharType="separate"/>
        </w:r>
        <w:r>
          <w:t>52</w:t>
        </w:r>
        <w:r>
          <w:fldChar w:fldCharType="end"/>
        </w:r>
      </w:hyperlink>
    </w:p>
    <w:p>
      <w:pPr>
        <w:pStyle w:val="TOC1"/>
        <w:tabs>
          <w:tab w:val="right" w:leader="dot" w:pos="8306"/>
        </w:tabs>
      </w:pPr>
      <w:hyperlink w:anchor="_Toc7625" w:history="1">
        <w:r>
          <w:rPr>
            <w:rFonts w:ascii="仿宋" w:eastAsia="仿宋" w:hAnsi="仿宋" w:cs="仿宋" w:hint="eastAsia"/>
            <w:lang w:eastAsia="zh-CN"/>
          </w:rPr>
          <w:t>十六、利益相关者分析与沟通计划</w:t>
        </w:r>
        <w:r>
          <w:tab/>
        </w:r>
        <w:r>
          <w:fldChar w:fldCharType="begin"/>
        </w:r>
        <w:r>
          <w:instrText xml:space="preserve"> PAGEREF _Toc7625 \h </w:instrText>
        </w:r>
        <w:r>
          <w:fldChar w:fldCharType="separate"/>
        </w:r>
        <w:r>
          <w:t>53</w:t>
        </w:r>
        <w:r>
          <w:fldChar w:fldCharType="end"/>
        </w:r>
      </w:hyperlink>
    </w:p>
    <w:p>
      <w:pPr>
        <w:pStyle w:val="TOC2"/>
        <w:tabs>
          <w:tab w:val="right" w:leader="dot" w:pos="8306"/>
        </w:tabs>
      </w:pPr>
      <w:hyperlink w:anchor="_Toc25047" w:history="1">
        <w:r>
          <w:rPr>
            <w:rFonts w:ascii="仿宋" w:eastAsia="仿宋" w:hAnsi="仿宋" w:cs="仿宋" w:hint="eastAsia"/>
            <w:lang w:eastAsia="zh-CN"/>
          </w:rPr>
          <w:t>(一)、利益相关者分析</w:t>
        </w:r>
        <w:r>
          <w:tab/>
        </w:r>
        <w:r>
          <w:fldChar w:fldCharType="begin"/>
        </w:r>
        <w:r>
          <w:instrText xml:space="preserve"> PAGEREF _Toc25047 \h </w:instrText>
        </w:r>
        <w:r>
          <w:fldChar w:fldCharType="separate"/>
        </w:r>
        <w:r>
          <w:t>53</w:t>
        </w:r>
        <w:r>
          <w:fldChar w:fldCharType="end"/>
        </w:r>
      </w:hyperlink>
    </w:p>
    <w:p>
      <w:pPr>
        <w:pStyle w:val="TOC2"/>
        <w:tabs>
          <w:tab w:val="right" w:leader="dot" w:pos="8306"/>
        </w:tabs>
      </w:pPr>
      <w:hyperlink w:anchor="_Toc8667" w:history="1">
        <w:r>
          <w:rPr>
            <w:rFonts w:ascii="仿宋" w:eastAsia="仿宋" w:hAnsi="仿宋" w:cs="仿宋" w:hint="eastAsia"/>
            <w:lang w:eastAsia="zh-CN"/>
          </w:rPr>
          <w:t>(二)、沟通计划</w:t>
        </w:r>
        <w:r>
          <w:tab/>
        </w:r>
        <w:r>
          <w:fldChar w:fldCharType="begin"/>
        </w:r>
        <w:r>
          <w:instrText xml:space="preserve"> PAGEREF _Toc8667 \h </w:instrText>
        </w:r>
        <w:r>
          <w:fldChar w:fldCharType="separate"/>
        </w:r>
        <w:r>
          <w:t>54</w:t>
        </w:r>
        <w:r>
          <w:fldChar w:fldCharType="end"/>
        </w:r>
      </w:hyperlink>
    </w:p>
    <w:p>
      <w:pPr>
        <w:pStyle w:val="TOC1"/>
        <w:tabs>
          <w:tab w:val="right" w:leader="dot" w:pos="8306"/>
        </w:tabs>
      </w:pPr>
      <w:hyperlink w:anchor="_Toc32694" w:history="1">
        <w:r>
          <w:rPr>
            <w:rFonts w:ascii="仿宋" w:eastAsia="仿宋" w:hAnsi="仿宋" w:cs="仿宋" w:hint="eastAsia"/>
            <w:lang w:eastAsia="zh-CN"/>
          </w:rPr>
          <w:t>十七、质量管理体系</w:t>
        </w:r>
        <w:r>
          <w:tab/>
        </w:r>
        <w:r>
          <w:fldChar w:fldCharType="begin"/>
        </w:r>
        <w:r>
          <w:instrText xml:space="preserve"> PAGEREF _Toc32694 \h </w:instrText>
        </w:r>
        <w:r>
          <w:fldChar w:fldCharType="separate"/>
        </w:r>
        <w:r>
          <w:t>55</w:t>
        </w:r>
        <w:r>
          <w:fldChar w:fldCharType="end"/>
        </w:r>
      </w:hyperlink>
    </w:p>
    <w:p>
      <w:pPr>
        <w:pStyle w:val="TOC2"/>
        <w:tabs>
          <w:tab w:val="right" w:leader="dot" w:pos="8306"/>
        </w:tabs>
      </w:pPr>
      <w:hyperlink w:anchor="_Toc1312" w:history="1">
        <w:r>
          <w:rPr>
            <w:rFonts w:ascii="仿宋" w:eastAsia="仿宋" w:hAnsi="仿宋" w:cs="仿宋" w:hint="eastAsia"/>
            <w:lang w:eastAsia="zh-CN"/>
          </w:rPr>
          <w:t>(一)、质量目标与方针</w:t>
        </w:r>
        <w:r>
          <w:tab/>
        </w:r>
        <w:r>
          <w:fldChar w:fldCharType="begin"/>
        </w:r>
        <w:r>
          <w:instrText xml:space="preserve"> PAGEREF _Toc1312 \h </w:instrText>
        </w:r>
        <w:r>
          <w:fldChar w:fldCharType="separate"/>
        </w:r>
        <w:r>
          <w:t>55</w:t>
        </w:r>
        <w:r>
          <w:fldChar w:fldCharType="end"/>
        </w:r>
      </w:hyperlink>
    </w:p>
    <w:p>
      <w:pPr>
        <w:pStyle w:val="TOC2"/>
        <w:tabs>
          <w:tab w:val="right" w:leader="dot" w:pos="8306"/>
        </w:tabs>
      </w:pPr>
      <w:hyperlink w:anchor="_Toc28125" w:history="1">
        <w:r>
          <w:rPr>
            <w:rFonts w:ascii="仿宋" w:eastAsia="仿宋" w:hAnsi="仿宋" w:cs="仿宋" w:hint="eastAsia"/>
            <w:lang w:eastAsia="zh-CN"/>
          </w:rPr>
          <w:t>(二)、质量管理责任</w:t>
        </w:r>
        <w:r>
          <w:tab/>
        </w:r>
        <w:r>
          <w:fldChar w:fldCharType="begin"/>
        </w:r>
        <w:r>
          <w:instrText xml:space="preserve"> PAGEREF _Toc28125 \h </w:instrText>
        </w:r>
        <w:r>
          <w:fldChar w:fldCharType="separate"/>
        </w:r>
        <w:r>
          <w:t>56</w:t>
        </w:r>
        <w:r>
          <w:fldChar w:fldCharType="end"/>
        </w:r>
      </w:hyperlink>
    </w:p>
    <w:p>
      <w:pPr>
        <w:pStyle w:val="TOC2"/>
        <w:tabs>
          <w:tab w:val="right" w:leader="dot" w:pos="8306"/>
        </w:tabs>
      </w:pPr>
      <w:hyperlink w:anchor="_Toc1768" w:history="1">
        <w:r>
          <w:rPr>
            <w:rFonts w:ascii="仿宋" w:eastAsia="仿宋" w:hAnsi="仿宋" w:cs="仿宋" w:hint="eastAsia"/>
            <w:lang w:eastAsia="zh-CN"/>
          </w:rPr>
          <w:t>(三)、质量管理体系文件</w:t>
        </w:r>
        <w:r>
          <w:tab/>
        </w:r>
        <w:r>
          <w:fldChar w:fldCharType="begin"/>
        </w:r>
        <w:r>
          <w:instrText xml:space="preserve"> PAGEREF _Toc1768 \h </w:instrText>
        </w:r>
        <w:r>
          <w:fldChar w:fldCharType="separate"/>
        </w:r>
        <w:r>
          <w:t>58</w:t>
        </w:r>
        <w:r>
          <w:fldChar w:fldCharType="end"/>
        </w:r>
      </w:hyperlink>
    </w:p>
    <w:p>
      <w:pPr>
        <w:pStyle w:val="TOC2"/>
        <w:tabs>
          <w:tab w:val="right" w:leader="dot" w:pos="8306"/>
        </w:tabs>
      </w:pPr>
      <w:hyperlink w:anchor="_Toc18288" w:history="1">
        <w:r>
          <w:rPr>
            <w:rFonts w:ascii="仿宋" w:eastAsia="仿宋" w:hAnsi="仿宋" w:cs="仿宋" w:hint="eastAsia"/>
            <w:lang w:eastAsia="zh-CN"/>
          </w:rPr>
          <w:t>(四)、质量培训与教育</w:t>
        </w:r>
        <w:r>
          <w:tab/>
        </w:r>
        <w:r>
          <w:fldChar w:fldCharType="begin"/>
        </w:r>
        <w:r>
          <w:instrText xml:space="preserve"> PAGEREF _Toc18288 \h </w:instrText>
        </w:r>
        <w:r>
          <w:fldChar w:fldCharType="separate"/>
        </w:r>
        <w:r>
          <w:t>60</w:t>
        </w:r>
        <w:r>
          <w:fldChar w:fldCharType="end"/>
        </w:r>
      </w:hyperlink>
    </w:p>
    <w:p>
      <w:pPr>
        <w:pStyle w:val="TOC2"/>
        <w:tabs>
          <w:tab w:val="right" w:leader="dot" w:pos="8306"/>
        </w:tabs>
      </w:pPr>
      <w:hyperlink w:anchor="_Toc4750" w:history="1">
        <w:r>
          <w:rPr>
            <w:rFonts w:ascii="仿宋" w:eastAsia="仿宋" w:hAnsi="仿宋" w:cs="仿宋" w:hint="eastAsia"/>
            <w:lang w:eastAsia="zh-CN"/>
          </w:rPr>
          <w:t>(五)、质量审核与评价</w:t>
        </w:r>
        <w:r>
          <w:tab/>
        </w:r>
        <w:r>
          <w:fldChar w:fldCharType="begin"/>
        </w:r>
        <w:r>
          <w:instrText xml:space="preserve"> PAGEREF _Toc4750 \h </w:instrText>
        </w:r>
        <w:r>
          <w:fldChar w:fldCharType="separate"/>
        </w:r>
        <w:r>
          <w:t>61</w:t>
        </w:r>
        <w:r>
          <w:fldChar w:fldCharType="end"/>
        </w:r>
      </w:hyperlink>
    </w:p>
    <w:p>
      <w:pPr>
        <w:pStyle w:val="TOC2"/>
        <w:tabs>
          <w:tab w:val="right" w:leader="dot" w:pos="8306"/>
        </w:tabs>
      </w:pPr>
      <w:hyperlink w:anchor="_Toc15358" w:history="1">
        <w:r>
          <w:rPr>
            <w:rFonts w:ascii="仿宋" w:eastAsia="仿宋" w:hAnsi="仿宋" w:cs="仿宋" w:hint="eastAsia"/>
            <w:lang w:eastAsia="zh-CN"/>
          </w:rPr>
          <w:t>(六)、不符合与纠正措施</w:t>
        </w:r>
        <w:r>
          <w:tab/>
        </w:r>
        <w:r>
          <w:fldChar w:fldCharType="begin"/>
        </w:r>
        <w:r>
          <w:instrText xml:space="preserve"> PAGEREF _Toc15358 \h </w:instrText>
        </w:r>
        <w:r>
          <w:fldChar w:fldCharType="separate"/>
        </w:r>
        <w:r>
          <w:t>62</w:t>
        </w:r>
        <w:r>
          <w:fldChar w:fldCharType="end"/>
        </w:r>
      </w:hyperlink>
    </w:p>
    <w:p>
      <w:pPr>
        <w:pStyle w:val="TOC1"/>
        <w:tabs>
          <w:tab w:val="right" w:leader="dot" w:pos="8306"/>
        </w:tabs>
      </w:pPr>
      <w:hyperlink w:anchor="_Toc19588" w:history="1">
        <w:r>
          <w:rPr>
            <w:rFonts w:ascii="仿宋" w:eastAsia="仿宋" w:hAnsi="仿宋" w:cs="仿宋" w:hint="eastAsia"/>
            <w:lang w:eastAsia="zh-CN"/>
          </w:rPr>
          <w:t>十八、中低压电缆连接件项目实施保障措施</w:t>
        </w:r>
        <w:r>
          <w:tab/>
        </w:r>
        <w:r>
          <w:fldChar w:fldCharType="begin"/>
        </w:r>
        <w:r>
          <w:instrText xml:space="preserve"> PAGEREF _Toc19588 \h </w:instrText>
        </w:r>
        <w:r>
          <w:fldChar w:fldCharType="separate"/>
        </w:r>
        <w:r>
          <w:t>64</w:t>
        </w:r>
        <w:r>
          <w:fldChar w:fldCharType="end"/>
        </w:r>
      </w:hyperlink>
    </w:p>
    <w:p>
      <w:pPr>
        <w:pStyle w:val="TOC2"/>
        <w:tabs>
          <w:tab w:val="right" w:leader="dot" w:pos="8306"/>
        </w:tabs>
      </w:pPr>
      <w:hyperlink w:anchor="_Toc11495" w:history="1">
        <w:r>
          <w:rPr>
            <w:rFonts w:ascii="仿宋" w:eastAsia="仿宋" w:hAnsi="仿宋" w:cs="仿宋" w:hint="eastAsia"/>
            <w:lang w:eastAsia="zh-CN"/>
          </w:rPr>
          <w:t>(一)、中低压电缆连接件项目实施保障机制</w:t>
        </w:r>
        <w:r>
          <w:tab/>
        </w:r>
        <w:r>
          <w:fldChar w:fldCharType="begin"/>
        </w:r>
        <w:r>
          <w:instrText xml:space="preserve"> PAGEREF _Toc11495 \h </w:instrText>
        </w:r>
        <w:r>
          <w:fldChar w:fldCharType="separate"/>
        </w:r>
        <w:r>
          <w:t>64</w:t>
        </w:r>
        <w:r>
          <w:fldChar w:fldCharType="end"/>
        </w:r>
      </w:hyperlink>
    </w:p>
    <w:p>
      <w:pPr>
        <w:pStyle w:val="TOC2"/>
        <w:tabs>
          <w:tab w:val="right" w:leader="dot" w:pos="8306"/>
        </w:tabs>
      </w:pPr>
      <w:hyperlink w:anchor="_Toc27788" w:history="1">
        <w:r>
          <w:rPr>
            <w:rFonts w:ascii="仿宋" w:eastAsia="仿宋" w:hAnsi="仿宋" w:cs="仿宋" w:hint="eastAsia"/>
            <w:lang w:eastAsia="zh-CN"/>
          </w:rPr>
          <w:t>(二)、中低压电缆连接件项目法律合规要求</w:t>
        </w:r>
        <w:r>
          <w:tab/>
        </w:r>
        <w:r>
          <w:fldChar w:fldCharType="begin"/>
        </w:r>
        <w:r>
          <w:instrText xml:space="preserve"> PAGEREF _Toc27788 \h </w:instrText>
        </w:r>
        <w:r>
          <w:fldChar w:fldCharType="separate"/>
        </w:r>
        <w:r>
          <w:t>67</w:t>
        </w:r>
        <w:r>
          <w:fldChar w:fldCharType="end"/>
        </w:r>
      </w:hyperlink>
    </w:p>
    <w:p>
      <w:pPr>
        <w:pStyle w:val="TOC2"/>
        <w:tabs>
          <w:tab w:val="right" w:leader="dot" w:pos="8306"/>
        </w:tabs>
      </w:pPr>
      <w:hyperlink w:anchor="_Toc1826" w:history="1">
        <w:r>
          <w:rPr>
            <w:rFonts w:ascii="仿宋" w:eastAsia="仿宋" w:hAnsi="仿宋" w:cs="仿宋" w:hint="eastAsia"/>
            <w:lang w:eastAsia="zh-CN"/>
          </w:rPr>
          <w:t>(三)、中低压电缆连接件项目合同管理与法律事务</w:t>
        </w:r>
        <w:r>
          <w:tab/>
        </w:r>
        <w:r>
          <w:fldChar w:fldCharType="begin"/>
        </w:r>
        <w:r>
          <w:instrText xml:space="preserve"> PAGEREF _Toc1826 \h </w:instrText>
        </w:r>
        <w:r>
          <w:fldChar w:fldCharType="separate"/>
        </w:r>
        <w:r>
          <w:t>72</w:t>
        </w:r>
        <w:r>
          <w:fldChar w:fldCharType="end"/>
        </w:r>
      </w:hyperlink>
    </w:p>
    <w:p>
      <w:pPr>
        <w:pStyle w:val="TOC2"/>
        <w:tabs>
          <w:tab w:val="right" w:leader="dot" w:pos="8306"/>
        </w:tabs>
      </w:pPr>
      <w:hyperlink w:anchor="_Toc30464" w:history="1">
        <w:r>
          <w:rPr>
            <w:rFonts w:ascii="仿宋" w:eastAsia="仿宋" w:hAnsi="仿宋" w:cs="仿宋" w:hint="eastAsia"/>
            <w:lang w:eastAsia="zh-CN"/>
          </w:rPr>
          <w:t>(四)、中低压电缆连接件项目知识产权保护策略</w:t>
        </w:r>
        <w:r>
          <w:tab/>
        </w:r>
        <w:r>
          <w:fldChar w:fldCharType="begin"/>
        </w:r>
        <w:r>
          <w:instrText xml:space="preserve"> PAGEREF _Toc30464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8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60"/>
      <w:r>
        <w:rPr>
          <w:rFonts w:ascii="仿宋" w:eastAsia="仿宋" w:hAnsi="仿宋" w:cs="仿宋" w:hint="eastAsia"/>
          <w:lang w:eastAsia="zh-CN"/>
        </w:rPr>
        <w:t>(一)、中低压电缆连接件行业分析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行业一直以来都是市场的关注焦点。行业内的发展趋势、竞争态势以及潜在机会都对中低压电缆连接件项目的推进产生深远的影响。通过深入研究行业的整体概貌，我们将更好地理解行业的核心特征，为中低压电缆连接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电缆连接件行业，技术一直是推动创新和发展的关键因素。我们将对当前技术趋势进行详尽分析，包括但不限于人工智能、大数据应用、先进制造技术等。这有助于中低压电缆连接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低压电缆连接件项目成功的基础。我们将对主要竞争对手进行深入研究，包括其市场份额、产品特点、市场定位等。通过全面了解竞争对手的优势和劣势，中低压电缆连接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040"/>
      <w:r>
        <w:rPr>
          <w:rFonts w:ascii="仿宋" w:eastAsia="仿宋" w:hAnsi="仿宋" w:cs="仿宋" w:hint="eastAsia"/>
          <w:sz w:val="28"/>
          <w:lang w:eastAsia="zh-CN"/>
        </w:rPr>
        <w:t>(二)、中低压电缆连接件市场分析预测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低压电缆连接件市场未来的增长趋势。这包括市场的整体规模、各细分领域的发展趋势等。中低压电缆连接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低压电缆连接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中低压电缆连接件项目实施过程中需要充分考虑的因素。我们将对市场风险进行全面评估，包括但不限于政策法规风险、市场竞争风险、技术变革风险等。通过对潜在风险的深入分析，中低压电缆连接件项目可以制定相应的风险缓解策略，降低不确定性对中低压电缆连接件项目的影响。</w:t>
      </w:r>
    </w:p>
    <w:p>
      <w:pPr>
        <w:pStyle w:val="Heading1"/>
        <w:ind w:firstLine="560" w:firstLineChars="200"/>
        <w:rPr>
          <w:rFonts w:ascii="仿宋" w:eastAsia="仿宋" w:hAnsi="仿宋" w:cs="仿宋" w:hint="eastAsia"/>
          <w:sz w:val="28"/>
          <w:lang w:eastAsia="zh-CN"/>
        </w:rPr>
      </w:pPr>
      <w:bookmarkStart w:id="5" w:name="_Toc28178"/>
      <w:r>
        <w:rPr>
          <w:rFonts w:ascii="仿宋" w:eastAsia="仿宋" w:hAnsi="仿宋" w:cs="仿宋" w:hint="eastAsia"/>
          <w:sz w:val="28"/>
          <w:lang w:eastAsia="zh-CN"/>
        </w:rPr>
        <w:t>二、中低压电缆连接件项目建设单位说明</w:t>
      </w:r>
      <w:bookmarkEnd w:id="5"/>
    </w:p>
    <w:p>
      <w:pPr>
        <w:pStyle w:val="Heading2"/>
        <w:rPr>
          <w:rFonts w:ascii="仿宋" w:eastAsia="仿宋" w:hAnsi="仿宋" w:cs="仿宋" w:hint="eastAsia"/>
          <w:lang w:eastAsia="zh-CN"/>
        </w:rPr>
      </w:pPr>
      <w:bookmarkStart w:id="6" w:name="_Toc5038"/>
      <w:r>
        <w:rPr>
          <w:rFonts w:ascii="仿宋" w:eastAsia="仿宋" w:hAnsi="仿宋" w:cs="仿宋" w:hint="eastAsia"/>
          <w:lang w:eastAsia="zh-CN"/>
        </w:rPr>
        <w:t>(一)、中低压电缆连接件项目承办单位基本情况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67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低压电缆连接件项目承办单位的XXXX，我们着眼于实现可持续的经济效益。通过技术创新和解决方案的提供，公司预计在中低压电缆连接件项目执行期间将获得可观的收入增长。这一收入来源主要包括中低压电缆连接件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同时，我们注重成本控制和效率提升，以确保中低压电缆连接件项目的可持续盈利。透过精细的管理和资源优化，公司期望实现中低压电缆连接件项目利润最大化。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低压电缆连接件项目实施进行全面的投资评估，包括中低压电缆连接件项目启动阶段的资金投入和后续运营成本。通过对中低压电缆连接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低压电缆连接件项目实施过程中具备足够的资金流动性，公司将进行详尽的现金流分析。这包括资金需求的合理预测、中低压电缆连接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054"/>
      <w:r>
        <w:rPr>
          <w:rFonts w:ascii="仿宋" w:eastAsia="仿宋" w:hAnsi="仿宋" w:cs="仿宋" w:hint="eastAsia"/>
          <w:sz w:val="28"/>
          <w:lang w:eastAsia="zh-CN"/>
        </w:rPr>
        <w:t>三、中低压电缆连接件项目文档管理</w:t>
      </w:r>
      <w:bookmarkEnd w:id="8"/>
    </w:p>
    <w:p>
      <w:pPr>
        <w:pStyle w:val="Heading2"/>
        <w:rPr>
          <w:rFonts w:ascii="仿宋" w:eastAsia="仿宋" w:hAnsi="仿宋" w:cs="仿宋" w:hint="eastAsia"/>
          <w:lang w:eastAsia="zh-CN"/>
        </w:rPr>
      </w:pPr>
      <w:bookmarkStart w:id="9" w:name="_Toc2689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中低压电缆连接件项目高度重视文档的质量和准确性，以支持中低压电缆连接件项目的各项活动和决策。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文档的编制始于中低压电缆连接件项目计划的初期，我们制定了详细的文档编制计划，明确了每个文档的内容、格式和编写责任人。在中低压电缆连接件项目启动阶段，我们首先编制了中低压电缆连接件项目章程，明确定义了中低压电缆连接件项目的目标、范围、风险等关键要素。随后，中低压电缆连接件项目团队根据计划陆续编制了需求文档、设计文档、测试文档等各类文档，确保中低压电缆连接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低压电缆连接件项目管理中的重要环节，旨在确保中低压电缆连接件项目文档符合质量标准和中低压电缆连接件项目需求。在中低压电缆连接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低压电缆连接件项目相关利益方和专业领域的专家对文档进行独立审查。这有助于获取更全面、客观的反馈，确保中低压电缆连接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低压电缆连接件项目在文档编制与审查方面建立了严格的管理机制，通过规范的流程和多维度的审查，确保中低压电缆连接件项目文档的质量、准确性和可靠性，为中低压电缆连接件项目的顺利推进提供了有力支持。</w:t>
      </w:r>
    </w:p>
    <w:p>
      <w:pPr>
        <w:pStyle w:val="Heading2"/>
        <w:ind w:firstLine="560" w:firstLineChars="200"/>
        <w:rPr>
          <w:rFonts w:ascii="仿宋" w:eastAsia="仿宋" w:hAnsi="仿宋" w:cs="仿宋" w:hint="eastAsia"/>
          <w:sz w:val="28"/>
          <w:lang w:eastAsia="zh-CN"/>
        </w:rPr>
      </w:pPr>
      <w:bookmarkStart w:id="10" w:name="_Toc318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在中低压电缆连接件项目中，我们致力于优化文档发布与分发过程，以确保信息的高效传递和团队间协作的顺畅进行。以下是我们采取的关键优化策略：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我们通过多渠道发布文档，包括电子邮件、中低压电缆连接件项目管理平台、内部网站等，以满足不同团队成员的偏好和需求。多渠道发布确保了信息的全面覆盖。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我们采用了精细的权限控制，确保只有授权人员可以访问敏感信息。这种安全措施保护了中低压电缆连接件项目文档的机密性，防止了未经授权的信息泄露。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4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低压电缆连接件项目生命周期中一个至关重要的环节，直接关系到中低压电缆连接件项目信息的长期保存和历史记录的完整性。在中低压电缆连接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39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45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中低压电缆连接件项目的主要产品是XXXX，预计年产值为XXX万元。这一产品在市场中占据着重要的地位，其广泛的应用范围使得该中低压电缆连接件项目的市场前景非常广阔。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低压电缆连接件项目的xxx产品作为重要的原材料之一，将在多个领域发挥关键作用。其在建筑、交通、能源等方面的广泛应用将为整个产业链提供强大的支持，形成产业协同效应。中低压电缆连接件项目的年产值XXX万XXX万XXX万万元不仅反映了其在市场上的巨大潜力，更预示着它对国民经济的积极贡献。这种关联度高、涉及面广的产业关系，使得该中低压电缆连接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54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总征地面积为XXXX平方米，相当于约XX.XX亩，其中净用地面积为XXXX平方米，红线范围内相当于约XX.XX亩。这一用地规模充分考虑了中低压电缆连接件项目的建设需求，保障了中低压电缆连接件项目在合适的空间内得以充分发展。中低压电缆连接件项目规划的总建筑面积为XXXX平方米，其中主体工程建设占XXXX平方米，计容建筑面积达XXXX平方米。预计建筑工程的投资将达到XXXX万元，为中低压电缆连接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计划购置的设备共计XXXX台（套），设备购置费用为XXXX万元。这一设备购置计划充分考虑到中低压电缆连接件项目的生产需求和技术要求，确保了中低压电缆连接件项目在生产运营中具备先进的技术装备和高效的生产能力。设备的合理配置将为中低压电缆连接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中低压电缆连接件项目计划总投资为XXXX万元，预计年实现营业收入为XXXX万元。这一产能规模的设定旨在确保中低压电缆连接件项目能够在投资与回报之间取得平衡，实现长期可持续的发展。中低压电缆连接件项目的总投资充分考虑到各个方面的需求，包括用地建设、设备购置等多个环节，以确保中低压电缆连接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276"/>
      <w:r>
        <w:rPr>
          <w:rFonts w:ascii="仿宋" w:eastAsia="仿宋" w:hAnsi="仿宋" w:cs="仿宋" w:hint="eastAsia"/>
          <w:sz w:val="28"/>
          <w:lang w:eastAsia="zh-CN"/>
        </w:rPr>
        <w:t>五、中低压电缆连接件项目绩效评估</w:t>
      </w:r>
      <w:bookmarkEnd w:id="15"/>
    </w:p>
    <w:p>
      <w:pPr>
        <w:pStyle w:val="Heading2"/>
        <w:rPr>
          <w:rFonts w:ascii="仿宋" w:eastAsia="仿宋" w:hAnsi="仿宋" w:cs="仿宋" w:hint="eastAsia"/>
          <w:lang w:eastAsia="zh-CN"/>
        </w:rPr>
      </w:pPr>
      <w:bookmarkStart w:id="16" w:name="_Toc3242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电缆连接件项目中，我们设计了一套全面的绩效评估指标，以确保中低压电缆连接件项目的可控和成功交付。这些指标跨足中低压电缆连接件项目目标、成本、进度和质量等多个维度，为我们提供了全面洞察中低压电缆连接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目标达成率是我们关注的首要指标。我们设定了明确的目标，并通过定期监测和评估，迅速发现并应对潜在的目标偏差。这为中低压电缆连接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成本绩效是另一个核心关注点。通过实际成本与预算成本的对比分析，我们深入了解成本差异的原因，及时调整资源分配，保持中低压电缆连接件项目在经济效益方面的合理水平。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进度作为关键的绩效指标之一，得到了精心的关注。我们制定了详细的中低压电缆连接件项目进度计划，并设立了进度符合度指标，确保实际进度与计划进度保持一致。这使我们能够快速发现和解决潜在的进度问题，保持中低压电缆连接件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低压电缆连接件项目绩效的不可或缺的一环。我们引入了一系列的质量标准和客户满意度指标，以确保中低压电缆连接件项目交付的成果在质量上达到或超越预期水平。通过持续监测这些指标，我们努力提升中低压电缆连接件项目整体质量水平，为中低压电缆连接件项目的成功交付提供有力保障。通过这些科学且全面的绩效评估，我们能够更好地引导中低压电缆连接件项目的持续改进，确保中低压电缆连接件项目目标的顺利达成。</w:t>
      </w:r>
    </w:p>
    <w:p>
      <w:pPr>
        <w:pStyle w:val="Heading2"/>
        <w:ind w:firstLine="560" w:firstLineChars="200"/>
        <w:rPr>
          <w:rFonts w:ascii="仿宋" w:eastAsia="仿宋" w:hAnsi="仿宋" w:cs="仿宋" w:hint="eastAsia"/>
          <w:sz w:val="28"/>
          <w:lang w:eastAsia="zh-CN"/>
        </w:rPr>
      </w:pPr>
      <w:bookmarkStart w:id="17" w:name="_Toc2916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绩效评估是中低压电缆连接件项目中的关键环节，为确保中低压电缆连接件项目达到预期目标，我们采用了多层次、多维度的绩效评估方法。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低压电缆连接件项目的战略目标对齐，确保每个决策和行动都与中低压电缆连接件项目整体目标保持一致。团队会定期召开战略对齐会议，审视当前工作与中低压电缆连接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低压电缆连接件项目进度、质量、成本和风险等方面。这些指标通过数据收集和分析，为中低压电缆连接件项目管理团队提供了客观的评估依据。例如，我们通过中低压电缆连接件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中低压电缆连接件项目内部，还考虑了中低压电缆连接件项目对外部环境的影响。我们定期进行干系人满意度调查，以了解各利益相关方对中低压电缆连接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这种多层次、多角度的绩效评估方法，使得我们能够全面了解中低压电缆连接件项目的运行状态，及时做出调整，确保中低压电缆连接件项目在不断变化的环境中保持稳健前行。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2382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为了确保中低压电缆连接件项目的有效管理和不断优化，我们采用了精心设计的绩效评估周期。这个周期旨在实现灵活、实时和全面的评估，以适应中低压电缆连接件项目执行中的各种挑战。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低压电缆连接件项目的不同需求，分为短期、中期和长期。短期评估关注每个迭代或工作周期，以及时发现和解决当前任务中的问题。中期评估涵盖几个迭代，深入了解整体中低压电缆连接件项目的趋势和性能。长期评估则着眼于整个中低压电缆连接件项目阶段，确保中低压电缆连接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低压电缆连接件项目管理工具和协作平台，团队成员能够随时更新和分享中低压电缆连接件项目数据。这种实时性的反馈机制使我们能够及时察觉潜在问题，快速调整，保持中低压电缆连接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低压电缆连接件项目的决策制定密不可分。每个周期的中低压电缆连接件项目回顾会议成为集体总结经验、识别问题深层次原因并找到创新解决方案的平台。这种定期的反思与调整机制使中低压电缆连接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66"/>
      <w:r>
        <w:rPr>
          <w:rFonts w:ascii="仿宋" w:eastAsia="仿宋" w:hAnsi="仿宋" w:cs="仿宋" w:hint="eastAsia"/>
          <w:sz w:val="28"/>
          <w:lang w:eastAsia="zh-CN"/>
        </w:rPr>
        <w:t>六、中低压电缆连接件项目建设背景及必要性分析</w:t>
      </w:r>
      <w:bookmarkEnd w:id="19"/>
    </w:p>
    <w:p>
      <w:pPr>
        <w:pStyle w:val="Heading2"/>
        <w:rPr>
          <w:rFonts w:ascii="仿宋" w:eastAsia="仿宋" w:hAnsi="仿宋" w:cs="仿宋" w:hint="eastAsia"/>
          <w:lang w:eastAsia="zh-CN"/>
        </w:rPr>
      </w:pPr>
      <w:bookmarkStart w:id="20" w:name="_Toc1952"/>
      <w:r>
        <w:rPr>
          <w:rFonts w:ascii="仿宋" w:eastAsia="仿宋" w:hAnsi="仿宋" w:cs="仿宋" w:hint="eastAsia"/>
          <w:lang w:eastAsia="zh-CN"/>
        </w:rPr>
        <w:t>(一)、中低压电缆连接件项目背景分析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低压电缆连接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低压电缆连接件项目在这个潮流中的定位。同时，我们将关注行业内涌现的新兴机遇，以便中低压电缆连接件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低压电缆连接件项目提供了强大的发展动力。我们将聚焦于行业内最新的技术发展趋势，包括但不限于人工智能、大数据分析、物联网等领域。通过深度的技术研究，我们将确保中低压电缆连接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低压电缆连接件项目发展的源泉。我们将投入更多的精力对市场需求进行深入剖析，超越表面的需求，深入挖掘潜在的市场痛点和机遇。通过对市场需求的细致了解，中低压电缆连接件项目将更有针对性地设计解决方案，满足市场的多样化需求，从而更好地促进中低压电缆连接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低压电缆连接件项目战略至关重要。我们将对竞争态势进行更为深入的分析，包括但不限于市场份额、产品特点、客户满意度等多个维度。通过深度的竞争分析，中低压电缆连接件项目将能够更准确地把握市场脉搏，制定具有竞争力的中低压电缆连接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https://d.book118.com/138051026050006025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B6CAD"/>
    <w:rsid w:val="4D6B6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510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2024-01-10T14:56:00Z</dcterms:created>
  <dcterms:modified xsi:type="dcterms:W3CDTF">2024-01-10T14:56:58Z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636EF221BD1D440EA8DDBD696957AB16_11</vt:lpwstr>
  </property>
  <property fmtid="{D5CDD505-2E9C-101B-9397-08002B2CF9AE}" pid="3" name="KSOProductBuildVer">
    <vt:lpwstr>2052-12.1.0.16120</vt:lpwstr>
  </property>
</Properties>
</file>