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基因检测项目规划设计蓝图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9" w:history="1">
        <w:r>
          <w:rPr>
            <w:rFonts w:ascii="仿宋" w:eastAsia="仿宋" w:hAnsi="仿宋" w:cs="仿宋" w:hint="eastAsia"/>
            <w:lang w:eastAsia="zh-CN"/>
          </w:rPr>
          <w:t>序言</w:t>
        </w:r>
        <w:r>
          <w:tab/>
        </w:r>
        <w:r>
          <w:fldChar w:fldCharType="begin"/>
        </w:r>
        <w:r>
          <w:instrText xml:space="preserve"> PAGEREF _Toc17659 \h </w:instrText>
        </w:r>
        <w:r>
          <w:fldChar w:fldCharType="separate"/>
        </w:r>
        <w:r>
          <w:t>3</w:t>
        </w:r>
        <w:r>
          <w:fldChar w:fldCharType="end"/>
        </w:r>
      </w:hyperlink>
    </w:p>
    <w:p>
      <w:pPr>
        <w:pStyle w:val="TOC1"/>
        <w:tabs>
          <w:tab w:val="right" w:leader="dot" w:pos="8306"/>
        </w:tabs>
      </w:pPr>
      <w:hyperlink w:anchor="_Toc5323" w:history="1">
        <w:r>
          <w:rPr>
            <w:rFonts w:ascii="仿宋" w:eastAsia="仿宋" w:hAnsi="仿宋" w:cs="仿宋" w:hint="eastAsia"/>
            <w:lang w:eastAsia="zh-CN"/>
          </w:rPr>
          <w:t>一、基因检测项目土建工程</w:t>
        </w:r>
        <w:r>
          <w:tab/>
        </w:r>
        <w:r>
          <w:fldChar w:fldCharType="begin"/>
        </w:r>
        <w:r>
          <w:instrText xml:space="preserve"> PAGEREF _Toc5323 \h </w:instrText>
        </w:r>
        <w:r>
          <w:fldChar w:fldCharType="separate"/>
        </w:r>
        <w:r>
          <w:t>3</w:t>
        </w:r>
        <w:r>
          <w:fldChar w:fldCharType="end"/>
        </w:r>
      </w:hyperlink>
    </w:p>
    <w:p>
      <w:pPr>
        <w:pStyle w:val="TOC2"/>
        <w:tabs>
          <w:tab w:val="right" w:leader="dot" w:pos="8306"/>
        </w:tabs>
      </w:pPr>
      <w:hyperlink w:anchor="_Toc26867" w:history="1">
        <w:r>
          <w:rPr>
            <w:rFonts w:ascii="仿宋" w:eastAsia="仿宋" w:hAnsi="仿宋" w:cs="仿宋" w:hint="eastAsia"/>
            <w:lang w:eastAsia="zh-CN"/>
          </w:rPr>
          <w:t>(一)、建筑工程设计原则</w:t>
        </w:r>
        <w:r>
          <w:tab/>
        </w:r>
        <w:r>
          <w:fldChar w:fldCharType="begin"/>
        </w:r>
        <w:r>
          <w:instrText xml:space="preserve"> PAGEREF _Toc26867 \h </w:instrText>
        </w:r>
        <w:r>
          <w:fldChar w:fldCharType="separate"/>
        </w:r>
        <w:r>
          <w:t>3</w:t>
        </w:r>
        <w:r>
          <w:fldChar w:fldCharType="end"/>
        </w:r>
      </w:hyperlink>
    </w:p>
    <w:p>
      <w:pPr>
        <w:pStyle w:val="TOC2"/>
        <w:tabs>
          <w:tab w:val="right" w:leader="dot" w:pos="8306"/>
        </w:tabs>
      </w:pPr>
      <w:hyperlink w:anchor="_Toc15841" w:history="1">
        <w:r>
          <w:rPr>
            <w:rFonts w:ascii="仿宋" w:eastAsia="仿宋" w:hAnsi="仿宋" w:cs="仿宋" w:hint="eastAsia"/>
            <w:lang w:eastAsia="zh-CN"/>
          </w:rPr>
          <w:t>(二)、土建工程设计年限及安全等级</w:t>
        </w:r>
        <w:r>
          <w:tab/>
        </w:r>
        <w:r>
          <w:fldChar w:fldCharType="begin"/>
        </w:r>
        <w:r>
          <w:instrText xml:space="preserve"> PAGEREF _Toc15841 \h </w:instrText>
        </w:r>
        <w:r>
          <w:fldChar w:fldCharType="separate"/>
        </w:r>
        <w:r>
          <w:t>4</w:t>
        </w:r>
        <w:r>
          <w:fldChar w:fldCharType="end"/>
        </w:r>
      </w:hyperlink>
    </w:p>
    <w:p>
      <w:pPr>
        <w:pStyle w:val="TOC2"/>
        <w:tabs>
          <w:tab w:val="right" w:leader="dot" w:pos="8306"/>
        </w:tabs>
      </w:pPr>
      <w:hyperlink w:anchor="_Toc13915" w:history="1">
        <w:r>
          <w:rPr>
            <w:rFonts w:ascii="仿宋" w:eastAsia="仿宋" w:hAnsi="仿宋" w:cs="仿宋" w:hint="eastAsia"/>
            <w:lang w:eastAsia="zh-CN"/>
          </w:rPr>
          <w:t>(三)、建筑工程设计总体要求</w:t>
        </w:r>
        <w:r>
          <w:tab/>
        </w:r>
        <w:r>
          <w:fldChar w:fldCharType="begin"/>
        </w:r>
        <w:r>
          <w:instrText xml:space="preserve"> PAGEREF _Toc13915 \h </w:instrText>
        </w:r>
        <w:r>
          <w:fldChar w:fldCharType="separate"/>
        </w:r>
        <w:r>
          <w:t>5</w:t>
        </w:r>
        <w:r>
          <w:fldChar w:fldCharType="end"/>
        </w:r>
      </w:hyperlink>
    </w:p>
    <w:p>
      <w:pPr>
        <w:pStyle w:val="TOC2"/>
        <w:tabs>
          <w:tab w:val="right" w:leader="dot" w:pos="8306"/>
        </w:tabs>
      </w:pPr>
      <w:hyperlink w:anchor="_Toc25809" w:history="1">
        <w:r>
          <w:rPr>
            <w:rFonts w:ascii="仿宋" w:eastAsia="仿宋" w:hAnsi="仿宋" w:cs="仿宋" w:hint="eastAsia"/>
            <w:lang w:eastAsia="zh-CN"/>
          </w:rPr>
          <w:t>(四)、土建工程建设指标</w:t>
        </w:r>
        <w:r>
          <w:tab/>
        </w:r>
        <w:r>
          <w:fldChar w:fldCharType="begin"/>
        </w:r>
        <w:r>
          <w:instrText xml:space="preserve"> PAGEREF _Toc25809 \h </w:instrText>
        </w:r>
        <w:r>
          <w:fldChar w:fldCharType="separate"/>
        </w:r>
        <w:r>
          <w:t>6</w:t>
        </w:r>
        <w:r>
          <w:fldChar w:fldCharType="end"/>
        </w:r>
      </w:hyperlink>
    </w:p>
    <w:p>
      <w:pPr>
        <w:pStyle w:val="TOC1"/>
        <w:tabs>
          <w:tab w:val="right" w:leader="dot" w:pos="8306"/>
        </w:tabs>
      </w:pPr>
      <w:hyperlink w:anchor="_Toc22704" w:history="1">
        <w:r>
          <w:rPr>
            <w:rFonts w:ascii="仿宋" w:eastAsia="仿宋" w:hAnsi="仿宋" w:cs="仿宋" w:hint="eastAsia"/>
            <w:lang w:eastAsia="zh-CN"/>
          </w:rPr>
          <w:t>二、基因检测项目危机管理</w:t>
        </w:r>
        <w:r>
          <w:tab/>
        </w:r>
        <w:r>
          <w:fldChar w:fldCharType="begin"/>
        </w:r>
        <w:r>
          <w:instrText xml:space="preserve"> PAGEREF _Toc22704 \h </w:instrText>
        </w:r>
        <w:r>
          <w:fldChar w:fldCharType="separate"/>
        </w:r>
        <w:r>
          <w:t>6</w:t>
        </w:r>
        <w:r>
          <w:fldChar w:fldCharType="end"/>
        </w:r>
      </w:hyperlink>
    </w:p>
    <w:p>
      <w:pPr>
        <w:pStyle w:val="TOC2"/>
        <w:tabs>
          <w:tab w:val="right" w:leader="dot" w:pos="8306"/>
        </w:tabs>
      </w:pPr>
      <w:hyperlink w:anchor="_Toc27263" w:history="1">
        <w:r>
          <w:rPr>
            <w:rFonts w:ascii="仿宋" w:eastAsia="仿宋" w:hAnsi="仿宋" w:cs="仿宋" w:hint="eastAsia"/>
            <w:lang w:eastAsia="zh-CN"/>
          </w:rPr>
          <w:t>(一)、危机预警与识别</w:t>
        </w:r>
        <w:r>
          <w:tab/>
        </w:r>
        <w:r>
          <w:fldChar w:fldCharType="begin"/>
        </w:r>
        <w:r>
          <w:instrText xml:space="preserve"> PAGEREF _Toc27263 \h </w:instrText>
        </w:r>
        <w:r>
          <w:fldChar w:fldCharType="separate"/>
        </w:r>
        <w:r>
          <w:t>6</w:t>
        </w:r>
        <w:r>
          <w:fldChar w:fldCharType="end"/>
        </w:r>
      </w:hyperlink>
    </w:p>
    <w:p>
      <w:pPr>
        <w:pStyle w:val="TOC2"/>
        <w:tabs>
          <w:tab w:val="right" w:leader="dot" w:pos="8306"/>
        </w:tabs>
      </w:pPr>
      <w:hyperlink w:anchor="_Toc27452" w:history="1">
        <w:r>
          <w:rPr>
            <w:rFonts w:ascii="仿宋" w:eastAsia="仿宋" w:hAnsi="仿宋" w:cs="仿宋" w:hint="eastAsia"/>
            <w:lang w:eastAsia="zh-CN"/>
          </w:rPr>
          <w:t>(二)、危机应对与恢复</w:t>
        </w:r>
        <w:r>
          <w:tab/>
        </w:r>
        <w:r>
          <w:fldChar w:fldCharType="begin"/>
        </w:r>
        <w:r>
          <w:instrText xml:space="preserve"> PAGEREF _Toc27452 \h </w:instrText>
        </w:r>
        <w:r>
          <w:fldChar w:fldCharType="separate"/>
        </w:r>
        <w:r>
          <w:t>7</w:t>
        </w:r>
        <w:r>
          <w:fldChar w:fldCharType="end"/>
        </w:r>
      </w:hyperlink>
    </w:p>
    <w:p>
      <w:pPr>
        <w:pStyle w:val="TOC1"/>
        <w:tabs>
          <w:tab w:val="right" w:leader="dot" w:pos="8306"/>
        </w:tabs>
      </w:pPr>
      <w:hyperlink w:anchor="_Toc2872" w:history="1">
        <w:r>
          <w:rPr>
            <w:rFonts w:ascii="仿宋" w:eastAsia="仿宋" w:hAnsi="仿宋" w:cs="仿宋" w:hint="eastAsia"/>
            <w:lang w:eastAsia="zh-CN"/>
          </w:rPr>
          <w:t>三、基因检测项目建设背景及必要性分析</w:t>
        </w:r>
        <w:r>
          <w:tab/>
        </w:r>
        <w:r>
          <w:fldChar w:fldCharType="begin"/>
        </w:r>
        <w:r>
          <w:instrText xml:space="preserve"> PAGEREF _Toc2872 \h </w:instrText>
        </w:r>
        <w:r>
          <w:fldChar w:fldCharType="separate"/>
        </w:r>
        <w:r>
          <w:t>9</w:t>
        </w:r>
        <w:r>
          <w:fldChar w:fldCharType="end"/>
        </w:r>
      </w:hyperlink>
    </w:p>
    <w:p>
      <w:pPr>
        <w:pStyle w:val="TOC2"/>
        <w:tabs>
          <w:tab w:val="right" w:leader="dot" w:pos="8306"/>
        </w:tabs>
      </w:pPr>
      <w:hyperlink w:anchor="_Toc13976" w:history="1">
        <w:r>
          <w:rPr>
            <w:rFonts w:ascii="仿宋" w:eastAsia="仿宋" w:hAnsi="仿宋" w:cs="仿宋" w:hint="eastAsia"/>
            <w:lang w:eastAsia="zh-CN"/>
          </w:rPr>
          <w:t>(一)、基因检测项目背景分析</w:t>
        </w:r>
        <w:r>
          <w:tab/>
        </w:r>
        <w:r>
          <w:fldChar w:fldCharType="begin"/>
        </w:r>
        <w:r>
          <w:instrText xml:space="preserve"> PAGEREF _Toc13976 \h </w:instrText>
        </w:r>
        <w:r>
          <w:fldChar w:fldCharType="separate"/>
        </w:r>
        <w:r>
          <w:t>9</w:t>
        </w:r>
        <w:r>
          <w:fldChar w:fldCharType="end"/>
        </w:r>
      </w:hyperlink>
    </w:p>
    <w:p>
      <w:pPr>
        <w:pStyle w:val="TOC2"/>
        <w:tabs>
          <w:tab w:val="right" w:leader="dot" w:pos="8306"/>
        </w:tabs>
      </w:pPr>
      <w:hyperlink w:anchor="_Toc31914" w:history="1">
        <w:r>
          <w:rPr>
            <w:rFonts w:ascii="仿宋" w:eastAsia="仿宋" w:hAnsi="仿宋" w:cs="仿宋" w:hint="eastAsia"/>
            <w:lang w:eastAsia="zh-CN"/>
          </w:rPr>
          <w:t>(二)、基因检测项目建设必要性分析</w:t>
        </w:r>
        <w:r>
          <w:tab/>
        </w:r>
        <w:r>
          <w:fldChar w:fldCharType="begin"/>
        </w:r>
        <w:r>
          <w:instrText xml:space="preserve"> PAGEREF _Toc31914 \h </w:instrText>
        </w:r>
        <w:r>
          <w:fldChar w:fldCharType="separate"/>
        </w:r>
        <w:r>
          <w:t>10</w:t>
        </w:r>
        <w:r>
          <w:fldChar w:fldCharType="end"/>
        </w:r>
      </w:hyperlink>
    </w:p>
    <w:p>
      <w:pPr>
        <w:pStyle w:val="TOC1"/>
        <w:tabs>
          <w:tab w:val="right" w:leader="dot" w:pos="8306"/>
        </w:tabs>
      </w:pPr>
      <w:hyperlink w:anchor="_Toc21327" w:history="1">
        <w:r>
          <w:rPr>
            <w:rFonts w:ascii="仿宋" w:eastAsia="仿宋" w:hAnsi="仿宋" w:cs="仿宋" w:hint="eastAsia"/>
            <w:lang w:eastAsia="zh-CN"/>
          </w:rPr>
          <w:t>四、基因检测项目选址可行性分析</w:t>
        </w:r>
        <w:r>
          <w:tab/>
        </w:r>
        <w:r>
          <w:fldChar w:fldCharType="begin"/>
        </w:r>
        <w:r>
          <w:instrText xml:space="preserve"> PAGEREF _Toc21327 \h </w:instrText>
        </w:r>
        <w:r>
          <w:fldChar w:fldCharType="separate"/>
        </w:r>
        <w:r>
          <w:t>12</w:t>
        </w:r>
        <w:r>
          <w:fldChar w:fldCharType="end"/>
        </w:r>
      </w:hyperlink>
    </w:p>
    <w:p>
      <w:pPr>
        <w:pStyle w:val="TOC2"/>
        <w:tabs>
          <w:tab w:val="right" w:leader="dot" w:pos="8306"/>
        </w:tabs>
      </w:pPr>
      <w:hyperlink w:anchor="_Toc4224" w:history="1">
        <w:r>
          <w:rPr>
            <w:rFonts w:ascii="仿宋" w:eastAsia="仿宋" w:hAnsi="仿宋" w:cs="仿宋" w:hint="eastAsia"/>
            <w:lang w:eastAsia="zh-CN"/>
          </w:rPr>
          <w:t>(一)、基因检测项目选址</w:t>
        </w:r>
        <w:r>
          <w:tab/>
        </w:r>
        <w:r>
          <w:fldChar w:fldCharType="begin"/>
        </w:r>
        <w:r>
          <w:instrText xml:space="preserve"> PAGEREF _Toc4224 \h </w:instrText>
        </w:r>
        <w:r>
          <w:fldChar w:fldCharType="separate"/>
        </w:r>
        <w:r>
          <w:t>12</w:t>
        </w:r>
        <w:r>
          <w:fldChar w:fldCharType="end"/>
        </w:r>
      </w:hyperlink>
    </w:p>
    <w:p>
      <w:pPr>
        <w:pStyle w:val="TOC2"/>
        <w:tabs>
          <w:tab w:val="right" w:leader="dot" w:pos="8306"/>
        </w:tabs>
      </w:pPr>
      <w:hyperlink w:anchor="_Toc8833" w:history="1">
        <w:r>
          <w:rPr>
            <w:rFonts w:ascii="仿宋" w:eastAsia="仿宋" w:hAnsi="仿宋" w:cs="仿宋" w:hint="eastAsia"/>
            <w:lang w:eastAsia="zh-CN"/>
          </w:rPr>
          <w:t>(二)、用地控制指标</w:t>
        </w:r>
        <w:r>
          <w:tab/>
        </w:r>
        <w:r>
          <w:fldChar w:fldCharType="begin"/>
        </w:r>
        <w:r>
          <w:instrText xml:space="preserve"> PAGEREF _Toc8833 \h </w:instrText>
        </w:r>
        <w:r>
          <w:fldChar w:fldCharType="separate"/>
        </w:r>
        <w:r>
          <w:t>12</w:t>
        </w:r>
        <w:r>
          <w:fldChar w:fldCharType="end"/>
        </w:r>
      </w:hyperlink>
    </w:p>
    <w:p>
      <w:pPr>
        <w:pStyle w:val="TOC2"/>
        <w:tabs>
          <w:tab w:val="right" w:leader="dot" w:pos="8306"/>
        </w:tabs>
      </w:pPr>
      <w:hyperlink w:anchor="_Toc10482" w:history="1">
        <w:r>
          <w:rPr>
            <w:rFonts w:ascii="仿宋" w:eastAsia="仿宋" w:hAnsi="仿宋" w:cs="仿宋" w:hint="eastAsia"/>
            <w:lang w:eastAsia="zh-CN"/>
          </w:rPr>
          <w:t>(三)、节约用地措施</w:t>
        </w:r>
        <w:r>
          <w:tab/>
        </w:r>
        <w:r>
          <w:fldChar w:fldCharType="begin"/>
        </w:r>
        <w:r>
          <w:instrText xml:space="preserve"> PAGEREF _Toc10482 \h </w:instrText>
        </w:r>
        <w:r>
          <w:fldChar w:fldCharType="separate"/>
        </w:r>
        <w:r>
          <w:t>14</w:t>
        </w:r>
        <w:r>
          <w:fldChar w:fldCharType="end"/>
        </w:r>
      </w:hyperlink>
    </w:p>
    <w:p>
      <w:pPr>
        <w:pStyle w:val="TOC2"/>
        <w:tabs>
          <w:tab w:val="right" w:leader="dot" w:pos="8306"/>
        </w:tabs>
      </w:pPr>
      <w:hyperlink w:anchor="_Toc21687" w:history="1">
        <w:r>
          <w:rPr>
            <w:rFonts w:ascii="仿宋" w:eastAsia="仿宋" w:hAnsi="仿宋" w:cs="仿宋" w:hint="eastAsia"/>
            <w:lang w:eastAsia="zh-CN"/>
          </w:rPr>
          <w:t>(四)、总图布置方案</w:t>
        </w:r>
        <w:r>
          <w:tab/>
        </w:r>
        <w:r>
          <w:fldChar w:fldCharType="begin"/>
        </w:r>
        <w:r>
          <w:instrText xml:space="preserve"> PAGEREF _Toc21687 \h </w:instrText>
        </w:r>
        <w:r>
          <w:fldChar w:fldCharType="separate"/>
        </w:r>
        <w:r>
          <w:t>15</w:t>
        </w:r>
        <w:r>
          <w:fldChar w:fldCharType="end"/>
        </w:r>
      </w:hyperlink>
    </w:p>
    <w:p>
      <w:pPr>
        <w:pStyle w:val="TOC2"/>
        <w:tabs>
          <w:tab w:val="right" w:leader="dot" w:pos="8306"/>
        </w:tabs>
      </w:pPr>
      <w:hyperlink w:anchor="_Toc30413" w:history="1">
        <w:r>
          <w:rPr>
            <w:rFonts w:ascii="仿宋" w:eastAsia="仿宋" w:hAnsi="仿宋" w:cs="仿宋" w:hint="eastAsia"/>
            <w:lang w:eastAsia="zh-CN"/>
          </w:rPr>
          <w:t>(五)、选址综合评价</w:t>
        </w:r>
        <w:r>
          <w:tab/>
        </w:r>
        <w:r>
          <w:fldChar w:fldCharType="begin"/>
        </w:r>
        <w:r>
          <w:instrText xml:space="preserve"> PAGEREF _Toc30413 \h </w:instrText>
        </w:r>
        <w:r>
          <w:fldChar w:fldCharType="separate"/>
        </w:r>
        <w:r>
          <w:t>16</w:t>
        </w:r>
        <w:r>
          <w:fldChar w:fldCharType="end"/>
        </w:r>
      </w:hyperlink>
    </w:p>
    <w:p>
      <w:pPr>
        <w:pStyle w:val="TOC1"/>
        <w:tabs>
          <w:tab w:val="right" w:leader="dot" w:pos="8306"/>
        </w:tabs>
      </w:pPr>
      <w:hyperlink w:anchor="_Toc14412" w:history="1">
        <w:r>
          <w:rPr>
            <w:rFonts w:ascii="仿宋" w:eastAsia="仿宋" w:hAnsi="仿宋" w:cs="仿宋" w:hint="eastAsia"/>
            <w:lang w:eastAsia="zh-CN"/>
          </w:rPr>
          <w:t>五、基因检测项目概论</w:t>
        </w:r>
        <w:r>
          <w:tab/>
        </w:r>
        <w:r>
          <w:fldChar w:fldCharType="begin"/>
        </w:r>
        <w:r>
          <w:instrText xml:space="preserve"> PAGEREF _Toc14412 \h </w:instrText>
        </w:r>
        <w:r>
          <w:fldChar w:fldCharType="separate"/>
        </w:r>
        <w:r>
          <w:t>17</w:t>
        </w:r>
        <w:r>
          <w:fldChar w:fldCharType="end"/>
        </w:r>
      </w:hyperlink>
    </w:p>
    <w:p>
      <w:pPr>
        <w:pStyle w:val="TOC2"/>
        <w:tabs>
          <w:tab w:val="right" w:leader="dot" w:pos="8306"/>
        </w:tabs>
      </w:pPr>
      <w:hyperlink w:anchor="_Toc29884" w:history="1">
        <w:r>
          <w:rPr>
            <w:rFonts w:ascii="仿宋" w:eastAsia="仿宋" w:hAnsi="仿宋" w:cs="仿宋" w:hint="eastAsia"/>
            <w:lang w:eastAsia="zh-CN"/>
          </w:rPr>
          <w:t>(一)、基因检测项目概况</w:t>
        </w:r>
        <w:r>
          <w:tab/>
        </w:r>
        <w:r>
          <w:fldChar w:fldCharType="begin"/>
        </w:r>
        <w:r>
          <w:instrText xml:space="preserve"> PAGEREF _Toc29884 \h </w:instrText>
        </w:r>
        <w:r>
          <w:fldChar w:fldCharType="separate"/>
        </w:r>
        <w:r>
          <w:t>17</w:t>
        </w:r>
        <w:r>
          <w:fldChar w:fldCharType="end"/>
        </w:r>
      </w:hyperlink>
    </w:p>
    <w:p>
      <w:pPr>
        <w:pStyle w:val="TOC2"/>
        <w:tabs>
          <w:tab w:val="right" w:leader="dot" w:pos="8306"/>
        </w:tabs>
      </w:pPr>
      <w:hyperlink w:anchor="_Toc5136" w:history="1">
        <w:r>
          <w:rPr>
            <w:rFonts w:ascii="仿宋" w:eastAsia="仿宋" w:hAnsi="仿宋" w:cs="仿宋" w:hint="eastAsia"/>
            <w:lang w:eastAsia="zh-CN"/>
          </w:rPr>
          <w:t>(二)、基因检测项目目标</w:t>
        </w:r>
        <w:r>
          <w:tab/>
        </w:r>
        <w:r>
          <w:fldChar w:fldCharType="begin"/>
        </w:r>
        <w:r>
          <w:instrText xml:space="preserve"> PAGEREF _Toc5136 \h </w:instrText>
        </w:r>
        <w:r>
          <w:fldChar w:fldCharType="separate"/>
        </w:r>
        <w:r>
          <w:t>19</w:t>
        </w:r>
        <w:r>
          <w:fldChar w:fldCharType="end"/>
        </w:r>
      </w:hyperlink>
    </w:p>
    <w:p>
      <w:pPr>
        <w:pStyle w:val="TOC2"/>
        <w:tabs>
          <w:tab w:val="right" w:leader="dot" w:pos="8306"/>
        </w:tabs>
      </w:pPr>
      <w:hyperlink w:anchor="_Toc29148" w:history="1">
        <w:r>
          <w:rPr>
            <w:rFonts w:ascii="仿宋" w:eastAsia="仿宋" w:hAnsi="仿宋" w:cs="仿宋" w:hint="eastAsia"/>
            <w:lang w:eastAsia="zh-CN"/>
          </w:rPr>
          <w:t>(三)、基因检测项目提出的理由</w:t>
        </w:r>
        <w:r>
          <w:tab/>
        </w:r>
        <w:r>
          <w:fldChar w:fldCharType="begin"/>
        </w:r>
        <w:r>
          <w:instrText xml:space="preserve"> PAGEREF _Toc29148 \h </w:instrText>
        </w:r>
        <w:r>
          <w:fldChar w:fldCharType="separate"/>
        </w:r>
        <w:r>
          <w:t>20</w:t>
        </w:r>
        <w:r>
          <w:fldChar w:fldCharType="end"/>
        </w:r>
      </w:hyperlink>
    </w:p>
    <w:p>
      <w:pPr>
        <w:pStyle w:val="TOC2"/>
        <w:tabs>
          <w:tab w:val="right" w:leader="dot" w:pos="8306"/>
        </w:tabs>
      </w:pPr>
      <w:hyperlink w:anchor="_Toc14352" w:history="1">
        <w:r>
          <w:rPr>
            <w:rFonts w:ascii="仿宋" w:eastAsia="仿宋" w:hAnsi="仿宋" w:cs="仿宋" w:hint="eastAsia"/>
            <w:lang w:eastAsia="zh-CN"/>
          </w:rPr>
          <w:t>(四)、基因检测项目意义</w:t>
        </w:r>
        <w:r>
          <w:tab/>
        </w:r>
        <w:r>
          <w:fldChar w:fldCharType="begin"/>
        </w:r>
        <w:r>
          <w:instrText xml:space="preserve"> PAGEREF _Toc14352 \h </w:instrText>
        </w:r>
        <w:r>
          <w:fldChar w:fldCharType="separate"/>
        </w:r>
        <w:r>
          <w:t>22</w:t>
        </w:r>
        <w:r>
          <w:fldChar w:fldCharType="end"/>
        </w:r>
      </w:hyperlink>
    </w:p>
    <w:p>
      <w:pPr>
        <w:pStyle w:val="TOC2"/>
        <w:tabs>
          <w:tab w:val="right" w:leader="dot" w:pos="8306"/>
        </w:tabs>
      </w:pPr>
      <w:hyperlink w:anchor="_Toc19932" w:history="1">
        <w:r>
          <w:rPr>
            <w:rFonts w:ascii="仿宋" w:eastAsia="仿宋" w:hAnsi="仿宋" w:cs="仿宋" w:hint="eastAsia"/>
            <w:lang w:eastAsia="zh-CN"/>
          </w:rPr>
          <w:t>(五)、基因检测项目背景</w:t>
        </w:r>
        <w:r>
          <w:tab/>
        </w:r>
        <w:r>
          <w:fldChar w:fldCharType="begin"/>
        </w:r>
        <w:r>
          <w:instrText xml:space="preserve"> PAGEREF _Toc19932 \h </w:instrText>
        </w:r>
        <w:r>
          <w:fldChar w:fldCharType="separate"/>
        </w:r>
        <w:r>
          <w:t>22</w:t>
        </w:r>
        <w:r>
          <w:fldChar w:fldCharType="end"/>
        </w:r>
      </w:hyperlink>
    </w:p>
    <w:p>
      <w:pPr>
        <w:pStyle w:val="TOC1"/>
        <w:tabs>
          <w:tab w:val="right" w:leader="dot" w:pos="8306"/>
        </w:tabs>
      </w:pPr>
      <w:hyperlink w:anchor="_Toc32176" w:history="1">
        <w:r>
          <w:rPr>
            <w:rFonts w:ascii="仿宋" w:eastAsia="仿宋" w:hAnsi="仿宋" w:cs="仿宋" w:hint="eastAsia"/>
            <w:lang w:eastAsia="zh-CN"/>
          </w:rPr>
          <w:t>六、工艺说明</w:t>
        </w:r>
        <w:r>
          <w:tab/>
        </w:r>
        <w:r>
          <w:fldChar w:fldCharType="begin"/>
        </w:r>
        <w:r>
          <w:instrText xml:space="preserve"> PAGEREF _Toc32176 \h </w:instrText>
        </w:r>
        <w:r>
          <w:fldChar w:fldCharType="separate"/>
        </w:r>
        <w:r>
          <w:t>23</w:t>
        </w:r>
        <w:r>
          <w:fldChar w:fldCharType="end"/>
        </w:r>
      </w:hyperlink>
    </w:p>
    <w:p>
      <w:pPr>
        <w:pStyle w:val="TOC2"/>
        <w:tabs>
          <w:tab w:val="right" w:leader="dot" w:pos="8306"/>
        </w:tabs>
      </w:pPr>
      <w:hyperlink w:anchor="_Toc23355" w:history="1">
        <w:r>
          <w:rPr>
            <w:rFonts w:ascii="仿宋" w:eastAsia="仿宋" w:hAnsi="仿宋" w:cs="仿宋" w:hint="eastAsia"/>
            <w:lang w:eastAsia="zh-CN"/>
          </w:rPr>
          <w:t>(一)、技术管理特点</w:t>
        </w:r>
        <w:r>
          <w:tab/>
        </w:r>
        <w:r>
          <w:fldChar w:fldCharType="begin"/>
        </w:r>
        <w:r>
          <w:instrText xml:space="preserve"> PAGEREF _Toc23355 \h </w:instrText>
        </w:r>
        <w:r>
          <w:fldChar w:fldCharType="separate"/>
        </w:r>
        <w:r>
          <w:t>23</w:t>
        </w:r>
        <w:r>
          <w:fldChar w:fldCharType="end"/>
        </w:r>
      </w:hyperlink>
    </w:p>
    <w:p>
      <w:pPr>
        <w:pStyle w:val="TOC2"/>
        <w:tabs>
          <w:tab w:val="right" w:leader="dot" w:pos="8306"/>
        </w:tabs>
      </w:pPr>
      <w:hyperlink w:anchor="_Toc31093" w:history="1">
        <w:r>
          <w:rPr>
            <w:rFonts w:ascii="仿宋" w:eastAsia="仿宋" w:hAnsi="仿宋" w:cs="仿宋" w:hint="eastAsia"/>
            <w:lang w:eastAsia="zh-CN"/>
          </w:rPr>
          <w:t>(二)、基因检测项目工艺技术设计方案</w:t>
        </w:r>
        <w:r>
          <w:tab/>
        </w:r>
        <w:r>
          <w:fldChar w:fldCharType="begin"/>
        </w:r>
        <w:r>
          <w:instrText xml:space="preserve"> PAGEREF _Toc31093 \h </w:instrText>
        </w:r>
        <w:r>
          <w:fldChar w:fldCharType="separate"/>
        </w:r>
        <w:r>
          <w:t>24</w:t>
        </w:r>
        <w:r>
          <w:fldChar w:fldCharType="end"/>
        </w:r>
      </w:hyperlink>
    </w:p>
    <w:p>
      <w:pPr>
        <w:pStyle w:val="TOC2"/>
        <w:tabs>
          <w:tab w:val="right" w:leader="dot" w:pos="8306"/>
        </w:tabs>
      </w:pPr>
      <w:hyperlink w:anchor="_Toc16486" w:history="1">
        <w:r>
          <w:rPr>
            <w:rFonts w:ascii="仿宋" w:eastAsia="仿宋" w:hAnsi="仿宋" w:cs="仿宋" w:hint="eastAsia"/>
            <w:lang w:eastAsia="zh-CN"/>
          </w:rPr>
          <w:t>(三)、设备选型方案</w:t>
        </w:r>
        <w:r>
          <w:tab/>
        </w:r>
        <w:r>
          <w:fldChar w:fldCharType="begin"/>
        </w:r>
        <w:r>
          <w:instrText xml:space="preserve"> PAGEREF _Toc16486 \h </w:instrText>
        </w:r>
        <w:r>
          <w:fldChar w:fldCharType="separate"/>
        </w:r>
        <w:r>
          <w:t>26</w:t>
        </w:r>
        <w:r>
          <w:fldChar w:fldCharType="end"/>
        </w:r>
      </w:hyperlink>
    </w:p>
    <w:p>
      <w:pPr>
        <w:pStyle w:val="TOC1"/>
        <w:tabs>
          <w:tab w:val="right" w:leader="dot" w:pos="8306"/>
        </w:tabs>
      </w:pPr>
      <w:hyperlink w:anchor="_Toc29740" w:history="1">
        <w:r>
          <w:rPr>
            <w:rFonts w:ascii="仿宋" w:eastAsia="仿宋" w:hAnsi="仿宋" w:cs="仿宋" w:hint="eastAsia"/>
            <w:lang w:eastAsia="zh-CN"/>
          </w:rPr>
          <w:t>七、基因检测项目风险管理</w:t>
        </w:r>
        <w:r>
          <w:tab/>
        </w:r>
        <w:r>
          <w:fldChar w:fldCharType="begin"/>
        </w:r>
        <w:r>
          <w:instrText xml:space="preserve"> PAGEREF _Toc29740 \h </w:instrText>
        </w:r>
        <w:r>
          <w:fldChar w:fldCharType="separate"/>
        </w:r>
        <w:r>
          <w:t>27</w:t>
        </w:r>
        <w:r>
          <w:fldChar w:fldCharType="end"/>
        </w:r>
      </w:hyperlink>
    </w:p>
    <w:p>
      <w:pPr>
        <w:pStyle w:val="TOC2"/>
        <w:tabs>
          <w:tab w:val="right" w:leader="dot" w:pos="8306"/>
        </w:tabs>
      </w:pPr>
      <w:hyperlink w:anchor="_Toc14010" w:history="1">
        <w:r>
          <w:rPr>
            <w:rFonts w:ascii="仿宋" w:eastAsia="仿宋" w:hAnsi="仿宋" w:cs="仿宋" w:hint="eastAsia"/>
            <w:lang w:eastAsia="zh-CN"/>
          </w:rPr>
          <w:t>(一)、风险识别与评估</w:t>
        </w:r>
        <w:r>
          <w:tab/>
        </w:r>
        <w:r>
          <w:fldChar w:fldCharType="begin"/>
        </w:r>
        <w:r>
          <w:instrText xml:space="preserve"> PAGEREF _Toc14010 \h </w:instrText>
        </w:r>
        <w:r>
          <w:fldChar w:fldCharType="separate"/>
        </w:r>
        <w:r>
          <w:t>27</w:t>
        </w:r>
        <w:r>
          <w:fldChar w:fldCharType="end"/>
        </w:r>
      </w:hyperlink>
    </w:p>
    <w:p>
      <w:pPr>
        <w:pStyle w:val="TOC2"/>
        <w:tabs>
          <w:tab w:val="right" w:leader="dot" w:pos="8306"/>
        </w:tabs>
      </w:pPr>
      <w:hyperlink w:anchor="_Toc11869" w:history="1">
        <w:r>
          <w:rPr>
            <w:rFonts w:ascii="仿宋" w:eastAsia="仿宋" w:hAnsi="仿宋" w:cs="仿宋" w:hint="eastAsia"/>
            <w:lang w:eastAsia="zh-CN"/>
          </w:rPr>
          <w:t>(二)、风险应对策略</w:t>
        </w:r>
        <w:r>
          <w:tab/>
        </w:r>
        <w:r>
          <w:fldChar w:fldCharType="begin"/>
        </w:r>
        <w:r>
          <w:instrText xml:space="preserve"> PAGEREF _Toc11869 \h </w:instrText>
        </w:r>
        <w:r>
          <w:fldChar w:fldCharType="separate"/>
        </w:r>
        <w:r>
          <w:t>28</w:t>
        </w:r>
        <w:r>
          <w:fldChar w:fldCharType="end"/>
        </w:r>
      </w:hyperlink>
    </w:p>
    <w:p>
      <w:pPr>
        <w:pStyle w:val="TOC2"/>
        <w:tabs>
          <w:tab w:val="right" w:leader="dot" w:pos="8306"/>
        </w:tabs>
      </w:pPr>
      <w:hyperlink w:anchor="_Toc16064" w:history="1">
        <w:r>
          <w:rPr>
            <w:rFonts w:ascii="仿宋" w:eastAsia="仿宋" w:hAnsi="仿宋" w:cs="仿宋" w:hint="eastAsia"/>
            <w:lang w:eastAsia="zh-CN"/>
          </w:rPr>
          <w:t>(三)、风险监控与控制</w:t>
        </w:r>
        <w:r>
          <w:tab/>
        </w:r>
        <w:r>
          <w:fldChar w:fldCharType="begin"/>
        </w:r>
        <w:r>
          <w:instrText xml:space="preserve"> PAGEREF _Toc16064 \h </w:instrText>
        </w:r>
        <w:r>
          <w:fldChar w:fldCharType="separate"/>
        </w:r>
        <w:r>
          <w:t>30</w:t>
        </w:r>
        <w:r>
          <w:fldChar w:fldCharType="end"/>
        </w:r>
      </w:hyperlink>
    </w:p>
    <w:p>
      <w:pPr>
        <w:pStyle w:val="TOC1"/>
        <w:tabs>
          <w:tab w:val="right" w:leader="dot" w:pos="8306"/>
        </w:tabs>
      </w:pPr>
      <w:hyperlink w:anchor="_Toc18462" w:history="1">
        <w:r>
          <w:rPr>
            <w:rFonts w:ascii="仿宋" w:eastAsia="仿宋" w:hAnsi="仿宋" w:cs="仿宋" w:hint="eastAsia"/>
            <w:lang w:eastAsia="zh-CN"/>
          </w:rPr>
          <w:t>八、基因检测项目环境影响分析</w:t>
        </w:r>
        <w:r>
          <w:tab/>
        </w:r>
        <w:r>
          <w:fldChar w:fldCharType="begin"/>
        </w:r>
        <w:r>
          <w:instrText xml:space="preserve"> PAGEREF _Toc18462 \h </w:instrText>
        </w:r>
        <w:r>
          <w:fldChar w:fldCharType="separate"/>
        </w:r>
        <w:r>
          <w:t>31</w:t>
        </w:r>
        <w:r>
          <w:fldChar w:fldCharType="end"/>
        </w:r>
      </w:hyperlink>
    </w:p>
    <w:p>
      <w:pPr>
        <w:pStyle w:val="TOC2"/>
        <w:tabs>
          <w:tab w:val="right" w:leader="dot" w:pos="8306"/>
        </w:tabs>
      </w:pPr>
      <w:hyperlink w:anchor="_Toc23325" w:history="1">
        <w:r>
          <w:rPr>
            <w:rFonts w:ascii="仿宋" w:eastAsia="仿宋" w:hAnsi="仿宋" w:cs="仿宋" w:hint="eastAsia"/>
            <w:lang w:eastAsia="zh-CN"/>
          </w:rPr>
          <w:t>(一)、建设区域环境质量现状</w:t>
        </w:r>
        <w:r>
          <w:tab/>
        </w:r>
        <w:r>
          <w:fldChar w:fldCharType="begin"/>
        </w:r>
        <w:r>
          <w:instrText xml:space="preserve"> PAGEREF _Toc23325 \h </w:instrText>
        </w:r>
        <w:r>
          <w:fldChar w:fldCharType="separate"/>
        </w:r>
        <w:r>
          <w:t>31</w:t>
        </w:r>
        <w:r>
          <w:fldChar w:fldCharType="end"/>
        </w:r>
      </w:hyperlink>
    </w:p>
    <w:p>
      <w:pPr>
        <w:pStyle w:val="TOC2"/>
        <w:tabs>
          <w:tab w:val="right" w:leader="dot" w:pos="8306"/>
        </w:tabs>
      </w:pPr>
      <w:hyperlink w:anchor="_Toc14538" w:history="1">
        <w:r>
          <w:rPr>
            <w:rFonts w:ascii="仿宋" w:eastAsia="仿宋" w:hAnsi="仿宋" w:cs="仿宋" w:hint="eastAsia"/>
            <w:lang w:eastAsia="zh-CN"/>
          </w:rPr>
          <w:t>(二)、建设期环境保护</w:t>
        </w:r>
        <w:r>
          <w:tab/>
        </w:r>
        <w:r>
          <w:fldChar w:fldCharType="begin"/>
        </w:r>
        <w:r>
          <w:instrText xml:space="preserve"> PAGEREF _Toc14538 \h </w:instrText>
        </w:r>
        <w:r>
          <w:fldChar w:fldCharType="separate"/>
        </w:r>
        <w:r>
          <w:t>32</w:t>
        </w:r>
        <w:r>
          <w:fldChar w:fldCharType="end"/>
        </w:r>
      </w:hyperlink>
    </w:p>
    <w:p>
      <w:pPr>
        <w:pStyle w:val="TOC2"/>
        <w:tabs>
          <w:tab w:val="right" w:leader="dot" w:pos="8306"/>
        </w:tabs>
      </w:pPr>
      <w:hyperlink w:anchor="_Toc12284" w:history="1">
        <w:r>
          <w:rPr>
            <w:rFonts w:ascii="仿宋" w:eastAsia="仿宋" w:hAnsi="仿宋" w:cs="仿宋" w:hint="eastAsia"/>
            <w:lang w:eastAsia="zh-CN"/>
          </w:rPr>
          <w:t>(三)、运营期环境保护</w:t>
        </w:r>
        <w:r>
          <w:tab/>
        </w:r>
        <w:r>
          <w:fldChar w:fldCharType="begin"/>
        </w:r>
        <w:r>
          <w:instrText xml:space="preserve"> PAGEREF _Toc12284 \h </w:instrText>
        </w:r>
        <w:r>
          <w:fldChar w:fldCharType="separate"/>
        </w:r>
        <w:r>
          <w:t>34</w:t>
        </w:r>
        <w:r>
          <w:fldChar w:fldCharType="end"/>
        </w:r>
      </w:hyperlink>
    </w:p>
    <w:p>
      <w:pPr>
        <w:pStyle w:val="TOC2"/>
        <w:tabs>
          <w:tab w:val="right" w:leader="dot" w:pos="8306"/>
        </w:tabs>
      </w:pPr>
      <w:hyperlink w:anchor="_Toc23846" w:history="1">
        <w:r>
          <w:rPr>
            <w:rFonts w:ascii="仿宋" w:eastAsia="仿宋" w:hAnsi="仿宋" w:cs="仿宋" w:hint="eastAsia"/>
            <w:lang w:eastAsia="zh-CN"/>
          </w:rPr>
          <w:t>(四)、基因检测项目建设对区域经济的影响</w:t>
        </w:r>
        <w:r>
          <w:tab/>
        </w:r>
        <w:r>
          <w:fldChar w:fldCharType="begin"/>
        </w:r>
        <w:r>
          <w:instrText xml:space="preserve"> PAGEREF _Toc23846 \h </w:instrText>
        </w:r>
        <w:r>
          <w:fldChar w:fldCharType="separate"/>
        </w:r>
        <w:r>
          <w:t>35</w:t>
        </w:r>
        <w:r>
          <w:fldChar w:fldCharType="end"/>
        </w:r>
      </w:hyperlink>
    </w:p>
    <w:p>
      <w:pPr>
        <w:pStyle w:val="TOC2"/>
        <w:tabs>
          <w:tab w:val="right" w:leader="dot" w:pos="8306"/>
        </w:tabs>
      </w:pPr>
      <w:hyperlink w:anchor="_Toc4883" w:history="1">
        <w:r>
          <w:rPr>
            <w:rFonts w:ascii="仿宋" w:eastAsia="仿宋" w:hAnsi="仿宋" w:cs="仿宋" w:hint="eastAsia"/>
            <w:lang w:eastAsia="zh-CN"/>
          </w:rPr>
          <w:t>(五)、废弃物处理</w:t>
        </w:r>
        <w:r>
          <w:tab/>
        </w:r>
        <w:r>
          <w:fldChar w:fldCharType="begin"/>
        </w:r>
        <w:r>
          <w:instrText xml:space="preserve"> PAGEREF _Toc4883 \h </w:instrText>
        </w:r>
        <w:r>
          <w:fldChar w:fldCharType="separate"/>
        </w:r>
        <w:r>
          <w:t>37</w:t>
        </w:r>
        <w:r>
          <w:fldChar w:fldCharType="end"/>
        </w:r>
      </w:hyperlink>
    </w:p>
    <w:p>
      <w:pPr>
        <w:pStyle w:val="TOC2"/>
        <w:tabs>
          <w:tab w:val="right" w:leader="dot" w:pos="8306"/>
        </w:tabs>
      </w:pPr>
      <w:hyperlink w:anchor="_Toc6140" w:history="1">
        <w:r>
          <w:rPr>
            <w:rFonts w:ascii="仿宋" w:eastAsia="仿宋" w:hAnsi="仿宋" w:cs="仿宋" w:hint="eastAsia"/>
            <w:lang w:eastAsia="zh-CN"/>
          </w:rPr>
          <w:t>(六)、特殊环境影响分析</w:t>
        </w:r>
        <w:r>
          <w:tab/>
        </w:r>
        <w:r>
          <w:fldChar w:fldCharType="begin"/>
        </w:r>
        <w:r>
          <w:instrText xml:space="preserve"> PAGEREF _Toc6140 \h </w:instrText>
        </w:r>
        <w:r>
          <w:fldChar w:fldCharType="separate"/>
        </w:r>
        <w:r>
          <w:t>38</w:t>
        </w:r>
        <w:r>
          <w:fldChar w:fldCharType="end"/>
        </w:r>
      </w:hyperlink>
    </w:p>
    <w:p>
      <w:pPr>
        <w:pStyle w:val="TOC2"/>
        <w:tabs>
          <w:tab w:val="right" w:leader="dot" w:pos="8306"/>
        </w:tabs>
      </w:pPr>
      <w:hyperlink w:anchor="_Toc14437" w:history="1">
        <w:r>
          <w:rPr>
            <w:rFonts w:ascii="仿宋" w:eastAsia="仿宋" w:hAnsi="仿宋" w:cs="仿宋" w:hint="eastAsia"/>
            <w:lang w:eastAsia="zh-CN"/>
          </w:rPr>
          <w:t>(七)、清洁生产</w:t>
        </w:r>
        <w:r>
          <w:tab/>
        </w:r>
        <w:r>
          <w:fldChar w:fldCharType="begin"/>
        </w:r>
        <w:r>
          <w:instrText xml:space="preserve"> PAGEREF _Toc14437 \h </w:instrText>
        </w:r>
        <w:r>
          <w:fldChar w:fldCharType="separate"/>
        </w:r>
        <w:r>
          <w:t>39</w:t>
        </w:r>
        <w:r>
          <w:fldChar w:fldCharType="end"/>
        </w:r>
      </w:hyperlink>
    </w:p>
    <w:p>
      <w:pPr>
        <w:pStyle w:val="TOC2"/>
        <w:tabs>
          <w:tab w:val="right" w:leader="dot" w:pos="8306"/>
        </w:tabs>
      </w:pPr>
      <w:hyperlink w:anchor="_Toc8239" w:history="1">
        <w:r>
          <w:rPr>
            <w:rFonts w:ascii="仿宋" w:eastAsia="仿宋" w:hAnsi="仿宋" w:cs="仿宋" w:hint="eastAsia"/>
            <w:lang w:eastAsia="zh-CN"/>
          </w:rPr>
          <w:t>(八)、环境保护综合评价</w:t>
        </w:r>
        <w:r>
          <w:tab/>
        </w:r>
        <w:r>
          <w:fldChar w:fldCharType="begin"/>
        </w:r>
        <w:r>
          <w:instrText xml:space="preserve"> PAGEREF _Toc8239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2" w:history="1">
        <w:r>
          <w:rPr>
            <w:rFonts w:ascii="仿宋" w:eastAsia="仿宋" w:hAnsi="仿宋" w:cs="仿宋" w:hint="eastAsia"/>
            <w:lang w:eastAsia="zh-CN"/>
          </w:rPr>
          <w:t>九、生产安全保护</w:t>
        </w:r>
        <w:r>
          <w:tab/>
        </w:r>
        <w:r>
          <w:fldChar w:fldCharType="begin"/>
        </w:r>
        <w:r>
          <w:instrText xml:space="preserve"> PAGEREF _Toc19052 \h </w:instrText>
        </w:r>
        <w:r>
          <w:fldChar w:fldCharType="separate"/>
        </w:r>
        <w:r>
          <w:t>42</w:t>
        </w:r>
        <w:r>
          <w:fldChar w:fldCharType="end"/>
        </w:r>
      </w:hyperlink>
    </w:p>
    <w:p>
      <w:pPr>
        <w:pStyle w:val="TOC2"/>
        <w:tabs>
          <w:tab w:val="right" w:leader="dot" w:pos="8306"/>
        </w:tabs>
      </w:pPr>
      <w:hyperlink w:anchor="_Toc12505" w:history="1">
        <w:r>
          <w:rPr>
            <w:rFonts w:ascii="仿宋" w:eastAsia="仿宋" w:hAnsi="仿宋" w:cs="仿宋" w:hint="eastAsia"/>
            <w:lang w:eastAsia="zh-CN"/>
          </w:rPr>
          <w:t>(一)、消防安全</w:t>
        </w:r>
        <w:r>
          <w:tab/>
        </w:r>
        <w:r>
          <w:fldChar w:fldCharType="begin"/>
        </w:r>
        <w:r>
          <w:instrText xml:space="preserve"> PAGEREF _Toc12505 \h </w:instrText>
        </w:r>
        <w:r>
          <w:fldChar w:fldCharType="separate"/>
        </w:r>
        <w:r>
          <w:t>42</w:t>
        </w:r>
        <w:r>
          <w:fldChar w:fldCharType="end"/>
        </w:r>
      </w:hyperlink>
    </w:p>
    <w:p>
      <w:pPr>
        <w:pStyle w:val="TOC2"/>
        <w:tabs>
          <w:tab w:val="right" w:leader="dot" w:pos="8306"/>
        </w:tabs>
      </w:pPr>
      <w:hyperlink w:anchor="_Toc28760" w:history="1">
        <w:r>
          <w:rPr>
            <w:rFonts w:ascii="仿宋" w:eastAsia="仿宋" w:hAnsi="仿宋" w:cs="仿宋" w:hint="eastAsia"/>
            <w:lang w:eastAsia="zh-CN"/>
          </w:rPr>
          <w:t>(二)、防火防爆总图布置措施</w:t>
        </w:r>
        <w:r>
          <w:tab/>
        </w:r>
        <w:r>
          <w:fldChar w:fldCharType="begin"/>
        </w:r>
        <w:r>
          <w:instrText xml:space="preserve"> PAGEREF _Toc28760 \h </w:instrText>
        </w:r>
        <w:r>
          <w:fldChar w:fldCharType="separate"/>
        </w:r>
        <w:r>
          <w:t>43</w:t>
        </w:r>
        <w:r>
          <w:fldChar w:fldCharType="end"/>
        </w:r>
      </w:hyperlink>
    </w:p>
    <w:p>
      <w:pPr>
        <w:pStyle w:val="TOC2"/>
        <w:tabs>
          <w:tab w:val="right" w:leader="dot" w:pos="8306"/>
        </w:tabs>
      </w:pPr>
      <w:hyperlink w:anchor="_Toc13044" w:history="1">
        <w:r>
          <w:rPr>
            <w:rFonts w:ascii="仿宋" w:eastAsia="仿宋" w:hAnsi="仿宋" w:cs="仿宋" w:hint="eastAsia"/>
            <w:lang w:eastAsia="zh-CN"/>
          </w:rPr>
          <w:t>(三)、自然灾害防范措施</w:t>
        </w:r>
        <w:r>
          <w:tab/>
        </w:r>
        <w:r>
          <w:fldChar w:fldCharType="begin"/>
        </w:r>
        <w:r>
          <w:instrText xml:space="preserve"> PAGEREF _Toc13044 \h </w:instrText>
        </w:r>
        <w:r>
          <w:fldChar w:fldCharType="separate"/>
        </w:r>
        <w:r>
          <w:t>44</w:t>
        </w:r>
        <w:r>
          <w:fldChar w:fldCharType="end"/>
        </w:r>
      </w:hyperlink>
    </w:p>
    <w:p>
      <w:pPr>
        <w:pStyle w:val="TOC2"/>
        <w:tabs>
          <w:tab w:val="right" w:leader="dot" w:pos="8306"/>
        </w:tabs>
      </w:pPr>
      <w:hyperlink w:anchor="_Toc7046" w:history="1">
        <w:r>
          <w:rPr>
            <w:rFonts w:ascii="仿宋" w:eastAsia="仿宋" w:hAnsi="仿宋" w:cs="仿宋" w:hint="eastAsia"/>
            <w:lang w:eastAsia="zh-CN"/>
          </w:rPr>
          <w:t>(四)、安全色及安全标志使用要求</w:t>
        </w:r>
        <w:r>
          <w:tab/>
        </w:r>
        <w:r>
          <w:fldChar w:fldCharType="begin"/>
        </w:r>
        <w:r>
          <w:instrText xml:space="preserve"> PAGEREF _Toc7046 \h </w:instrText>
        </w:r>
        <w:r>
          <w:fldChar w:fldCharType="separate"/>
        </w:r>
        <w:r>
          <w:t>45</w:t>
        </w:r>
        <w:r>
          <w:fldChar w:fldCharType="end"/>
        </w:r>
      </w:hyperlink>
    </w:p>
    <w:p>
      <w:pPr>
        <w:pStyle w:val="TOC2"/>
        <w:tabs>
          <w:tab w:val="right" w:leader="dot" w:pos="8306"/>
        </w:tabs>
      </w:pPr>
      <w:hyperlink w:anchor="_Toc30098" w:history="1">
        <w:r>
          <w:rPr>
            <w:rFonts w:ascii="仿宋" w:eastAsia="仿宋" w:hAnsi="仿宋" w:cs="仿宋" w:hint="eastAsia"/>
            <w:lang w:eastAsia="zh-CN"/>
          </w:rPr>
          <w:t>(五)、防尘防毒措施</w:t>
        </w:r>
        <w:r>
          <w:tab/>
        </w:r>
        <w:r>
          <w:fldChar w:fldCharType="begin"/>
        </w:r>
        <w:r>
          <w:instrText xml:space="preserve"> PAGEREF _Toc30098 \h </w:instrText>
        </w:r>
        <w:r>
          <w:fldChar w:fldCharType="separate"/>
        </w:r>
        <w:r>
          <w:t>46</w:t>
        </w:r>
        <w:r>
          <w:fldChar w:fldCharType="end"/>
        </w:r>
      </w:hyperlink>
    </w:p>
    <w:p>
      <w:pPr>
        <w:pStyle w:val="TOC2"/>
        <w:tabs>
          <w:tab w:val="right" w:leader="dot" w:pos="8306"/>
        </w:tabs>
      </w:pPr>
      <w:hyperlink w:anchor="_Toc32086" w:history="1">
        <w:r>
          <w:rPr>
            <w:rFonts w:ascii="仿宋" w:eastAsia="仿宋" w:hAnsi="仿宋" w:cs="仿宋" w:hint="eastAsia"/>
            <w:lang w:eastAsia="zh-CN"/>
          </w:rPr>
          <w:t>(六)、防静电、触电防护及防雷措施</w:t>
        </w:r>
        <w:r>
          <w:tab/>
        </w:r>
        <w:r>
          <w:fldChar w:fldCharType="begin"/>
        </w:r>
        <w:r>
          <w:instrText xml:space="preserve"> PAGEREF _Toc32086 \h </w:instrText>
        </w:r>
        <w:r>
          <w:fldChar w:fldCharType="separate"/>
        </w:r>
        <w:r>
          <w:t>47</w:t>
        </w:r>
        <w:r>
          <w:fldChar w:fldCharType="end"/>
        </w:r>
      </w:hyperlink>
    </w:p>
    <w:p>
      <w:pPr>
        <w:pStyle w:val="TOC2"/>
        <w:tabs>
          <w:tab w:val="right" w:leader="dot" w:pos="8306"/>
        </w:tabs>
      </w:pPr>
      <w:hyperlink w:anchor="_Toc28866" w:history="1">
        <w:r>
          <w:rPr>
            <w:rFonts w:ascii="仿宋" w:eastAsia="仿宋" w:hAnsi="仿宋" w:cs="仿宋" w:hint="eastAsia"/>
            <w:lang w:eastAsia="zh-CN"/>
          </w:rPr>
          <w:t>(七)、机械设备安全保障措施</w:t>
        </w:r>
        <w:r>
          <w:tab/>
        </w:r>
        <w:r>
          <w:fldChar w:fldCharType="begin"/>
        </w:r>
        <w:r>
          <w:instrText xml:space="preserve"> PAGEREF _Toc28866 \h </w:instrText>
        </w:r>
        <w:r>
          <w:fldChar w:fldCharType="separate"/>
        </w:r>
        <w:r>
          <w:t>48</w:t>
        </w:r>
        <w:r>
          <w:fldChar w:fldCharType="end"/>
        </w:r>
      </w:hyperlink>
    </w:p>
    <w:p>
      <w:pPr>
        <w:pStyle w:val="TOC1"/>
        <w:tabs>
          <w:tab w:val="right" w:leader="dot" w:pos="8306"/>
        </w:tabs>
      </w:pPr>
      <w:hyperlink w:anchor="_Toc20744" w:history="1">
        <w:r>
          <w:rPr>
            <w:rFonts w:ascii="仿宋" w:eastAsia="仿宋" w:hAnsi="仿宋" w:cs="仿宋" w:hint="eastAsia"/>
            <w:lang w:eastAsia="zh-CN"/>
          </w:rPr>
          <w:t>十、基因检测项目经营效益</w:t>
        </w:r>
        <w:r>
          <w:tab/>
        </w:r>
        <w:r>
          <w:fldChar w:fldCharType="begin"/>
        </w:r>
        <w:r>
          <w:instrText xml:space="preserve"> PAGEREF _Toc20744 \h </w:instrText>
        </w:r>
        <w:r>
          <w:fldChar w:fldCharType="separate"/>
        </w:r>
        <w:r>
          <w:t>49</w:t>
        </w:r>
        <w:r>
          <w:fldChar w:fldCharType="end"/>
        </w:r>
      </w:hyperlink>
    </w:p>
    <w:p>
      <w:pPr>
        <w:pStyle w:val="TOC2"/>
        <w:tabs>
          <w:tab w:val="right" w:leader="dot" w:pos="8306"/>
        </w:tabs>
      </w:pPr>
      <w:hyperlink w:anchor="_Toc12420" w:history="1">
        <w:r>
          <w:rPr>
            <w:rFonts w:ascii="仿宋" w:eastAsia="仿宋" w:hAnsi="仿宋" w:cs="仿宋" w:hint="eastAsia"/>
            <w:lang w:eastAsia="zh-CN"/>
          </w:rPr>
          <w:t>(一)、经济评价财务测算</w:t>
        </w:r>
        <w:r>
          <w:tab/>
        </w:r>
        <w:r>
          <w:fldChar w:fldCharType="begin"/>
        </w:r>
        <w:r>
          <w:instrText xml:space="preserve"> PAGEREF _Toc12420 \h </w:instrText>
        </w:r>
        <w:r>
          <w:fldChar w:fldCharType="separate"/>
        </w:r>
        <w:r>
          <w:t>49</w:t>
        </w:r>
        <w:r>
          <w:fldChar w:fldCharType="end"/>
        </w:r>
      </w:hyperlink>
    </w:p>
    <w:p>
      <w:pPr>
        <w:pStyle w:val="TOC2"/>
        <w:tabs>
          <w:tab w:val="right" w:leader="dot" w:pos="8306"/>
        </w:tabs>
      </w:pPr>
      <w:hyperlink w:anchor="_Toc16726" w:history="1">
        <w:r>
          <w:rPr>
            <w:rFonts w:ascii="仿宋" w:eastAsia="仿宋" w:hAnsi="仿宋" w:cs="仿宋" w:hint="eastAsia"/>
            <w:lang w:eastAsia="zh-CN"/>
          </w:rPr>
          <w:t>(二)、基因检测项目盈利能力分析</w:t>
        </w:r>
        <w:r>
          <w:tab/>
        </w:r>
        <w:r>
          <w:fldChar w:fldCharType="begin"/>
        </w:r>
        <w:r>
          <w:instrText xml:space="preserve"> PAGEREF _Toc16726 \h </w:instrText>
        </w:r>
        <w:r>
          <w:fldChar w:fldCharType="separate"/>
        </w:r>
        <w:r>
          <w:t>51</w:t>
        </w:r>
        <w:r>
          <w:fldChar w:fldCharType="end"/>
        </w:r>
      </w:hyperlink>
    </w:p>
    <w:p>
      <w:pPr>
        <w:pStyle w:val="TOC1"/>
        <w:tabs>
          <w:tab w:val="right" w:leader="dot" w:pos="8306"/>
        </w:tabs>
      </w:pPr>
      <w:hyperlink w:anchor="_Toc12415" w:history="1">
        <w:r>
          <w:rPr>
            <w:rFonts w:ascii="仿宋" w:eastAsia="仿宋" w:hAnsi="仿宋" w:cs="仿宋" w:hint="eastAsia"/>
            <w:lang w:eastAsia="zh-CN"/>
          </w:rPr>
          <w:t>十一、基因检测项目财务管理</w:t>
        </w:r>
        <w:r>
          <w:tab/>
        </w:r>
        <w:r>
          <w:fldChar w:fldCharType="begin"/>
        </w:r>
        <w:r>
          <w:instrText xml:space="preserve"> PAGEREF _Toc12415 \h </w:instrText>
        </w:r>
        <w:r>
          <w:fldChar w:fldCharType="separate"/>
        </w:r>
        <w:r>
          <w:t>51</w:t>
        </w:r>
        <w:r>
          <w:fldChar w:fldCharType="end"/>
        </w:r>
      </w:hyperlink>
    </w:p>
    <w:p>
      <w:pPr>
        <w:pStyle w:val="TOC2"/>
        <w:tabs>
          <w:tab w:val="right" w:leader="dot" w:pos="8306"/>
        </w:tabs>
      </w:pPr>
      <w:hyperlink w:anchor="_Toc12243" w:history="1">
        <w:r>
          <w:rPr>
            <w:rFonts w:ascii="仿宋" w:eastAsia="仿宋" w:hAnsi="仿宋" w:cs="仿宋" w:hint="eastAsia"/>
            <w:lang w:eastAsia="zh-CN"/>
          </w:rPr>
          <w:t>(一)、资金需求大</w:t>
        </w:r>
        <w:r>
          <w:tab/>
        </w:r>
        <w:r>
          <w:fldChar w:fldCharType="begin"/>
        </w:r>
        <w:r>
          <w:instrText xml:space="preserve"> PAGEREF _Toc12243 \h </w:instrText>
        </w:r>
        <w:r>
          <w:fldChar w:fldCharType="separate"/>
        </w:r>
        <w:r>
          <w:t>51</w:t>
        </w:r>
        <w:r>
          <w:fldChar w:fldCharType="end"/>
        </w:r>
      </w:hyperlink>
    </w:p>
    <w:p>
      <w:pPr>
        <w:pStyle w:val="TOC2"/>
        <w:tabs>
          <w:tab w:val="right" w:leader="dot" w:pos="8306"/>
        </w:tabs>
      </w:pPr>
      <w:hyperlink w:anchor="_Toc30300" w:history="1">
        <w:r>
          <w:rPr>
            <w:rFonts w:ascii="仿宋" w:eastAsia="仿宋" w:hAnsi="仿宋" w:cs="仿宋" w:hint="eastAsia"/>
            <w:lang w:eastAsia="zh-CN"/>
          </w:rPr>
          <w:t>(二)、研发周期长</w:t>
        </w:r>
        <w:r>
          <w:tab/>
        </w:r>
        <w:r>
          <w:fldChar w:fldCharType="begin"/>
        </w:r>
        <w:r>
          <w:instrText xml:space="preserve"> PAGEREF _Toc30300 \h </w:instrText>
        </w:r>
        <w:r>
          <w:fldChar w:fldCharType="separate"/>
        </w:r>
        <w:r>
          <w:t>53</w:t>
        </w:r>
        <w:r>
          <w:fldChar w:fldCharType="end"/>
        </w:r>
      </w:hyperlink>
    </w:p>
    <w:p>
      <w:pPr>
        <w:pStyle w:val="TOC2"/>
        <w:tabs>
          <w:tab w:val="right" w:leader="dot" w:pos="8306"/>
        </w:tabs>
      </w:pPr>
      <w:hyperlink w:anchor="_Toc5216" w:history="1">
        <w:r>
          <w:rPr>
            <w:rFonts w:ascii="仿宋" w:eastAsia="仿宋" w:hAnsi="仿宋" w:cs="仿宋" w:hint="eastAsia"/>
            <w:lang w:eastAsia="zh-CN"/>
          </w:rPr>
          <w:t>(三)、市场风险大</w:t>
        </w:r>
        <w:r>
          <w:tab/>
        </w:r>
        <w:r>
          <w:fldChar w:fldCharType="begin"/>
        </w:r>
        <w:r>
          <w:instrText xml:space="preserve"> PAGEREF _Toc5216 \h </w:instrText>
        </w:r>
        <w:r>
          <w:fldChar w:fldCharType="separate"/>
        </w:r>
        <w:r>
          <w:t>54</w:t>
        </w:r>
        <w:r>
          <w:fldChar w:fldCharType="end"/>
        </w:r>
      </w:hyperlink>
    </w:p>
    <w:p>
      <w:pPr>
        <w:pStyle w:val="TOC2"/>
        <w:tabs>
          <w:tab w:val="right" w:leader="dot" w:pos="8306"/>
        </w:tabs>
      </w:pPr>
      <w:hyperlink w:anchor="_Toc26603" w:history="1">
        <w:r>
          <w:rPr>
            <w:rFonts w:ascii="仿宋" w:eastAsia="仿宋" w:hAnsi="仿宋" w:cs="仿宋" w:hint="eastAsia"/>
            <w:lang w:eastAsia="zh-CN"/>
          </w:rPr>
          <w:t>(四)、利润率高</w:t>
        </w:r>
        <w:r>
          <w:tab/>
        </w:r>
        <w:r>
          <w:fldChar w:fldCharType="begin"/>
        </w:r>
        <w:r>
          <w:instrText xml:space="preserve"> PAGEREF _Toc26603 \h </w:instrText>
        </w:r>
        <w:r>
          <w:fldChar w:fldCharType="separate"/>
        </w:r>
        <w:r>
          <w:t>56</w:t>
        </w:r>
        <w:r>
          <w:fldChar w:fldCharType="end"/>
        </w:r>
      </w:hyperlink>
    </w:p>
    <w:p>
      <w:pPr>
        <w:pStyle w:val="TOC1"/>
        <w:tabs>
          <w:tab w:val="right" w:leader="dot" w:pos="8306"/>
        </w:tabs>
      </w:pPr>
      <w:hyperlink w:anchor="_Toc7478" w:history="1">
        <w:r>
          <w:rPr>
            <w:rFonts w:ascii="仿宋" w:eastAsia="仿宋" w:hAnsi="仿宋" w:cs="仿宋" w:hint="eastAsia"/>
            <w:lang w:eastAsia="zh-CN"/>
          </w:rPr>
          <w:t>十二、基因检测项目技术管理</w:t>
        </w:r>
        <w:r>
          <w:tab/>
        </w:r>
        <w:r>
          <w:fldChar w:fldCharType="begin"/>
        </w:r>
        <w:r>
          <w:instrText xml:space="preserve"> PAGEREF _Toc7478 \h </w:instrText>
        </w:r>
        <w:r>
          <w:fldChar w:fldCharType="separate"/>
        </w:r>
        <w:r>
          <w:t>58</w:t>
        </w:r>
        <w:r>
          <w:fldChar w:fldCharType="end"/>
        </w:r>
      </w:hyperlink>
    </w:p>
    <w:p>
      <w:pPr>
        <w:pStyle w:val="TOC2"/>
        <w:tabs>
          <w:tab w:val="right" w:leader="dot" w:pos="8306"/>
        </w:tabs>
      </w:pPr>
      <w:hyperlink w:anchor="_Toc895" w:history="1">
        <w:r>
          <w:rPr>
            <w:rFonts w:ascii="仿宋" w:eastAsia="仿宋" w:hAnsi="仿宋" w:cs="仿宋" w:hint="eastAsia"/>
            <w:lang w:eastAsia="zh-CN"/>
          </w:rPr>
          <w:t>(一)、技术方案选用方向</w:t>
        </w:r>
        <w:r>
          <w:tab/>
        </w:r>
        <w:r>
          <w:fldChar w:fldCharType="begin"/>
        </w:r>
        <w:r>
          <w:instrText xml:space="preserve"> PAGEREF _Toc895 \h </w:instrText>
        </w:r>
        <w:r>
          <w:fldChar w:fldCharType="separate"/>
        </w:r>
        <w:r>
          <w:t>58</w:t>
        </w:r>
        <w:r>
          <w:fldChar w:fldCharType="end"/>
        </w:r>
      </w:hyperlink>
    </w:p>
    <w:p>
      <w:pPr>
        <w:pStyle w:val="TOC2"/>
        <w:tabs>
          <w:tab w:val="right" w:leader="dot" w:pos="8306"/>
        </w:tabs>
      </w:pPr>
      <w:hyperlink w:anchor="_Toc15447" w:history="1">
        <w:r>
          <w:rPr>
            <w:rFonts w:ascii="仿宋" w:eastAsia="仿宋" w:hAnsi="仿宋" w:cs="仿宋" w:hint="eastAsia"/>
            <w:lang w:eastAsia="zh-CN"/>
          </w:rPr>
          <w:t>(二)、工艺技术方案选用原则</w:t>
        </w:r>
        <w:r>
          <w:tab/>
        </w:r>
        <w:r>
          <w:fldChar w:fldCharType="begin"/>
        </w:r>
        <w:r>
          <w:instrText xml:space="preserve"> PAGEREF _Toc15447 \h </w:instrText>
        </w:r>
        <w:r>
          <w:fldChar w:fldCharType="separate"/>
        </w:r>
        <w:r>
          <w:t>60</w:t>
        </w:r>
        <w:r>
          <w:fldChar w:fldCharType="end"/>
        </w:r>
      </w:hyperlink>
    </w:p>
    <w:p>
      <w:pPr>
        <w:pStyle w:val="TOC2"/>
        <w:tabs>
          <w:tab w:val="right" w:leader="dot" w:pos="8306"/>
        </w:tabs>
      </w:pPr>
      <w:hyperlink w:anchor="_Toc5158" w:history="1">
        <w:r>
          <w:rPr>
            <w:rFonts w:ascii="仿宋" w:eastAsia="仿宋" w:hAnsi="仿宋" w:cs="仿宋" w:hint="eastAsia"/>
            <w:lang w:eastAsia="zh-CN"/>
          </w:rPr>
          <w:t>(三)、工艺技术方案要求</w:t>
        </w:r>
        <w:r>
          <w:tab/>
        </w:r>
        <w:r>
          <w:fldChar w:fldCharType="begin"/>
        </w:r>
        <w:r>
          <w:instrText xml:space="preserve"> PAGEREF _Toc5158 \h </w:instrText>
        </w:r>
        <w:r>
          <w:fldChar w:fldCharType="separate"/>
        </w:r>
        <w:r>
          <w:t>62</w:t>
        </w:r>
        <w:r>
          <w:fldChar w:fldCharType="end"/>
        </w:r>
      </w:hyperlink>
    </w:p>
    <w:p>
      <w:pPr>
        <w:pStyle w:val="TOC1"/>
        <w:tabs>
          <w:tab w:val="right" w:leader="dot" w:pos="8306"/>
        </w:tabs>
      </w:pPr>
      <w:hyperlink w:anchor="_Toc30049" w:history="1">
        <w:r>
          <w:rPr>
            <w:rFonts w:ascii="仿宋" w:eastAsia="仿宋" w:hAnsi="仿宋" w:cs="仿宋" w:hint="eastAsia"/>
            <w:lang w:eastAsia="zh-CN"/>
          </w:rPr>
          <w:t>十三、风险识别与分类</w:t>
        </w:r>
        <w:r>
          <w:tab/>
        </w:r>
        <w:r>
          <w:fldChar w:fldCharType="begin"/>
        </w:r>
        <w:r>
          <w:instrText xml:space="preserve"> PAGEREF _Toc30049 \h </w:instrText>
        </w:r>
        <w:r>
          <w:fldChar w:fldCharType="separate"/>
        </w:r>
        <w:r>
          <w:t>65</w:t>
        </w:r>
        <w:r>
          <w:fldChar w:fldCharType="end"/>
        </w:r>
      </w:hyperlink>
    </w:p>
    <w:p>
      <w:pPr>
        <w:pStyle w:val="TOC2"/>
        <w:tabs>
          <w:tab w:val="right" w:leader="dot" w:pos="8306"/>
        </w:tabs>
      </w:pPr>
      <w:hyperlink w:anchor="_Toc2217" w:history="1">
        <w:r>
          <w:rPr>
            <w:rFonts w:ascii="仿宋" w:eastAsia="仿宋" w:hAnsi="仿宋" w:cs="仿宋" w:hint="eastAsia"/>
            <w:lang w:eastAsia="zh-CN"/>
          </w:rPr>
          <w:t>(一)、风险识别</w:t>
        </w:r>
        <w:r>
          <w:tab/>
        </w:r>
        <w:r>
          <w:fldChar w:fldCharType="begin"/>
        </w:r>
        <w:r>
          <w:instrText xml:space="preserve"> PAGEREF _Toc2217 \h </w:instrText>
        </w:r>
        <w:r>
          <w:fldChar w:fldCharType="separate"/>
        </w:r>
        <w:r>
          <w:t>65</w:t>
        </w:r>
        <w:r>
          <w:fldChar w:fldCharType="end"/>
        </w:r>
      </w:hyperlink>
    </w:p>
    <w:p>
      <w:pPr>
        <w:pStyle w:val="TOC2"/>
        <w:tabs>
          <w:tab w:val="right" w:leader="dot" w:pos="8306"/>
        </w:tabs>
      </w:pPr>
      <w:hyperlink w:anchor="_Toc5911" w:history="1">
        <w:r>
          <w:rPr>
            <w:rFonts w:ascii="仿宋" w:eastAsia="仿宋" w:hAnsi="仿宋" w:cs="仿宋" w:hint="eastAsia"/>
            <w:lang w:eastAsia="zh-CN"/>
          </w:rPr>
          <w:t>(二)、风险分类</w:t>
        </w:r>
        <w:r>
          <w:tab/>
        </w:r>
        <w:r>
          <w:fldChar w:fldCharType="begin"/>
        </w:r>
        <w:r>
          <w:instrText xml:space="preserve"> PAGEREF _Toc5911 \h </w:instrText>
        </w:r>
        <w:r>
          <w:fldChar w:fldCharType="separate"/>
        </w:r>
        <w:r>
          <w:t>66</w:t>
        </w:r>
        <w:r>
          <w:fldChar w:fldCharType="end"/>
        </w:r>
      </w:hyperlink>
    </w:p>
    <w:p>
      <w:pPr>
        <w:pStyle w:val="TOC1"/>
        <w:tabs>
          <w:tab w:val="right" w:leader="dot" w:pos="8306"/>
        </w:tabs>
      </w:pPr>
      <w:hyperlink w:anchor="_Toc2931" w:history="1">
        <w:r>
          <w:rPr>
            <w:rFonts w:ascii="仿宋" w:eastAsia="仿宋" w:hAnsi="仿宋" w:cs="仿宋" w:hint="eastAsia"/>
            <w:lang w:eastAsia="zh-CN"/>
          </w:rPr>
          <w:t>十四、基因检测项目实施时间节点</w:t>
        </w:r>
        <w:r>
          <w:tab/>
        </w:r>
        <w:r>
          <w:fldChar w:fldCharType="begin"/>
        </w:r>
        <w:r>
          <w:instrText xml:space="preserve"> PAGEREF _Toc2931 \h </w:instrText>
        </w:r>
        <w:r>
          <w:fldChar w:fldCharType="separate"/>
        </w:r>
        <w:r>
          <w:t>68</w:t>
        </w:r>
        <w:r>
          <w:fldChar w:fldCharType="end"/>
        </w:r>
      </w:hyperlink>
    </w:p>
    <w:p>
      <w:pPr>
        <w:pStyle w:val="TOC2"/>
        <w:tabs>
          <w:tab w:val="right" w:leader="dot" w:pos="8306"/>
        </w:tabs>
      </w:pPr>
      <w:hyperlink w:anchor="_Toc9757" w:history="1">
        <w:r>
          <w:rPr>
            <w:rFonts w:ascii="仿宋" w:eastAsia="仿宋" w:hAnsi="仿宋" w:cs="仿宋" w:hint="eastAsia"/>
            <w:lang w:eastAsia="zh-CN"/>
          </w:rPr>
          <w:t>(一)、基因检测项目启动阶段时间节点</w:t>
        </w:r>
        <w:r>
          <w:tab/>
        </w:r>
        <w:r>
          <w:fldChar w:fldCharType="begin"/>
        </w:r>
        <w:r>
          <w:instrText xml:space="preserve"> PAGEREF _Toc9757 \h </w:instrText>
        </w:r>
        <w:r>
          <w:fldChar w:fldCharType="separate"/>
        </w:r>
        <w:r>
          <w:t>68</w:t>
        </w:r>
        <w:r>
          <w:fldChar w:fldCharType="end"/>
        </w:r>
      </w:hyperlink>
    </w:p>
    <w:p>
      <w:pPr>
        <w:pStyle w:val="TOC2"/>
        <w:tabs>
          <w:tab w:val="right" w:leader="dot" w:pos="8306"/>
        </w:tabs>
      </w:pPr>
      <w:hyperlink w:anchor="_Toc10963" w:history="1">
        <w:r>
          <w:rPr>
            <w:rFonts w:ascii="仿宋" w:eastAsia="仿宋" w:hAnsi="仿宋" w:cs="仿宋" w:hint="eastAsia"/>
            <w:lang w:eastAsia="zh-CN"/>
          </w:rPr>
          <w:t>(二)、基因检测项目执行阶段时间节点</w:t>
        </w:r>
        <w:r>
          <w:tab/>
        </w:r>
        <w:r>
          <w:fldChar w:fldCharType="begin"/>
        </w:r>
        <w:r>
          <w:instrText xml:space="preserve"> PAGEREF _Toc10963 \h </w:instrText>
        </w:r>
        <w:r>
          <w:fldChar w:fldCharType="separate"/>
        </w:r>
        <w:r>
          <w:t>69</w:t>
        </w:r>
        <w:r>
          <w:fldChar w:fldCharType="end"/>
        </w:r>
      </w:hyperlink>
    </w:p>
    <w:p>
      <w:pPr>
        <w:pStyle w:val="TOC2"/>
        <w:tabs>
          <w:tab w:val="right" w:leader="dot" w:pos="8306"/>
        </w:tabs>
      </w:pPr>
      <w:hyperlink w:anchor="_Toc10944" w:history="1">
        <w:r>
          <w:rPr>
            <w:rFonts w:ascii="仿宋" w:eastAsia="仿宋" w:hAnsi="仿宋" w:cs="仿宋" w:hint="eastAsia"/>
            <w:lang w:eastAsia="zh-CN"/>
          </w:rPr>
          <w:t>(三)、基因检测项目完成阶段时间节点</w:t>
        </w:r>
        <w:r>
          <w:tab/>
        </w:r>
        <w:r>
          <w:fldChar w:fldCharType="begin"/>
        </w:r>
        <w:r>
          <w:instrText xml:space="preserve"> PAGEREF _Toc10944 \h </w:instrText>
        </w:r>
        <w:r>
          <w:fldChar w:fldCharType="separate"/>
        </w:r>
        <w:r>
          <w:t>70</w:t>
        </w:r>
        <w:r>
          <w:fldChar w:fldCharType="end"/>
        </w:r>
      </w:hyperlink>
    </w:p>
    <w:p>
      <w:pPr>
        <w:pStyle w:val="TOC1"/>
        <w:tabs>
          <w:tab w:val="right" w:leader="dot" w:pos="8306"/>
        </w:tabs>
      </w:pPr>
      <w:hyperlink w:anchor="_Toc7227" w:history="1">
        <w:r>
          <w:rPr>
            <w:rFonts w:ascii="仿宋" w:eastAsia="仿宋" w:hAnsi="仿宋" w:cs="仿宋" w:hint="eastAsia"/>
            <w:lang w:eastAsia="zh-CN"/>
          </w:rPr>
          <w:t>十五、营销与推广策略</w:t>
        </w:r>
        <w:r>
          <w:tab/>
        </w:r>
        <w:r>
          <w:fldChar w:fldCharType="begin"/>
        </w:r>
        <w:r>
          <w:instrText xml:space="preserve"> PAGEREF _Toc7227 \h </w:instrText>
        </w:r>
        <w:r>
          <w:fldChar w:fldCharType="separate"/>
        </w:r>
        <w:r>
          <w:t>71</w:t>
        </w:r>
        <w:r>
          <w:fldChar w:fldCharType="end"/>
        </w:r>
      </w:hyperlink>
    </w:p>
    <w:p>
      <w:pPr>
        <w:pStyle w:val="TOC2"/>
        <w:tabs>
          <w:tab w:val="right" w:leader="dot" w:pos="8306"/>
        </w:tabs>
      </w:pPr>
      <w:hyperlink w:anchor="_Toc25018" w:history="1">
        <w:r>
          <w:rPr>
            <w:rFonts w:ascii="仿宋" w:eastAsia="仿宋" w:hAnsi="仿宋" w:cs="仿宋" w:hint="eastAsia"/>
            <w:lang w:eastAsia="zh-CN"/>
          </w:rPr>
          <w:t>(一)、产品/服务定位与特点</w:t>
        </w:r>
        <w:r>
          <w:tab/>
        </w:r>
        <w:r>
          <w:fldChar w:fldCharType="begin"/>
        </w:r>
        <w:r>
          <w:instrText xml:space="preserve"> PAGEREF _Toc25018 \h </w:instrText>
        </w:r>
        <w:r>
          <w:fldChar w:fldCharType="separate"/>
        </w:r>
        <w:r>
          <w:t>71</w:t>
        </w:r>
        <w:r>
          <w:fldChar w:fldCharType="end"/>
        </w:r>
      </w:hyperlink>
    </w:p>
    <w:p>
      <w:pPr>
        <w:pStyle w:val="TOC2"/>
        <w:tabs>
          <w:tab w:val="right" w:leader="dot" w:pos="8306"/>
        </w:tabs>
      </w:pPr>
      <w:hyperlink w:anchor="_Toc14939" w:history="1">
        <w:r>
          <w:rPr>
            <w:rFonts w:ascii="仿宋" w:eastAsia="仿宋" w:hAnsi="仿宋" w:cs="仿宋" w:hint="eastAsia"/>
            <w:lang w:eastAsia="zh-CN"/>
          </w:rPr>
          <w:t>(二)、市场定位与竞争分析</w:t>
        </w:r>
        <w:r>
          <w:tab/>
        </w:r>
        <w:r>
          <w:fldChar w:fldCharType="begin"/>
        </w:r>
        <w:r>
          <w:instrText xml:space="preserve"> PAGEREF _Toc14939 \h </w:instrText>
        </w:r>
        <w:r>
          <w:fldChar w:fldCharType="separate"/>
        </w:r>
        <w:r>
          <w:t>72</w:t>
        </w:r>
        <w:r>
          <w:fldChar w:fldCharType="end"/>
        </w:r>
      </w:hyperlink>
    </w:p>
    <w:p>
      <w:pPr>
        <w:pStyle w:val="TOC2"/>
        <w:tabs>
          <w:tab w:val="right" w:leader="dot" w:pos="8306"/>
        </w:tabs>
      </w:pPr>
      <w:hyperlink w:anchor="_Toc4176" w:history="1">
        <w:r>
          <w:rPr>
            <w:rFonts w:ascii="仿宋" w:eastAsia="仿宋" w:hAnsi="仿宋" w:cs="仿宋" w:hint="eastAsia"/>
            <w:lang w:eastAsia="zh-CN"/>
          </w:rPr>
          <w:t>(三)、营销渠道与策略</w:t>
        </w:r>
        <w:r>
          <w:tab/>
        </w:r>
        <w:r>
          <w:fldChar w:fldCharType="begin"/>
        </w:r>
        <w:r>
          <w:instrText xml:space="preserve"> PAGEREF _Toc4176 \h </w:instrText>
        </w:r>
        <w:r>
          <w:fldChar w:fldCharType="separate"/>
        </w:r>
        <w:r>
          <w:t>73</w:t>
        </w:r>
        <w:r>
          <w:fldChar w:fldCharType="end"/>
        </w:r>
      </w:hyperlink>
    </w:p>
    <w:p>
      <w:pPr>
        <w:pStyle w:val="TOC2"/>
        <w:tabs>
          <w:tab w:val="right" w:leader="dot" w:pos="8306"/>
        </w:tabs>
      </w:pPr>
      <w:hyperlink w:anchor="_Toc7509" w:history="1">
        <w:r>
          <w:rPr>
            <w:rFonts w:ascii="仿宋" w:eastAsia="仿宋" w:hAnsi="仿宋" w:cs="仿宋" w:hint="eastAsia"/>
            <w:lang w:eastAsia="zh-CN"/>
          </w:rPr>
          <w:t>(四)、推广与宣传活动</w:t>
        </w:r>
        <w:r>
          <w:tab/>
        </w:r>
        <w:r>
          <w:fldChar w:fldCharType="begin"/>
        </w:r>
        <w:r>
          <w:instrText xml:space="preserve"> PAGEREF _Toc7509 \h </w:instrText>
        </w:r>
        <w:r>
          <w:fldChar w:fldCharType="separate"/>
        </w:r>
        <w:r>
          <w:t>75</w:t>
        </w:r>
        <w:r>
          <w:fldChar w:fldCharType="end"/>
        </w:r>
      </w:hyperlink>
    </w:p>
    <w:p>
      <w:pPr>
        <w:pStyle w:val="TOC1"/>
        <w:tabs>
          <w:tab w:val="right" w:leader="dot" w:pos="8306"/>
        </w:tabs>
      </w:pPr>
      <w:hyperlink w:anchor="_Toc32328" w:history="1">
        <w:r>
          <w:rPr>
            <w:rFonts w:ascii="仿宋" w:eastAsia="仿宋" w:hAnsi="仿宋" w:cs="仿宋" w:hint="eastAsia"/>
            <w:lang w:eastAsia="zh-CN"/>
          </w:rPr>
          <w:t>十六、质量管理体系</w:t>
        </w:r>
        <w:r>
          <w:tab/>
        </w:r>
        <w:r>
          <w:fldChar w:fldCharType="begin"/>
        </w:r>
        <w:r>
          <w:instrText xml:space="preserve"> PAGEREF _Toc32328 \h </w:instrText>
        </w:r>
        <w:r>
          <w:fldChar w:fldCharType="separate"/>
        </w:r>
        <w:r>
          <w:t>80</w:t>
        </w:r>
        <w:r>
          <w:fldChar w:fldCharType="end"/>
        </w:r>
      </w:hyperlink>
    </w:p>
    <w:p>
      <w:pPr>
        <w:pStyle w:val="TOC2"/>
        <w:tabs>
          <w:tab w:val="right" w:leader="dot" w:pos="8306"/>
        </w:tabs>
      </w:pPr>
      <w:hyperlink w:anchor="_Toc25951" w:history="1">
        <w:r>
          <w:rPr>
            <w:rFonts w:ascii="仿宋" w:eastAsia="仿宋" w:hAnsi="仿宋" w:cs="仿宋" w:hint="eastAsia"/>
            <w:lang w:eastAsia="zh-CN"/>
          </w:rPr>
          <w:t>(一)、质量目标与方针</w:t>
        </w:r>
        <w:r>
          <w:tab/>
        </w:r>
        <w:r>
          <w:fldChar w:fldCharType="begin"/>
        </w:r>
        <w:r>
          <w:instrText xml:space="preserve"> PAGEREF _Toc25951 \h </w:instrText>
        </w:r>
        <w:r>
          <w:fldChar w:fldCharType="separate"/>
        </w:r>
        <w:r>
          <w:t>80</w:t>
        </w:r>
        <w:r>
          <w:fldChar w:fldCharType="end"/>
        </w:r>
      </w:hyperlink>
    </w:p>
    <w:p>
      <w:pPr>
        <w:pStyle w:val="TOC2"/>
        <w:tabs>
          <w:tab w:val="right" w:leader="dot" w:pos="8306"/>
        </w:tabs>
      </w:pPr>
      <w:hyperlink w:anchor="_Toc27768" w:history="1">
        <w:r>
          <w:rPr>
            <w:rFonts w:ascii="仿宋" w:eastAsia="仿宋" w:hAnsi="仿宋" w:cs="仿宋" w:hint="eastAsia"/>
            <w:lang w:eastAsia="zh-CN"/>
          </w:rPr>
          <w:t>(二)、质量管理责任</w:t>
        </w:r>
        <w:r>
          <w:tab/>
        </w:r>
        <w:r>
          <w:fldChar w:fldCharType="begin"/>
        </w:r>
        <w:r>
          <w:instrText xml:space="preserve"> PAGEREF _Toc27768 \h </w:instrText>
        </w:r>
        <w:r>
          <w:fldChar w:fldCharType="separate"/>
        </w:r>
        <w:r>
          <w:t>81</w:t>
        </w:r>
        <w:r>
          <w:fldChar w:fldCharType="end"/>
        </w:r>
      </w:hyperlink>
    </w:p>
    <w:p>
      <w:pPr>
        <w:pStyle w:val="TOC2"/>
        <w:tabs>
          <w:tab w:val="right" w:leader="dot" w:pos="8306"/>
        </w:tabs>
      </w:pPr>
      <w:hyperlink w:anchor="_Toc21380" w:history="1">
        <w:r>
          <w:rPr>
            <w:rFonts w:ascii="仿宋" w:eastAsia="仿宋" w:hAnsi="仿宋" w:cs="仿宋" w:hint="eastAsia"/>
            <w:lang w:eastAsia="zh-CN"/>
          </w:rPr>
          <w:t>(三)、质量管理体系文件</w:t>
        </w:r>
        <w:r>
          <w:tab/>
        </w:r>
        <w:r>
          <w:fldChar w:fldCharType="begin"/>
        </w:r>
        <w:r>
          <w:instrText xml:space="preserve"> PAGEREF _Toc21380 \h </w:instrText>
        </w:r>
        <w:r>
          <w:fldChar w:fldCharType="separate"/>
        </w:r>
        <w:r>
          <w:t>82</w:t>
        </w:r>
        <w:r>
          <w:fldChar w:fldCharType="end"/>
        </w:r>
      </w:hyperlink>
    </w:p>
    <w:p>
      <w:pPr>
        <w:pStyle w:val="TOC2"/>
        <w:tabs>
          <w:tab w:val="right" w:leader="dot" w:pos="8306"/>
        </w:tabs>
      </w:pPr>
      <w:hyperlink w:anchor="_Toc21770" w:history="1">
        <w:r>
          <w:rPr>
            <w:rFonts w:ascii="仿宋" w:eastAsia="仿宋" w:hAnsi="仿宋" w:cs="仿宋" w:hint="eastAsia"/>
            <w:lang w:eastAsia="zh-CN"/>
          </w:rPr>
          <w:t>(四)、质量培训与教育</w:t>
        </w:r>
        <w:r>
          <w:tab/>
        </w:r>
        <w:r>
          <w:fldChar w:fldCharType="begin"/>
        </w:r>
        <w:r>
          <w:instrText xml:space="preserve"> PAGEREF _Toc21770 \h </w:instrText>
        </w:r>
        <w:r>
          <w:fldChar w:fldCharType="separate"/>
        </w:r>
        <w:r>
          <w:t>84</w:t>
        </w:r>
        <w:r>
          <w:fldChar w:fldCharType="end"/>
        </w:r>
      </w:hyperlink>
    </w:p>
    <w:p>
      <w:pPr>
        <w:pStyle w:val="TOC2"/>
        <w:tabs>
          <w:tab w:val="right" w:leader="dot" w:pos="8306"/>
        </w:tabs>
      </w:pPr>
      <w:hyperlink w:anchor="_Toc26985" w:history="1">
        <w:r>
          <w:rPr>
            <w:rFonts w:ascii="仿宋" w:eastAsia="仿宋" w:hAnsi="仿宋" w:cs="仿宋" w:hint="eastAsia"/>
            <w:lang w:eastAsia="zh-CN"/>
          </w:rPr>
          <w:t>(五)、质量审核与评价</w:t>
        </w:r>
        <w:r>
          <w:tab/>
        </w:r>
        <w:r>
          <w:fldChar w:fldCharType="begin"/>
        </w:r>
        <w:r>
          <w:instrText xml:space="preserve"> PAGEREF _Toc26985 \h </w:instrText>
        </w:r>
        <w:r>
          <w:fldChar w:fldCharType="separate"/>
        </w:r>
        <w:r>
          <w:t>85</w:t>
        </w:r>
        <w:r>
          <w:fldChar w:fldCharType="end"/>
        </w:r>
      </w:hyperlink>
    </w:p>
    <w:p>
      <w:pPr>
        <w:pStyle w:val="TOC2"/>
        <w:tabs>
          <w:tab w:val="right" w:leader="dot" w:pos="8306"/>
        </w:tabs>
      </w:pPr>
      <w:hyperlink w:anchor="_Toc27304" w:history="1">
        <w:r>
          <w:rPr>
            <w:rFonts w:ascii="仿宋" w:eastAsia="仿宋" w:hAnsi="仿宋" w:cs="仿宋" w:hint="eastAsia"/>
            <w:lang w:eastAsia="zh-CN"/>
          </w:rPr>
          <w:t>(六)、不符合与纠正措施</w:t>
        </w:r>
        <w:r>
          <w:tab/>
        </w:r>
        <w:r>
          <w:fldChar w:fldCharType="begin"/>
        </w:r>
        <w:r>
          <w:instrText xml:space="preserve"> PAGEREF _Toc27304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23"/>
      <w:r>
        <w:rPr>
          <w:rFonts w:ascii="仿宋" w:eastAsia="仿宋" w:hAnsi="仿宋" w:cs="仿宋" w:hint="eastAsia"/>
          <w:sz w:val="28"/>
          <w:lang w:eastAsia="zh-CN"/>
        </w:rPr>
        <w:t>一、基因检测项目土建工程</w:t>
      </w:r>
      <w:bookmarkEnd w:id="2"/>
    </w:p>
    <w:p>
      <w:pPr>
        <w:pStyle w:val="Heading2"/>
        <w:rPr>
          <w:rFonts w:ascii="仿宋" w:eastAsia="仿宋" w:hAnsi="仿宋" w:cs="仿宋" w:hint="eastAsia"/>
          <w:lang w:eastAsia="zh-CN"/>
        </w:rPr>
      </w:pPr>
      <w:bookmarkStart w:id="3" w:name="_Toc268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在基因检测项目的建筑工程设计中，我们将秉承一系列重要的设计原则，以确保基因检测项目建筑在功能、美观、可持续性等方面达到最佳效果。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首要原则是确保建筑的功能性得到最大化的发挥。我们将充分理解基因检测项目的实际需求，合理布局各个功能区域，保证建筑在满足业务需求的同时，提供高效的工作环境。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在建筑设计中，我们将综合考虑建设和运营成本。通过精细的经济效益分析，确保设计方案在高效利用资源的同时，对基因检测项目的长期盈利能力有积极的贡献。</w:t>
      </w:r>
    </w:p>
    <w:p>
      <w:pPr>
        <w:pStyle w:val="Heading2"/>
        <w:ind w:firstLine="560" w:firstLineChars="200"/>
        <w:rPr>
          <w:rFonts w:ascii="仿宋" w:eastAsia="仿宋" w:hAnsi="仿宋" w:cs="仿宋" w:hint="eastAsia"/>
          <w:sz w:val="28"/>
          <w:lang w:eastAsia="zh-CN"/>
        </w:rPr>
      </w:pPr>
      <w:bookmarkStart w:id="4" w:name="_Toc158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的土建工程设计中，我们将精准设定设计年限，结合基因检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因检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9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基因检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因检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因检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本期工程基因检测项目预计总建筑面积XXX平方米，其中：计容建筑面积XXX平方米，计划建筑工程投资XX万元，占基因检测项目总投资的XX%。</w:t>
      </w:r>
    </w:p>
    <w:p>
      <w:pPr>
        <w:pStyle w:val="Heading1"/>
        <w:ind w:firstLine="560" w:firstLineChars="200"/>
        <w:rPr>
          <w:rFonts w:ascii="仿宋" w:eastAsia="仿宋" w:hAnsi="仿宋" w:cs="仿宋" w:hint="eastAsia"/>
          <w:sz w:val="28"/>
          <w:lang w:eastAsia="zh-CN"/>
        </w:rPr>
      </w:pPr>
      <w:bookmarkStart w:id="7" w:name="_Toc22704"/>
      <w:r>
        <w:rPr>
          <w:rFonts w:ascii="仿宋" w:eastAsia="仿宋" w:hAnsi="仿宋" w:cs="仿宋" w:hint="eastAsia"/>
          <w:sz w:val="28"/>
          <w:lang w:eastAsia="zh-CN"/>
        </w:rPr>
        <w:t>二、基因检测项目危机管理</w:t>
      </w:r>
      <w:bookmarkEnd w:id="7"/>
    </w:p>
    <w:p>
      <w:pPr>
        <w:pStyle w:val="Heading2"/>
        <w:rPr>
          <w:rFonts w:ascii="仿宋" w:eastAsia="仿宋" w:hAnsi="仿宋" w:cs="仿宋" w:hint="eastAsia"/>
          <w:lang w:eastAsia="zh-CN"/>
        </w:rPr>
      </w:pPr>
      <w:bookmarkStart w:id="8" w:name="_Toc2726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危机管理中，危机预警与识别是确保基因检测项目稳健运行的核心步骤。通过建立全面的监测机制，基因检测项目团队旨在及时发现和理解潜在的风险和危机因素，以便采取及时的预防和应对措施，确保基因检测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首先，通过深入的风险评估，基因检测项目团队全面分析了整个基因检测项目和各个阶段可能存在的威胁。这包括准确评估每个潜在风险的发生概率和可能影响的程度，为后续危机预警提供了有力支持。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因检测项目团队着重于明确定义基因检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因检测项目进展的持续监控，团队能够及时发现潜在问题并作出迅速反应。基因检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在这一阶段，团队的专业素养和反应速度将发挥至关重要的作用，以确保潜在危机能够在初期得到有效的处理，最大程度地减轻负面影响。通过危机预警与识别，基因检测项目得以更有序、可控地推进。</w:t>
      </w:r>
    </w:p>
    <w:p>
      <w:pPr>
        <w:pStyle w:val="Heading2"/>
        <w:ind w:firstLine="560" w:firstLineChars="200"/>
        <w:rPr>
          <w:rFonts w:ascii="仿宋" w:eastAsia="仿宋" w:hAnsi="仿宋" w:cs="仿宋" w:hint="eastAsia"/>
          <w:sz w:val="28"/>
          <w:lang w:eastAsia="zh-CN"/>
        </w:rPr>
      </w:pPr>
      <w:bookmarkStart w:id="9" w:name="_Toc2745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在危机发生时，基因检测项目团队立即行动，成立了应急小组。该小组的任务是迅速制定并实施紧急应对措施，以最小化潜在损失。以下是采取的主要措施：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暂停基因检测项目进度：为遏制危机蔓延，基因检测项目暂时停止进行，以便全面评估当前状况。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资源重新分配：重新评估基因检测项目资源的分配，确保最大限度地减小损失。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实时沟通：与关键利益相关者建立实时沟通机制，向他们传递基因检测项目危机的实际状况，保障基因检测项目核心利益。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在紧急应对的同时，基因检测项目团队强调了团队协作和有效沟通的重要性。以下是团队协作的关键举措：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信息共享机制：建立了信息共享平台，确保团队成员能够及时获取基因检测项目危机的实时信息。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领导者沟通：基因检测项目领导者通过定期会议和即时沟通工具，指导团队应对危机，保持团队稳定运行。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随着危机得到初步控制，基因检测项目团队转向制定恢复计划，以确保基因检测项目能够从中迅速恢复。主要恢复计划包括：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修复受损的进度计划：重新评估基因检测项目进度，制定修复计划，确保基因检测项目尽快回归正常进程。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重新调整资源分配：优化资源分配，确保基因检测项目在有限资源下高效运转。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风险管理机制加强：对基因检测项目风险进行全面评估，制定更强化的风险管理策略，以预防未来可能的危机。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872"/>
      <w:r>
        <w:rPr>
          <w:rFonts w:ascii="仿宋" w:eastAsia="仿宋" w:hAnsi="仿宋" w:cs="仿宋" w:hint="eastAsia"/>
          <w:sz w:val="28"/>
          <w:lang w:eastAsia="zh-CN"/>
        </w:rPr>
        <w:t>三、基因检测项目建设背景及必要性分析</w:t>
      </w:r>
      <w:bookmarkEnd w:id="10"/>
    </w:p>
    <w:p>
      <w:pPr>
        <w:pStyle w:val="Heading2"/>
        <w:rPr>
          <w:rFonts w:ascii="仿宋" w:eastAsia="仿宋" w:hAnsi="仿宋" w:cs="仿宋" w:hint="eastAsia"/>
          <w:lang w:eastAsia="zh-CN"/>
        </w:rPr>
      </w:pPr>
      <w:bookmarkStart w:id="11" w:name="_Toc13976"/>
      <w:r>
        <w:rPr>
          <w:rFonts w:ascii="仿宋" w:eastAsia="仿宋" w:hAnsi="仿宋" w:cs="仿宋" w:hint="eastAsia"/>
          <w:lang w:eastAsia="zh-CN"/>
        </w:rPr>
        <w:t>(一)、基因检测项目背景分析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检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检测项目在这个潮流中的定位。同时，我们将关注行业内涌现的新兴机遇，以便基因检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检测项目提供了强大的发展动力。我们将聚焦于行业内最新的技术发展趋势，包括但不限于人工智能、大数据分析、物联网等领域。通过深度的技术研究，我们将确保基因检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检测项目发展的源泉。我们将投入更多的精力对市场需求进行深入剖析，超越表面的需求，深入挖掘潜在的市场痛点和机遇。通过对市场需求的细致了解，基因检测项目将更有针对性地设计解决方案，满足市场的多样化需求，从而更好地促进基因检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检测项目战略至关重要。我们将对竞争态势进行更为深入的分析，包括但不限于市场份额、产品特点、客户满意度等多个维度。通过深度的竞争分析，基因检测项目将能够更准确地把握市场脉搏，制定具有竞争力的基因检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检测项目的发展具有直接的影响。我们将进行更为全面的法规和政策分析，了解行业发展中的潜在法律风险和合规挑战。通过充分了解和遵守相关法规，基因检测项目将确保在法律框架内合法合规运营，为基因检测项目的稳健发展提供有力支持。</w:t>
      </w:r>
    </w:p>
    <w:p>
      <w:pPr>
        <w:pStyle w:val="Heading2"/>
        <w:ind w:firstLine="560" w:firstLineChars="200"/>
        <w:rPr>
          <w:rFonts w:ascii="仿宋" w:eastAsia="仿宋" w:hAnsi="仿宋" w:cs="仿宋" w:hint="eastAsia"/>
          <w:sz w:val="28"/>
          <w:lang w:eastAsia="zh-CN"/>
        </w:rPr>
      </w:pPr>
      <w:bookmarkStart w:id="12" w:name="_Toc31914"/>
      <w:r>
        <w:rPr>
          <w:rFonts w:ascii="仿宋" w:eastAsia="仿宋" w:hAnsi="仿宋" w:cs="仿宋" w:hint="eastAsia"/>
          <w:sz w:val="28"/>
          <w:lang w:eastAsia="zh-CN"/>
        </w:rPr>
        <w:t>(二)、基因检测项目建设必要性分析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因检测项目建设的迫切性源于对行业发展趋势的深刻洞察。我们正处于一个行业变革的时代，科技创新、数字化转型成为企业发展的关键动力。基因检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检测项目建设不仅仅是为了跟上潮流，更是为了通过技术创新推动企业的持续发展。通过引入先进的技术和解决方案，基因检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检测项目的建设成为必然选择，通过提高产品质量、拓展服务领域，从而在竞争中获得更多的机会。基因检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检测项目建设的必要性体现在对客户需求更精准的满足。通过基因检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基因检测项目建设的背后是对企业持续创新的追求。只有通过不断创新，企业才能在竞争中立于不败之地。基因检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327"/>
      <w:r>
        <w:rPr>
          <w:rFonts w:ascii="仿宋" w:eastAsia="仿宋" w:hAnsi="仿宋" w:cs="仿宋" w:hint="eastAsia"/>
          <w:sz w:val="28"/>
          <w:lang w:eastAsia="zh-CN"/>
        </w:rPr>
        <w:t>四、基因检测项目选址可行性分析</w:t>
      </w:r>
      <w:bookmarkEnd w:id="13"/>
    </w:p>
    <w:p>
      <w:pPr>
        <w:pStyle w:val="Heading2"/>
        <w:rPr>
          <w:rFonts w:ascii="仿宋" w:eastAsia="仿宋" w:hAnsi="仿宋" w:cs="仿宋" w:hint="eastAsia"/>
          <w:lang w:eastAsia="zh-CN"/>
        </w:rPr>
      </w:pPr>
      <w:bookmarkStart w:id="14" w:name="_Toc4224"/>
      <w:r>
        <w:rPr>
          <w:rFonts w:ascii="仿宋" w:eastAsia="仿宋" w:hAnsi="仿宋" w:cs="仿宋" w:hint="eastAsia"/>
          <w:lang w:eastAsia="zh-CN"/>
        </w:rPr>
        <w:t>(一)、基因检测项目选址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该基因检测项目选址位于XX省XX市XX区XXX街道</w:t>
      </w:r>
    </w:p>
    <w:p>
      <w:pPr>
        <w:pStyle w:val="Heading2"/>
        <w:ind w:firstLine="560" w:firstLineChars="200"/>
        <w:rPr>
          <w:rFonts w:ascii="仿宋" w:eastAsia="仿宋" w:hAnsi="仿宋" w:cs="仿宋" w:hint="eastAsia"/>
          <w:sz w:val="28"/>
          <w:lang w:eastAsia="zh-CN"/>
        </w:rPr>
      </w:pPr>
      <w:bookmarkStart w:id="15" w:name="_Toc883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基因检测项目的征地面积将根据基因检测项目的实际规模和需求进行精确规划。具体面积XXX平方米，旨在确保基因检测项目不仅能够满足当前的发展需求，还能够预留空间以适应未来的扩展。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净用地面积是在征地面积基础上去除不可利用面积后的实际可开发用地。具体面积XXX平方米，考虑到环保、交通、安全等多方面因素，以确保基因检测项目在整体利用效率上达到最优。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基因检测项目计划建设的建筑总规模具体面积XXX平方米。这一规模的确定综合考虑了基因检测项目的性质、规模，以及城市规划的相关要求，确保建筑布局与周边环境协调一致。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绿地率是基因检测项目用地中被规划为绿地的比例。具体面积XXX平方米，旨在通过合理规划绿地，改善基因检测项目周边环境，提升居民生活质量，并符合城市整体绿化规划。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容积率是用地上可以建设的建筑总体积与用地面积之比。具体面积XXX，通过合理的容积率规划，确保基因检测项目建筑规模与周边环境和谐共生。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确保基因检测项目选址与当地城市规划相一致，具体面积XXX平方米。通过与城市规划部门深入沟通，确保基因检测项目不仅符合城市的整体发展方向，还能够融入城市的发展布局，为城市的长远发展贡献力量。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因检测项目选址符合当地产业政策，具体面积XXX平方米。这包括基因检测项目对当地经济的促进作用，以及对相关产业的带动效应，确保基因检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用地总体要求必须符合环保和可持续发展的原则，具体面积XXX平方米。通过采用绿色建筑设计、节能减排等措施，确保基因检测项目在建设和运营过程中对环境的影响最小化，达到可持续发展的要求。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确保基因检测项目选址具备必要的公共设施配套，具体面积XXX平方米。这包括交通便利性、教育、医疗等基础设施，以提高居民生活品质，使得基因检测项目选址更具吸引力。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考虑用地总体要求对当地社会稳定性的影响，具体面积XXX平方米。通过深入了解当地社区反馈，确保基因检测项目的选址和建设过程对当地社会和谐稳定产生积极作用。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基因检测项目选址不仅符合法规和规划，还在实际操作中具有可行性。这一全面规划将为基因检测项目的成功实施提供坚实的基础，确保基因检测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48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检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因检测项目的设备规划和空间设计中，我们将采取灵活设备布局的措施。设备布局将根据实际需求进行灵活设计，避免不必要的浪费。通过合理规划设备摆放位置，我们将提高设备的利用率，减少设备间距，以确保基因检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因检测项目内部引入共享设施的概念，例如共享会议室、办公区等。通过这种方式，我们可以减少对资源的重复建设，提高资源共享效率，从而减小基因检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68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因检测项目的总图布置中，我们将不同功能区域进行明确的规划，以最大程度满足基因检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41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因检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基因检测项目对环境的影响是综合评价的重要因素之一。我们将详细考虑选址周边的自然环境、生态保护区、水源地等情况，确保基因检测项目的建设和运营对环境影响最小化，并符合当地的环保法规标准。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对选址的评价还需充分考虑当地政府的产业政策和法规。我们将详细了解基因检测项目所在地的相关政策，确保基因检测项目的规划和运营与当地法规相符，降低不必要的法律风险。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考虑到社会稳定性对企业运营的重要性，我们将评估选址地区的社会安全情况、劳工关系、社区反馈等方面，以确保基因检测项目的建设和运营不会受到社会稳定性的负面影响。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https://d.book118.com/138051114041006036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基因检测项目规划设计蓝图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C1F74"/>
    <w:rsid w:val="402C1F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51114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2024-02-08T22:42:00Z</dcterms:created>
  <dcterms:modified xsi:type="dcterms:W3CDTF">2024-02-08T22:42:53Z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D6A80441514A4092BA9906BE4CADC05F_11</vt:lpwstr>
  </property>
  <property fmtid="{D5CDD505-2E9C-101B-9397-08002B2CF9AE}" pid="3" name="KSOProductBuildVer">
    <vt:lpwstr>2052-12.1.0.16250</vt:lpwstr>
  </property>
</Properties>
</file>