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0C21" w14:paraId="36D718A3" w14:textId="77777777">
      <w:pPr>
        <w:widowControl/>
        <w:jc w:val="left"/>
        <w:rPr>
          <w:rFonts w:ascii="仿宋" w:eastAsia="仿宋" w:hAnsi="仿宋"/>
          <w:b/>
          <w:sz w:val="40"/>
        </w:rPr>
      </w:pPr>
    </w:p>
    <w:p w:rsidR="00E40C21" w14:paraId="41C96443" w14:textId="77777777">
      <w:pPr>
        <w:widowControl/>
        <w:jc w:val="left"/>
        <w:rPr>
          <w:rFonts w:ascii="仿宋" w:eastAsia="仿宋" w:hAnsi="仿宋"/>
          <w:b/>
          <w:sz w:val="40"/>
        </w:rPr>
      </w:pPr>
    </w:p>
    <w:p w:rsidR="00E40C21" w14:paraId="4858A398" w14:textId="77777777">
      <w:pPr>
        <w:widowControl/>
        <w:jc w:val="left"/>
        <w:rPr>
          <w:rFonts w:ascii="仿宋" w:eastAsia="仿宋" w:hAnsi="仿宋"/>
          <w:b/>
          <w:sz w:val="40"/>
        </w:rPr>
      </w:pPr>
    </w:p>
    <w:p w:rsidR="00E40C21" w:rsidRPr="00E40C21" w14:paraId="1212C5EF" w14:textId="666AB5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0C21">
        <w:rPr>
          <w:rFonts w:ascii="宋体" w:eastAsia="宋体" w:hAnsi="宋体" w:hint="eastAsia"/>
          <w:b/>
          <w:sz w:val="60"/>
        </w:rPr>
        <w:t>美妆项目可行性研究分析报告</w:t>
      </w:r>
    </w:p>
    <w:p w:rsidR="00E40C21" w:rsidP="00E40C21" w14:paraId="7629B2F4" w14:textId="35A18FB4">
      <w:pPr>
        <w:widowControl/>
        <w:jc w:val="center"/>
        <w:rPr>
          <w:rFonts w:ascii="仿宋" w:eastAsia="仿宋" w:hAnsi="仿宋" w:hint="eastAsia"/>
          <w:b/>
          <w:sz w:val="40"/>
        </w:rPr>
      </w:pPr>
      <w:r w:rsidRPr="00E40C21">
        <w:rPr>
          <w:rFonts w:ascii="仿宋" w:eastAsia="仿宋" w:hAnsi="仿宋" w:hint="eastAsia"/>
          <w:b/>
          <w:sz w:val="40"/>
        </w:rPr>
        <w:t>目录</w:t>
      </w:r>
    </w:p>
    <w:p w:rsidR="00E40C21" w14:paraId="79C5FBCD" w14:textId="69107B1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_Toc152499108 \h </w:instrText>
      </w:r>
      <w:r>
        <w:rPr>
          <w:noProof/>
        </w:rPr>
        <w:fldChar w:fldCharType="separate"/>
      </w:r>
      <w:r>
        <w:rPr>
          <w:noProof/>
        </w:rPr>
        <w:t>3</w:t>
      </w:r>
      <w:r>
        <w:rPr>
          <w:noProof/>
        </w:rPr>
        <w:fldChar w:fldCharType="end"/>
      </w:r>
    </w:p>
    <w:p w:rsidR="00E40C21" w14:paraId="3B59DFE2" w14:textId="09F22636">
      <w:pPr>
        <w:pStyle w:val="TOC1"/>
        <w:tabs>
          <w:tab w:val="right" w:leader="dot" w:pos="8296"/>
        </w:tabs>
        <w:rPr>
          <w:noProof/>
        </w:rPr>
      </w:pPr>
      <w:r>
        <w:rPr>
          <w:noProof/>
        </w:rPr>
        <w:t>一、未来市场预测和产品升级</w:t>
      </w:r>
      <w:r>
        <w:rPr>
          <w:noProof/>
        </w:rPr>
        <w:tab/>
      </w:r>
      <w:r>
        <w:rPr>
          <w:noProof/>
        </w:rPr>
        <w:fldChar w:fldCharType="begin"/>
      </w:r>
      <w:r>
        <w:rPr>
          <w:noProof/>
        </w:rPr>
        <w:instrText xml:space="preserve"> PAGEREF _Toc152499109 \h </w:instrText>
      </w:r>
      <w:r>
        <w:rPr>
          <w:noProof/>
        </w:rPr>
        <w:fldChar w:fldCharType="separate"/>
      </w:r>
      <w:r>
        <w:rPr>
          <w:noProof/>
        </w:rPr>
        <w:t>3</w:t>
      </w:r>
      <w:r>
        <w:rPr>
          <w:noProof/>
        </w:rPr>
        <w:fldChar w:fldCharType="end"/>
      </w:r>
    </w:p>
    <w:p w:rsidR="00E40C21" w14:paraId="01EEB70C" w14:textId="46814D9E">
      <w:pPr>
        <w:pStyle w:val="TOC2"/>
        <w:tabs>
          <w:tab w:val="right" w:leader="dot" w:pos="8296"/>
        </w:tabs>
        <w:rPr>
          <w:noProof/>
        </w:rPr>
      </w:pPr>
      <w:r>
        <w:rPr>
          <w:noProof/>
        </w:rPr>
        <w:t>(一)、未来市场发展趋势和预测</w:t>
      </w:r>
      <w:r>
        <w:rPr>
          <w:noProof/>
        </w:rPr>
        <w:tab/>
      </w:r>
      <w:r>
        <w:rPr>
          <w:noProof/>
        </w:rPr>
        <w:fldChar w:fldCharType="begin"/>
      </w:r>
      <w:r>
        <w:rPr>
          <w:noProof/>
        </w:rPr>
        <w:instrText xml:space="preserve"> PAGEREF _Toc152499110 \h </w:instrText>
      </w:r>
      <w:r>
        <w:rPr>
          <w:noProof/>
        </w:rPr>
        <w:fldChar w:fldCharType="separate"/>
      </w:r>
      <w:r>
        <w:rPr>
          <w:noProof/>
        </w:rPr>
        <w:t>3</w:t>
      </w:r>
      <w:r>
        <w:rPr>
          <w:noProof/>
        </w:rPr>
        <w:fldChar w:fldCharType="end"/>
      </w:r>
    </w:p>
    <w:p w:rsidR="00E40C21" w14:paraId="3DF107F3" w14:textId="3E3C94F3">
      <w:pPr>
        <w:pStyle w:val="TOC2"/>
        <w:tabs>
          <w:tab w:val="right" w:leader="dot" w:pos="8296"/>
        </w:tabs>
        <w:rPr>
          <w:noProof/>
        </w:rPr>
      </w:pPr>
      <w:r>
        <w:rPr>
          <w:noProof/>
        </w:rPr>
        <w:t>(二)、产品升级换代和创新的必要性</w:t>
      </w:r>
      <w:r>
        <w:rPr>
          <w:noProof/>
        </w:rPr>
        <w:tab/>
      </w:r>
      <w:r>
        <w:rPr>
          <w:noProof/>
        </w:rPr>
        <w:fldChar w:fldCharType="begin"/>
      </w:r>
      <w:r>
        <w:rPr>
          <w:noProof/>
        </w:rPr>
        <w:instrText xml:space="preserve"> PAGEREF _Toc152499111 \h </w:instrText>
      </w:r>
      <w:r>
        <w:rPr>
          <w:noProof/>
        </w:rPr>
        <w:fldChar w:fldCharType="separate"/>
      </w:r>
      <w:r>
        <w:rPr>
          <w:noProof/>
        </w:rPr>
        <w:t>4</w:t>
      </w:r>
      <w:r>
        <w:rPr>
          <w:noProof/>
        </w:rPr>
        <w:fldChar w:fldCharType="end"/>
      </w:r>
    </w:p>
    <w:p w:rsidR="00E40C21" w14:paraId="62CABEC8" w14:textId="37751150">
      <w:pPr>
        <w:pStyle w:val="TOC2"/>
        <w:tabs>
          <w:tab w:val="right" w:leader="dot" w:pos="8296"/>
        </w:tabs>
        <w:rPr>
          <w:noProof/>
        </w:rPr>
      </w:pPr>
      <w:r>
        <w:rPr>
          <w:noProof/>
        </w:rPr>
        <w:t>(三)、产品升级换代和创新的实施方案</w:t>
      </w:r>
      <w:r>
        <w:rPr>
          <w:noProof/>
        </w:rPr>
        <w:tab/>
      </w:r>
      <w:r>
        <w:rPr>
          <w:noProof/>
        </w:rPr>
        <w:fldChar w:fldCharType="begin"/>
      </w:r>
      <w:r>
        <w:rPr>
          <w:noProof/>
        </w:rPr>
        <w:instrText xml:space="preserve"> PAGEREF _Toc152499112 \h </w:instrText>
      </w:r>
      <w:r>
        <w:rPr>
          <w:noProof/>
        </w:rPr>
        <w:fldChar w:fldCharType="separate"/>
      </w:r>
      <w:r>
        <w:rPr>
          <w:noProof/>
        </w:rPr>
        <w:t>5</w:t>
      </w:r>
      <w:r>
        <w:rPr>
          <w:noProof/>
        </w:rPr>
        <w:fldChar w:fldCharType="end"/>
      </w:r>
    </w:p>
    <w:p w:rsidR="00E40C21" w14:paraId="1705F6C5" w14:textId="4E4095A6">
      <w:pPr>
        <w:pStyle w:val="TOC1"/>
        <w:tabs>
          <w:tab w:val="right" w:leader="dot" w:pos="8296"/>
        </w:tabs>
        <w:rPr>
          <w:noProof/>
        </w:rPr>
      </w:pPr>
      <w:r>
        <w:rPr>
          <w:noProof/>
        </w:rPr>
        <w:t>二、美妆项目投资估算与资金筹措</w:t>
      </w:r>
      <w:r>
        <w:rPr>
          <w:noProof/>
        </w:rPr>
        <w:tab/>
      </w:r>
      <w:r>
        <w:rPr>
          <w:noProof/>
        </w:rPr>
        <w:fldChar w:fldCharType="begin"/>
      </w:r>
      <w:r>
        <w:rPr>
          <w:noProof/>
        </w:rPr>
        <w:instrText xml:space="preserve"> PAGEREF _Toc152499113 \h </w:instrText>
      </w:r>
      <w:r>
        <w:rPr>
          <w:noProof/>
        </w:rPr>
        <w:fldChar w:fldCharType="separate"/>
      </w:r>
      <w:r>
        <w:rPr>
          <w:noProof/>
        </w:rPr>
        <w:t>6</w:t>
      </w:r>
      <w:r>
        <w:rPr>
          <w:noProof/>
        </w:rPr>
        <w:fldChar w:fldCharType="end"/>
      </w:r>
    </w:p>
    <w:p w:rsidR="00E40C21" w14:paraId="5AD89D8F" w14:textId="7412BBE7">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_Toc152499114 \h </w:instrText>
      </w:r>
      <w:r>
        <w:rPr>
          <w:noProof/>
        </w:rPr>
        <w:fldChar w:fldCharType="separate"/>
      </w:r>
      <w:r>
        <w:rPr>
          <w:noProof/>
        </w:rPr>
        <w:t>6</w:t>
      </w:r>
      <w:r>
        <w:rPr>
          <w:noProof/>
        </w:rPr>
        <w:fldChar w:fldCharType="end"/>
      </w:r>
    </w:p>
    <w:p w:rsidR="00E40C21" w14:paraId="4321676B" w14:textId="7F5ACDF5">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_Toc152499115 \h </w:instrText>
      </w:r>
      <w:r>
        <w:rPr>
          <w:noProof/>
        </w:rPr>
        <w:fldChar w:fldCharType="separate"/>
      </w:r>
      <w:r>
        <w:rPr>
          <w:noProof/>
        </w:rPr>
        <w:t>7</w:t>
      </w:r>
      <w:r>
        <w:rPr>
          <w:noProof/>
        </w:rPr>
        <w:fldChar w:fldCharType="end"/>
      </w:r>
    </w:p>
    <w:p w:rsidR="00E40C21" w14:paraId="73893FFF" w14:textId="50D7FEB1">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_Toc152499116 \h </w:instrText>
      </w:r>
      <w:r>
        <w:rPr>
          <w:noProof/>
        </w:rPr>
        <w:fldChar w:fldCharType="separate"/>
      </w:r>
      <w:r>
        <w:rPr>
          <w:noProof/>
        </w:rPr>
        <w:t>7</w:t>
      </w:r>
      <w:r>
        <w:rPr>
          <w:noProof/>
        </w:rPr>
        <w:fldChar w:fldCharType="end"/>
      </w:r>
    </w:p>
    <w:p w:rsidR="00E40C21" w14:paraId="73690874" w14:textId="122502D5">
      <w:pPr>
        <w:pStyle w:val="TOC2"/>
        <w:tabs>
          <w:tab w:val="right" w:leader="dot" w:pos="8296"/>
        </w:tabs>
        <w:rPr>
          <w:noProof/>
        </w:rPr>
      </w:pPr>
      <w:r>
        <w:rPr>
          <w:noProof/>
        </w:rPr>
        <w:t>(四)、美妆项目经济评价</w:t>
      </w:r>
      <w:r>
        <w:rPr>
          <w:noProof/>
        </w:rPr>
        <w:tab/>
      </w:r>
      <w:r>
        <w:rPr>
          <w:noProof/>
        </w:rPr>
        <w:fldChar w:fldCharType="begin"/>
      </w:r>
      <w:r>
        <w:rPr>
          <w:noProof/>
        </w:rPr>
        <w:instrText xml:space="preserve"> PAGEREF _Toc152499117 \h </w:instrText>
      </w:r>
      <w:r>
        <w:rPr>
          <w:noProof/>
        </w:rPr>
        <w:fldChar w:fldCharType="separate"/>
      </w:r>
      <w:r>
        <w:rPr>
          <w:noProof/>
        </w:rPr>
        <w:t>7</w:t>
      </w:r>
      <w:r>
        <w:rPr>
          <w:noProof/>
        </w:rPr>
        <w:fldChar w:fldCharType="end"/>
      </w:r>
    </w:p>
    <w:p w:rsidR="00E40C21" w14:paraId="1F763CDC" w14:textId="3FB61139">
      <w:pPr>
        <w:pStyle w:val="TOC1"/>
        <w:tabs>
          <w:tab w:val="right" w:leader="dot" w:pos="8296"/>
        </w:tabs>
        <w:rPr>
          <w:noProof/>
        </w:rPr>
      </w:pPr>
      <w:r>
        <w:rPr>
          <w:noProof/>
        </w:rPr>
        <w:t>三、质量管理和产品认证</w:t>
      </w:r>
      <w:r>
        <w:rPr>
          <w:noProof/>
        </w:rPr>
        <w:tab/>
      </w:r>
      <w:r>
        <w:rPr>
          <w:noProof/>
        </w:rPr>
        <w:fldChar w:fldCharType="begin"/>
      </w:r>
      <w:r>
        <w:rPr>
          <w:noProof/>
        </w:rPr>
        <w:instrText xml:space="preserve"> PAGEREF _Toc152499118 \h </w:instrText>
      </w:r>
      <w:r>
        <w:rPr>
          <w:noProof/>
        </w:rPr>
        <w:fldChar w:fldCharType="separate"/>
      </w:r>
      <w:r>
        <w:rPr>
          <w:noProof/>
        </w:rPr>
        <w:t>8</w:t>
      </w:r>
      <w:r>
        <w:rPr>
          <w:noProof/>
        </w:rPr>
        <w:fldChar w:fldCharType="end"/>
      </w:r>
    </w:p>
    <w:p w:rsidR="00E40C21" w14:paraId="16097AFF" w14:textId="614BD9B3">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_Toc152499119 \h </w:instrText>
      </w:r>
      <w:r>
        <w:rPr>
          <w:noProof/>
        </w:rPr>
        <w:fldChar w:fldCharType="separate"/>
      </w:r>
      <w:r>
        <w:rPr>
          <w:noProof/>
        </w:rPr>
        <w:t>8</w:t>
      </w:r>
      <w:r>
        <w:rPr>
          <w:noProof/>
        </w:rPr>
        <w:fldChar w:fldCharType="end"/>
      </w:r>
    </w:p>
    <w:p w:rsidR="00E40C21" w14:paraId="04C04F86" w14:textId="3F2E66AB">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_Toc152499120 \h </w:instrText>
      </w:r>
      <w:r>
        <w:rPr>
          <w:noProof/>
        </w:rPr>
        <w:fldChar w:fldCharType="separate"/>
      </w:r>
      <w:r>
        <w:rPr>
          <w:noProof/>
        </w:rPr>
        <w:t>9</w:t>
      </w:r>
      <w:r>
        <w:rPr>
          <w:noProof/>
        </w:rPr>
        <w:fldChar w:fldCharType="end"/>
      </w:r>
    </w:p>
    <w:p w:rsidR="00E40C21" w14:paraId="60B774B6" w14:textId="7966F489">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_Toc152499121 \h </w:instrText>
      </w:r>
      <w:r>
        <w:rPr>
          <w:noProof/>
        </w:rPr>
        <w:fldChar w:fldCharType="separate"/>
      </w:r>
      <w:r>
        <w:rPr>
          <w:noProof/>
        </w:rPr>
        <w:t>10</w:t>
      </w:r>
      <w:r>
        <w:rPr>
          <w:noProof/>
        </w:rPr>
        <w:fldChar w:fldCharType="end"/>
      </w:r>
    </w:p>
    <w:p w:rsidR="00E40C21" w14:paraId="79054A52" w14:textId="631939AC">
      <w:pPr>
        <w:pStyle w:val="TOC1"/>
        <w:tabs>
          <w:tab w:val="right" w:leader="dot" w:pos="8296"/>
        </w:tabs>
        <w:rPr>
          <w:noProof/>
        </w:rPr>
      </w:pPr>
      <w:r>
        <w:rPr>
          <w:noProof/>
        </w:rPr>
        <w:t>四、灵活性和可持续性平衡</w:t>
      </w:r>
      <w:r>
        <w:rPr>
          <w:noProof/>
        </w:rPr>
        <w:tab/>
      </w:r>
      <w:r>
        <w:rPr>
          <w:noProof/>
        </w:rPr>
        <w:fldChar w:fldCharType="begin"/>
      </w:r>
      <w:r>
        <w:rPr>
          <w:noProof/>
        </w:rPr>
        <w:instrText xml:space="preserve"> PAGEREF _Toc152499122 \h </w:instrText>
      </w:r>
      <w:r>
        <w:rPr>
          <w:noProof/>
        </w:rPr>
        <w:fldChar w:fldCharType="separate"/>
      </w:r>
      <w:r>
        <w:rPr>
          <w:noProof/>
        </w:rPr>
        <w:t>11</w:t>
      </w:r>
      <w:r>
        <w:rPr>
          <w:noProof/>
        </w:rPr>
        <w:fldChar w:fldCharType="end"/>
      </w:r>
    </w:p>
    <w:p w:rsidR="00E40C21" w14:paraId="5B0134AF" w14:textId="636A1449">
      <w:pPr>
        <w:pStyle w:val="TOC2"/>
        <w:tabs>
          <w:tab w:val="right" w:leader="dot" w:pos="8296"/>
        </w:tabs>
        <w:rPr>
          <w:noProof/>
        </w:rPr>
      </w:pPr>
      <w:r>
        <w:rPr>
          <w:noProof/>
        </w:rPr>
        <w:t>(一)、灵活生产与资源效率的平衡</w:t>
      </w:r>
      <w:r>
        <w:rPr>
          <w:noProof/>
        </w:rPr>
        <w:tab/>
      </w:r>
      <w:r>
        <w:rPr>
          <w:noProof/>
        </w:rPr>
        <w:fldChar w:fldCharType="begin"/>
      </w:r>
      <w:r>
        <w:rPr>
          <w:noProof/>
        </w:rPr>
        <w:instrText xml:space="preserve"> PAGEREF _Toc152499123 \h </w:instrText>
      </w:r>
      <w:r>
        <w:rPr>
          <w:noProof/>
        </w:rPr>
        <w:fldChar w:fldCharType="separate"/>
      </w:r>
      <w:r>
        <w:rPr>
          <w:noProof/>
        </w:rPr>
        <w:t>11</w:t>
      </w:r>
      <w:r>
        <w:rPr>
          <w:noProof/>
        </w:rPr>
        <w:fldChar w:fldCharType="end"/>
      </w:r>
    </w:p>
    <w:p w:rsidR="00E40C21" w14:paraId="584EF204" w14:textId="2CAB5D67">
      <w:pPr>
        <w:pStyle w:val="TOC2"/>
        <w:tabs>
          <w:tab w:val="right" w:leader="dot" w:pos="8296"/>
        </w:tabs>
        <w:rPr>
          <w:noProof/>
        </w:rPr>
      </w:pPr>
      <w:r>
        <w:rPr>
          <w:noProof/>
        </w:rPr>
        <w:t>(二)、可持续生产和市场变化的平衡</w:t>
      </w:r>
      <w:r>
        <w:rPr>
          <w:noProof/>
        </w:rPr>
        <w:tab/>
      </w:r>
      <w:r>
        <w:rPr>
          <w:noProof/>
        </w:rPr>
        <w:fldChar w:fldCharType="begin"/>
      </w:r>
      <w:r>
        <w:rPr>
          <w:noProof/>
        </w:rPr>
        <w:instrText xml:space="preserve"> PAGEREF _Toc152499124 \h </w:instrText>
      </w:r>
      <w:r>
        <w:rPr>
          <w:noProof/>
        </w:rPr>
        <w:fldChar w:fldCharType="separate"/>
      </w:r>
      <w:r>
        <w:rPr>
          <w:noProof/>
        </w:rPr>
        <w:t>12</w:t>
      </w:r>
      <w:r>
        <w:rPr>
          <w:noProof/>
        </w:rPr>
        <w:fldChar w:fldCharType="end"/>
      </w:r>
    </w:p>
    <w:p w:rsidR="00E40C21" w14:paraId="67A7787D" w14:textId="17E19DEC">
      <w:pPr>
        <w:pStyle w:val="TOC2"/>
        <w:tabs>
          <w:tab w:val="right" w:leader="dot" w:pos="8296"/>
        </w:tabs>
        <w:rPr>
          <w:noProof/>
        </w:rPr>
      </w:pPr>
      <w:r>
        <w:rPr>
          <w:noProof/>
        </w:rPr>
        <w:t>(三)、灵活可行性策略的实施</w:t>
      </w:r>
      <w:r>
        <w:rPr>
          <w:noProof/>
        </w:rPr>
        <w:tab/>
      </w:r>
      <w:r>
        <w:rPr>
          <w:noProof/>
        </w:rPr>
        <w:fldChar w:fldCharType="begin"/>
      </w:r>
      <w:r>
        <w:rPr>
          <w:noProof/>
        </w:rPr>
        <w:instrText xml:space="preserve"> PAGEREF _Toc152499125 \h </w:instrText>
      </w:r>
      <w:r>
        <w:rPr>
          <w:noProof/>
        </w:rPr>
        <w:fldChar w:fldCharType="separate"/>
      </w:r>
      <w:r>
        <w:rPr>
          <w:noProof/>
        </w:rPr>
        <w:t>13</w:t>
      </w:r>
      <w:r>
        <w:rPr>
          <w:noProof/>
        </w:rPr>
        <w:fldChar w:fldCharType="end"/>
      </w:r>
    </w:p>
    <w:p w:rsidR="00E40C21" w14:paraId="1EC648FA" w14:textId="47094067">
      <w:pPr>
        <w:pStyle w:val="TOC1"/>
        <w:tabs>
          <w:tab w:val="right" w:leader="dot" w:pos="8296"/>
        </w:tabs>
        <w:rPr>
          <w:noProof/>
        </w:rPr>
      </w:pPr>
      <w:r>
        <w:rPr>
          <w:noProof/>
        </w:rPr>
        <w:t>五、美妆行业项目技术方案与设备的选择</w:t>
      </w:r>
      <w:r>
        <w:rPr>
          <w:noProof/>
        </w:rPr>
        <w:tab/>
      </w:r>
      <w:r>
        <w:rPr>
          <w:noProof/>
        </w:rPr>
        <w:fldChar w:fldCharType="begin"/>
      </w:r>
      <w:r>
        <w:rPr>
          <w:noProof/>
        </w:rPr>
        <w:instrText xml:space="preserve"> PAGEREF _Toc152499126 \h </w:instrText>
      </w:r>
      <w:r>
        <w:rPr>
          <w:noProof/>
        </w:rPr>
        <w:fldChar w:fldCharType="separate"/>
      </w:r>
      <w:r>
        <w:rPr>
          <w:noProof/>
        </w:rPr>
        <w:t>14</w:t>
      </w:r>
      <w:r>
        <w:rPr>
          <w:noProof/>
        </w:rPr>
        <w:fldChar w:fldCharType="end"/>
      </w:r>
    </w:p>
    <w:p w:rsidR="00E40C21" w14:paraId="37EA5212" w14:textId="6A1F6C45">
      <w:pPr>
        <w:pStyle w:val="TOC2"/>
        <w:tabs>
          <w:tab w:val="right" w:leader="dot" w:pos="8296"/>
        </w:tabs>
        <w:rPr>
          <w:noProof/>
        </w:rPr>
      </w:pPr>
      <w:r>
        <w:rPr>
          <w:noProof/>
        </w:rPr>
        <w:t>(一)、生产技术方案的选用原则</w:t>
      </w:r>
      <w:r>
        <w:rPr>
          <w:noProof/>
        </w:rPr>
        <w:tab/>
      </w:r>
      <w:r>
        <w:rPr>
          <w:noProof/>
        </w:rPr>
        <w:fldChar w:fldCharType="begin"/>
      </w:r>
      <w:r>
        <w:rPr>
          <w:noProof/>
        </w:rPr>
        <w:instrText xml:space="preserve"> PAGEREF _Toc152499127 \h </w:instrText>
      </w:r>
      <w:r>
        <w:rPr>
          <w:noProof/>
        </w:rPr>
        <w:fldChar w:fldCharType="separate"/>
      </w:r>
      <w:r>
        <w:rPr>
          <w:noProof/>
        </w:rPr>
        <w:t>14</w:t>
      </w:r>
      <w:r>
        <w:rPr>
          <w:noProof/>
        </w:rPr>
        <w:fldChar w:fldCharType="end"/>
      </w:r>
    </w:p>
    <w:p w:rsidR="00E40C21" w14:paraId="335B5FAC" w14:textId="2DBF5D3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(二)、设备的选择</w:t>
      </w:r>
      <w:r>
        <w:rPr>
          <w:noProof/>
        </w:rPr>
        <w:tab/>
      </w:r>
      <w:r>
        <w:rPr>
          <w:noProof/>
        </w:rPr>
        <w:fldChar w:fldCharType="begin"/>
      </w:r>
      <w:r>
        <w:rPr>
          <w:noProof/>
        </w:rPr>
        <w:instrText xml:space="preserve"> PAGEREF _Toc152499128 \h </w:instrText>
      </w:r>
      <w:r>
        <w:rPr>
          <w:noProof/>
        </w:rPr>
        <w:fldChar w:fldCharType="separate"/>
      </w:r>
      <w:r>
        <w:rPr>
          <w:noProof/>
        </w:rPr>
        <w:t>15</w:t>
      </w:r>
      <w:r>
        <w:rPr>
          <w:noProof/>
        </w:rPr>
        <w:fldChar w:fldCharType="end"/>
      </w:r>
    </w:p>
    <w:p w:rsidR="00E40C21" w14:paraId="537208DF" w14:textId="6F2730E1">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_Toc152499129 \h </w:instrText>
      </w:r>
      <w:r>
        <w:rPr>
          <w:noProof/>
        </w:rPr>
        <w:fldChar w:fldCharType="separate"/>
      </w:r>
      <w:r>
        <w:rPr>
          <w:noProof/>
        </w:rPr>
        <w:t>16</w:t>
      </w:r>
      <w:r>
        <w:rPr>
          <w:noProof/>
        </w:rPr>
        <w:fldChar w:fldCharType="end"/>
      </w:r>
    </w:p>
    <w:p w:rsidR="00E40C21" w14:paraId="58CB467A" w14:textId="3B652A57">
      <w:pPr>
        <w:pStyle w:val="TOC2"/>
        <w:tabs>
          <w:tab w:val="right" w:leader="dot" w:pos="8296"/>
        </w:tabs>
        <w:rPr>
          <w:noProof/>
        </w:rPr>
      </w:pPr>
      <w:r>
        <w:rPr>
          <w:noProof/>
        </w:rPr>
        <w:t>(一)、美妆项目对社会责任的承担和履行</w:t>
      </w:r>
      <w:r>
        <w:rPr>
          <w:noProof/>
        </w:rPr>
        <w:tab/>
      </w:r>
      <w:r>
        <w:rPr>
          <w:noProof/>
        </w:rPr>
        <w:fldChar w:fldCharType="begin"/>
      </w:r>
      <w:r>
        <w:rPr>
          <w:noProof/>
        </w:rPr>
        <w:instrText xml:space="preserve"> PAGEREF _Toc152499130 \h </w:instrText>
      </w:r>
      <w:r>
        <w:rPr>
          <w:noProof/>
        </w:rPr>
        <w:fldChar w:fldCharType="separate"/>
      </w:r>
      <w:r>
        <w:rPr>
          <w:noProof/>
        </w:rPr>
        <w:t>16</w:t>
      </w:r>
      <w:r>
        <w:rPr>
          <w:noProof/>
        </w:rPr>
        <w:fldChar w:fldCharType="end"/>
      </w:r>
    </w:p>
    <w:p w:rsidR="00E40C21" w14:paraId="095B8CA4" w14:textId="42862203">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_Toc152499131 \h </w:instrText>
      </w:r>
      <w:r>
        <w:rPr>
          <w:noProof/>
        </w:rPr>
        <w:fldChar w:fldCharType="separate"/>
      </w:r>
      <w:r>
        <w:rPr>
          <w:noProof/>
        </w:rPr>
        <w:t>16</w:t>
      </w:r>
      <w:r>
        <w:rPr>
          <w:noProof/>
        </w:rPr>
        <w:fldChar w:fldCharType="end"/>
      </w:r>
    </w:p>
    <w:p w:rsidR="00E40C21" w14:paraId="182F2CA6" w14:textId="29A9EFB5">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_Toc152499132 \h </w:instrText>
      </w:r>
      <w:r>
        <w:rPr>
          <w:noProof/>
        </w:rPr>
        <w:fldChar w:fldCharType="separate"/>
      </w:r>
      <w:r>
        <w:rPr>
          <w:noProof/>
        </w:rPr>
        <w:t>17</w:t>
      </w:r>
      <w:r>
        <w:rPr>
          <w:noProof/>
        </w:rPr>
        <w:fldChar w:fldCharType="end"/>
      </w:r>
    </w:p>
    <w:p w:rsidR="00E40C21" w14:paraId="64D09134" w14:textId="3F561F13">
      <w:pPr>
        <w:pStyle w:val="TOC1"/>
        <w:tabs>
          <w:tab w:val="right" w:leader="dot" w:pos="8296"/>
        </w:tabs>
        <w:rPr>
          <w:noProof/>
        </w:rPr>
      </w:pPr>
      <w:r>
        <w:rPr>
          <w:noProof/>
        </w:rPr>
        <w:t>七、可行性结论</w:t>
      </w:r>
      <w:r>
        <w:rPr>
          <w:noProof/>
        </w:rPr>
        <w:tab/>
      </w:r>
      <w:r>
        <w:rPr>
          <w:noProof/>
        </w:rPr>
        <w:fldChar w:fldCharType="begin"/>
      </w:r>
      <w:r>
        <w:rPr>
          <w:noProof/>
        </w:rPr>
        <w:instrText xml:space="preserve"> PAGEREF _Toc152499133 \h </w:instrText>
      </w:r>
      <w:r>
        <w:rPr>
          <w:noProof/>
        </w:rPr>
        <w:fldChar w:fldCharType="separate"/>
      </w:r>
      <w:r>
        <w:rPr>
          <w:noProof/>
        </w:rPr>
        <w:t>18</w:t>
      </w:r>
      <w:r>
        <w:rPr>
          <w:noProof/>
        </w:rPr>
        <w:fldChar w:fldCharType="end"/>
      </w:r>
    </w:p>
    <w:p w:rsidR="00E40C21" w14:paraId="305F5ADF" w14:textId="6F0ED1D2">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_Toc152499134 \h </w:instrText>
      </w:r>
      <w:r>
        <w:rPr>
          <w:noProof/>
        </w:rPr>
        <w:fldChar w:fldCharType="separate"/>
      </w:r>
      <w:r>
        <w:rPr>
          <w:noProof/>
        </w:rPr>
        <w:t>18</w:t>
      </w:r>
      <w:r>
        <w:rPr>
          <w:noProof/>
        </w:rPr>
        <w:fldChar w:fldCharType="end"/>
      </w:r>
    </w:p>
    <w:p w:rsidR="00E40C21" w14:paraId="552DF4D4" w14:textId="293D7D74">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_Toc152499135 \h </w:instrText>
      </w:r>
      <w:r>
        <w:rPr>
          <w:noProof/>
        </w:rPr>
        <w:fldChar w:fldCharType="separate"/>
      </w:r>
      <w:r>
        <w:rPr>
          <w:noProof/>
        </w:rPr>
        <w:t>18</w:t>
      </w:r>
      <w:r>
        <w:rPr>
          <w:noProof/>
        </w:rPr>
        <w:fldChar w:fldCharType="end"/>
      </w:r>
    </w:p>
    <w:p w:rsidR="00E40C21" w14:paraId="5F163E5B" w14:textId="06C715D4">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_Toc152499136 \h </w:instrText>
      </w:r>
      <w:r>
        <w:rPr>
          <w:noProof/>
        </w:rPr>
        <w:fldChar w:fldCharType="separate"/>
      </w:r>
      <w:r>
        <w:rPr>
          <w:noProof/>
        </w:rPr>
        <w:t>19</w:t>
      </w:r>
      <w:r>
        <w:rPr>
          <w:noProof/>
        </w:rPr>
        <w:fldChar w:fldCharType="end"/>
      </w:r>
    </w:p>
    <w:p w:rsidR="00E40C21" w14:paraId="736324FD" w14:textId="44A55804">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_Toc152499137 \h </w:instrText>
      </w:r>
      <w:r>
        <w:rPr>
          <w:noProof/>
        </w:rPr>
        <w:fldChar w:fldCharType="separate"/>
      </w:r>
      <w:r>
        <w:rPr>
          <w:noProof/>
        </w:rPr>
        <w:t>20</w:t>
      </w:r>
      <w:r>
        <w:rPr>
          <w:noProof/>
        </w:rPr>
        <w:fldChar w:fldCharType="end"/>
      </w:r>
    </w:p>
    <w:p w:rsidR="00E40C21" w14:paraId="3D8EE862" w14:textId="07AA62CF">
      <w:pPr>
        <w:pStyle w:val="TOC1"/>
        <w:tabs>
          <w:tab w:val="right" w:leader="dot" w:pos="8296"/>
        </w:tabs>
        <w:rPr>
          <w:noProof/>
        </w:rPr>
      </w:pPr>
      <w:r>
        <w:rPr>
          <w:noProof/>
        </w:rPr>
        <w:t>八、市场创新和颠覆潜力</w:t>
      </w:r>
      <w:r>
        <w:rPr>
          <w:noProof/>
        </w:rPr>
        <w:tab/>
      </w:r>
      <w:r>
        <w:rPr>
          <w:noProof/>
        </w:rPr>
        <w:fldChar w:fldCharType="begin"/>
      </w:r>
      <w:r>
        <w:rPr>
          <w:noProof/>
        </w:rPr>
        <w:instrText xml:space="preserve"> PAGEREF _Toc152499138 \h </w:instrText>
      </w:r>
      <w:r>
        <w:rPr>
          <w:noProof/>
        </w:rPr>
        <w:fldChar w:fldCharType="separate"/>
      </w:r>
      <w:r>
        <w:rPr>
          <w:noProof/>
        </w:rPr>
        <w:t>20</w:t>
      </w:r>
      <w:r>
        <w:rPr>
          <w:noProof/>
        </w:rPr>
        <w:fldChar w:fldCharType="end"/>
      </w:r>
    </w:p>
    <w:p w:rsidR="00E40C21" w14:paraId="2E75D5CA" w14:textId="64C1F7E3">
      <w:pPr>
        <w:pStyle w:val="TOC2"/>
        <w:tabs>
          <w:tab w:val="right" w:leader="dot" w:pos="8296"/>
        </w:tabs>
        <w:rPr>
          <w:noProof/>
        </w:rPr>
      </w:pPr>
      <w:r>
        <w:rPr>
          <w:noProof/>
        </w:rPr>
        <w:t>(一)、市场创新对美妆行业的潜力</w:t>
      </w:r>
      <w:r>
        <w:rPr>
          <w:noProof/>
        </w:rPr>
        <w:tab/>
      </w:r>
      <w:r>
        <w:rPr>
          <w:noProof/>
        </w:rPr>
        <w:fldChar w:fldCharType="begin"/>
      </w:r>
      <w:r>
        <w:rPr>
          <w:noProof/>
        </w:rPr>
        <w:instrText xml:space="preserve"> PAGEREF _Toc152499139 \h </w:instrText>
      </w:r>
      <w:r>
        <w:rPr>
          <w:noProof/>
        </w:rPr>
        <w:fldChar w:fldCharType="separate"/>
      </w:r>
      <w:r>
        <w:rPr>
          <w:noProof/>
        </w:rPr>
        <w:t>20</w:t>
      </w:r>
      <w:r>
        <w:rPr>
          <w:noProof/>
        </w:rPr>
        <w:fldChar w:fldCharType="end"/>
      </w:r>
    </w:p>
    <w:p w:rsidR="00E40C21" w14:paraId="79976638" w14:textId="512FDD03">
      <w:pPr>
        <w:pStyle w:val="TOC2"/>
        <w:tabs>
          <w:tab w:val="right" w:leader="dot" w:pos="8296"/>
        </w:tabs>
        <w:rPr>
          <w:noProof/>
        </w:rPr>
      </w:pPr>
      <w:r>
        <w:rPr>
          <w:noProof/>
        </w:rPr>
        <w:t>(二)、美妆技术的颠覆性影响</w:t>
      </w:r>
      <w:r>
        <w:rPr>
          <w:noProof/>
        </w:rPr>
        <w:tab/>
      </w:r>
      <w:r>
        <w:rPr>
          <w:noProof/>
        </w:rPr>
        <w:fldChar w:fldCharType="begin"/>
      </w:r>
      <w:r>
        <w:rPr>
          <w:noProof/>
        </w:rPr>
        <w:instrText xml:space="preserve"> PAGEREF _Toc152499140 \h </w:instrText>
      </w:r>
      <w:r>
        <w:rPr>
          <w:noProof/>
        </w:rPr>
        <w:fldChar w:fldCharType="separate"/>
      </w:r>
      <w:r>
        <w:rPr>
          <w:noProof/>
        </w:rPr>
        <w:t>21</w:t>
      </w:r>
      <w:r>
        <w:rPr>
          <w:noProof/>
        </w:rPr>
        <w:fldChar w:fldCharType="end"/>
      </w:r>
    </w:p>
    <w:p w:rsidR="00E40C21" w14:paraId="40396941" w14:textId="3F336AF7">
      <w:pPr>
        <w:pStyle w:val="TOC2"/>
        <w:tabs>
          <w:tab w:val="right" w:leader="dot" w:pos="8296"/>
        </w:tabs>
        <w:rPr>
          <w:noProof/>
        </w:rPr>
      </w:pPr>
      <w:r>
        <w:rPr>
          <w:noProof/>
        </w:rPr>
        <w:t>(三)、创新和市场颠覆的可行性分析</w:t>
      </w:r>
      <w:r>
        <w:rPr>
          <w:noProof/>
        </w:rPr>
        <w:tab/>
      </w:r>
      <w:r>
        <w:rPr>
          <w:noProof/>
        </w:rPr>
        <w:fldChar w:fldCharType="begin"/>
      </w:r>
      <w:r>
        <w:rPr>
          <w:noProof/>
        </w:rPr>
        <w:instrText xml:space="preserve"> PAGEREF _Toc152499141 \h </w:instrText>
      </w:r>
      <w:r>
        <w:rPr>
          <w:noProof/>
        </w:rPr>
        <w:fldChar w:fldCharType="separate"/>
      </w:r>
      <w:r>
        <w:rPr>
          <w:noProof/>
        </w:rPr>
        <w:t>22</w:t>
      </w:r>
      <w:r>
        <w:rPr>
          <w:noProof/>
        </w:rPr>
        <w:fldChar w:fldCharType="end"/>
      </w:r>
    </w:p>
    <w:p w:rsidR="00E40C21" w14:paraId="7587C6A4" w14:textId="4F8ADF4F">
      <w:pPr>
        <w:pStyle w:val="TOC1"/>
        <w:tabs>
          <w:tab w:val="right" w:leader="dot" w:pos="8296"/>
        </w:tabs>
        <w:rPr>
          <w:noProof/>
        </w:rPr>
      </w:pPr>
      <w:r>
        <w:rPr>
          <w:noProof/>
        </w:rPr>
        <w:t>九、消防安全</w:t>
      </w:r>
      <w:r>
        <w:rPr>
          <w:noProof/>
        </w:rPr>
        <w:tab/>
      </w:r>
      <w:r>
        <w:rPr>
          <w:noProof/>
        </w:rPr>
        <w:fldChar w:fldCharType="begin"/>
      </w:r>
      <w:r>
        <w:rPr>
          <w:noProof/>
        </w:rPr>
        <w:instrText xml:space="preserve"> PAGEREF _Toc152499142 \h </w:instrText>
      </w:r>
      <w:r>
        <w:rPr>
          <w:noProof/>
        </w:rPr>
        <w:fldChar w:fldCharType="separate"/>
      </w:r>
      <w:r>
        <w:rPr>
          <w:noProof/>
        </w:rPr>
        <w:t>24</w:t>
      </w:r>
      <w:r>
        <w:rPr>
          <w:noProof/>
        </w:rPr>
        <w:fldChar w:fldCharType="end"/>
      </w:r>
    </w:p>
    <w:p w:rsidR="00E40C21" w14:paraId="74DC6E39" w14:textId="2824FB2A">
      <w:pPr>
        <w:pStyle w:val="TOC2"/>
        <w:tabs>
          <w:tab w:val="right" w:leader="dot" w:pos="8296"/>
        </w:tabs>
        <w:rPr>
          <w:noProof/>
        </w:rPr>
      </w:pPr>
      <w:r>
        <w:rPr>
          <w:noProof/>
        </w:rPr>
        <w:t>(一)、美妆项目消防设计依据及原则</w:t>
      </w:r>
      <w:r>
        <w:rPr>
          <w:noProof/>
        </w:rPr>
        <w:tab/>
      </w:r>
      <w:r>
        <w:rPr>
          <w:noProof/>
        </w:rPr>
        <w:fldChar w:fldCharType="begin"/>
      </w:r>
      <w:r>
        <w:rPr>
          <w:noProof/>
        </w:rPr>
        <w:instrText xml:space="preserve"> PAGEREF _Toc152499143 \h </w:instrText>
      </w:r>
      <w:r>
        <w:rPr>
          <w:noProof/>
        </w:rPr>
        <w:fldChar w:fldCharType="separate"/>
      </w:r>
      <w:r>
        <w:rPr>
          <w:noProof/>
        </w:rPr>
        <w:t>24</w:t>
      </w:r>
      <w:r>
        <w:rPr>
          <w:noProof/>
        </w:rPr>
        <w:fldChar w:fldCharType="end"/>
      </w:r>
    </w:p>
    <w:p w:rsidR="00E40C21" w14:paraId="477D693B" w14:textId="6ADE3F08">
      <w:pPr>
        <w:pStyle w:val="TOC2"/>
        <w:tabs>
          <w:tab w:val="right" w:leader="dot" w:pos="8296"/>
        </w:tabs>
        <w:rPr>
          <w:noProof/>
        </w:rPr>
      </w:pPr>
      <w:r>
        <w:rPr>
          <w:noProof/>
        </w:rPr>
        <w:t>(二)、美妆项目火灾危险性分析</w:t>
      </w:r>
      <w:r>
        <w:rPr>
          <w:noProof/>
        </w:rPr>
        <w:tab/>
      </w:r>
      <w:r>
        <w:rPr>
          <w:noProof/>
        </w:rPr>
        <w:fldChar w:fldCharType="begin"/>
      </w:r>
      <w:r>
        <w:rPr>
          <w:noProof/>
        </w:rPr>
        <w:instrText xml:space="preserve"> PAGEREF _Toc152499144 \h </w:instrText>
      </w:r>
      <w:r>
        <w:rPr>
          <w:noProof/>
        </w:rPr>
        <w:fldChar w:fldCharType="separate"/>
      </w:r>
      <w:r>
        <w:rPr>
          <w:noProof/>
        </w:rPr>
        <w:t>25</w:t>
      </w:r>
      <w:r>
        <w:rPr>
          <w:noProof/>
        </w:rPr>
        <w:fldChar w:fldCharType="end"/>
      </w:r>
    </w:p>
    <w:p w:rsidR="00E40C21" w14:paraId="313AE542" w14:textId="764C4346">
      <w:pPr>
        <w:pStyle w:val="TOC1"/>
        <w:tabs>
          <w:tab w:val="right" w:leader="dot" w:pos="8296"/>
        </w:tabs>
        <w:rPr>
          <w:noProof/>
        </w:rPr>
      </w:pPr>
      <w:r>
        <w:rPr>
          <w:noProof/>
        </w:rPr>
        <w:t>十、社会技术影响评估</w:t>
      </w:r>
      <w:r>
        <w:rPr>
          <w:noProof/>
        </w:rPr>
        <w:tab/>
      </w:r>
      <w:r>
        <w:rPr>
          <w:noProof/>
        </w:rPr>
        <w:fldChar w:fldCharType="begin"/>
      </w:r>
      <w:r>
        <w:rPr>
          <w:noProof/>
        </w:rPr>
        <w:instrText xml:space="preserve"> PAGEREF _Toc152499145 \h </w:instrText>
      </w:r>
      <w:r>
        <w:rPr>
          <w:noProof/>
        </w:rPr>
        <w:fldChar w:fldCharType="separate"/>
      </w:r>
      <w:r>
        <w:rPr>
          <w:noProof/>
        </w:rPr>
        <w:t>26</w:t>
      </w:r>
      <w:r>
        <w:rPr>
          <w:noProof/>
        </w:rPr>
        <w:fldChar w:fldCharType="end"/>
      </w:r>
    </w:p>
    <w:p w:rsidR="00E40C21" w14:paraId="3B79F33D" w14:textId="5CA8EDA8">
      <w:pPr>
        <w:pStyle w:val="TOC2"/>
        <w:tabs>
          <w:tab w:val="right" w:leader="dot" w:pos="8296"/>
        </w:tabs>
        <w:rPr>
          <w:noProof/>
        </w:rPr>
      </w:pPr>
      <w:r>
        <w:rPr>
          <w:noProof/>
        </w:rPr>
        <w:t>(一)、美妆在社会技术系统中的角色</w:t>
      </w:r>
      <w:r>
        <w:rPr>
          <w:noProof/>
        </w:rPr>
        <w:tab/>
      </w:r>
      <w:r>
        <w:rPr>
          <w:noProof/>
        </w:rPr>
        <w:fldChar w:fldCharType="begin"/>
      </w:r>
      <w:r>
        <w:rPr>
          <w:noProof/>
        </w:rPr>
        <w:instrText xml:space="preserve"> PAGEREF _Toc152499146 \h </w:instrText>
      </w:r>
      <w:r>
        <w:rPr>
          <w:noProof/>
        </w:rPr>
        <w:fldChar w:fldCharType="separate"/>
      </w:r>
      <w:r>
        <w:rPr>
          <w:noProof/>
        </w:rPr>
        <w:t>26</w:t>
      </w:r>
      <w:r>
        <w:rPr>
          <w:noProof/>
        </w:rPr>
        <w:fldChar w:fldCharType="end"/>
      </w:r>
    </w:p>
    <w:p w:rsidR="00E40C21" w14:paraId="507531F7" w14:textId="63911C42">
      <w:pPr>
        <w:pStyle w:val="TOC2"/>
        <w:tabs>
          <w:tab w:val="right" w:leader="dot" w:pos="8296"/>
        </w:tabs>
        <w:rPr>
          <w:noProof/>
        </w:rPr>
      </w:pPr>
      <w:r>
        <w:rPr>
          <w:noProof/>
        </w:rPr>
        <w:t>(二)、技术对美妆使用和市场的影响</w:t>
      </w:r>
      <w:r>
        <w:rPr>
          <w:noProof/>
        </w:rPr>
        <w:tab/>
      </w:r>
      <w:r>
        <w:rPr>
          <w:noProof/>
        </w:rPr>
        <w:fldChar w:fldCharType="begin"/>
      </w:r>
      <w:r>
        <w:rPr>
          <w:noProof/>
        </w:rPr>
        <w:instrText xml:space="preserve"> PAGEREF _Toc152499147 \h </w:instrText>
      </w:r>
      <w:r>
        <w:rPr>
          <w:noProof/>
        </w:rPr>
        <w:fldChar w:fldCharType="separate"/>
      </w:r>
      <w:r>
        <w:rPr>
          <w:noProof/>
        </w:rPr>
        <w:t>27</w:t>
      </w:r>
      <w:r>
        <w:rPr>
          <w:noProof/>
        </w:rPr>
        <w:fldChar w:fldCharType="end"/>
      </w:r>
    </w:p>
    <w:p w:rsidR="00E40C21" w14:paraId="3B0AC385" w14:textId="4A7CE33D">
      <w:pPr>
        <w:pStyle w:val="TOC2"/>
        <w:tabs>
          <w:tab w:val="right" w:leader="dot" w:pos="8296"/>
        </w:tabs>
        <w:rPr>
          <w:noProof/>
        </w:rPr>
      </w:pPr>
      <w:r>
        <w:rPr>
          <w:noProof/>
        </w:rPr>
        <w:t>(三)、社会技术趋势对可行性的影响</w:t>
      </w:r>
      <w:r>
        <w:rPr>
          <w:noProof/>
        </w:rPr>
        <w:tab/>
      </w:r>
      <w:r>
        <w:rPr>
          <w:noProof/>
        </w:rPr>
        <w:fldChar w:fldCharType="begin"/>
      </w:r>
      <w:r>
        <w:rPr>
          <w:noProof/>
        </w:rPr>
        <w:instrText xml:space="preserve"> PAGEREF _Toc152499148 \h </w:instrText>
      </w:r>
      <w:r>
        <w:rPr>
          <w:noProof/>
        </w:rPr>
        <w:fldChar w:fldCharType="separate"/>
      </w:r>
      <w:r>
        <w:rPr>
          <w:noProof/>
        </w:rPr>
        <w:t>28</w:t>
      </w:r>
      <w:r>
        <w:rPr>
          <w:noProof/>
        </w:rPr>
        <w:fldChar w:fldCharType="end"/>
      </w:r>
    </w:p>
    <w:p w:rsidR="00E40C21" w14:paraId="26FBA9A6" w14:textId="05917213">
      <w:pPr>
        <w:pStyle w:val="TOC1"/>
        <w:tabs>
          <w:tab w:val="right" w:leader="dot" w:pos="8296"/>
        </w:tabs>
        <w:rPr>
          <w:noProof/>
        </w:rPr>
      </w:pPr>
      <w:r>
        <w:rPr>
          <w:noProof/>
        </w:rPr>
        <w:t>十一、团队协作和沟通管理</w:t>
      </w:r>
      <w:r>
        <w:rPr>
          <w:noProof/>
        </w:rPr>
        <w:tab/>
      </w:r>
      <w:r>
        <w:rPr>
          <w:noProof/>
        </w:rPr>
        <w:fldChar w:fldCharType="begin"/>
      </w:r>
      <w:r>
        <w:rPr>
          <w:noProof/>
        </w:rPr>
        <w:instrText xml:space="preserve"> PAGEREF _Toc152499149 \h </w:instrText>
      </w:r>
      <w:r>
        <w:rPr>
          <w:noProof/>
        </w:rPr>
        <w:fldChar w:fldCharType="separate"/>
      </w:r>
      <w:r>
        <w:rPr>
          <w:noProof/>
        </w:rPr>
        <w:t>29</w:t>
      </w:r>
      <w:r>
        <w:rPr>
          <w:noProof/>
        </w:rPr>
        <w:fldChar w:fldCharType="end"/>
      </w:r>
    </w:p>
    <w:p w:rsidR="00E40C21" w14:paraId="1FA8011A" w14:textId="7FCB37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(一)、美妆项目团队协作和合作方式</w:t>
      </w:r>
      <w:r>
        <w:rPr>
          <w:noProof/>
        </w:rPr>
        <w:tab/>
      </w:r>
      <w:r>
        <w:rPr>
          <w:noProof/>
        </w:rPr>
        <w:fldChar w:fldCharType="begin"/>
      </w:r>
      <w:r>
        <w:rPr>
          <w:noProof/>
        </w:rPr>
        <w:instrText xml:space="preserve"> PAGEREF _Toc152499150 \h </w:instrText>
      </w:r>
      <w:r>
        <w:rPr>
          <w:noProof/>
        </w:rPr>
        <w:fldChar w:fldCharType="separate"/>
      </w:r>
      <w:r>
        <w:rPr>
          <w:noProof/>
        </w:rPr>
        <w:t>29</w:t>
      </w:r>
      <w:r>
        <w:rPr>
          <w:noProof/>
        </w:rPr>
        <w:fldChar w:fldCharType="end"/>
      </w:r>
    </w:p>
    <w:p w:rsidR="00E40C21" w14:paraId="0B3EF3FA" w14:textId="084DE036">
      <w:pPr>
        <w:pStyle w:val="TOC2"/>
        <w:tabs>
          <w:tab w:val="right" w:leader="dot" w:pos="8296"/>
        </w:tabs>
        <w:rPr>
          <w:noProof/>
        </w:rPr>
      </w:pPr>
      <w:r>
        <w:rPr>
          <w:noProof/>
        </w:rPr>
        <w:t>(二)、沟通机制和信息共享方式</w:t>
      </w:r>
      <w:r>
        <w:rPr>
          <w:noProof/>
        </w:rPr>
        <w:tab/>
      </w:r>
      <w:r>
        <w:rPr>
          <w:noProof/>
        </w:rPr>
        <w:fldChar w:fldCharType="begin"/>
      </w:r>
      <w:r>
        <w:rPr>
          <w:noProof/>
        </w:rPr>
        <w:instrText xml:space="preserve"> PAGEREF _Toc152499151 \h </w:instrText>
      </w:r>
      <w:r>
        <w:rPr>
          <w:noProof/>
        </w:rPr>
        <w:fldChar w:fldCharType="separate"/>
      </w:r>
      <w:r>
        <w:rPr>
          <w:noProof/>
        </w:rPr>
        <w:t>30</w:t>
      </w:r>
      <w:r>
        <w:rPr>
          <w:noProof/>
        </w:rPr>
        <w:fldChar w:fldCharType="end"/>
      </w:r>
    </w:p>
    <w:p w:rsidR="00E40C21" w14:paraId="092273C6" w14:textId="1C850378">
      <w:pPr>
        <w:pStyle w:val="TOC2"/>
        <w:tabs>
          <w:tab w:val="right" w:leader="dot" w:pos="8296"/>
        </w:tabs>
        <w:rPr>
          <w:noProof/>
        </w:rPr>
      </w:pPr>
      <w:r>
        <w:rPr>
          <w:noProof/>
        </w:rPr>
        <w:t>(三)、团队建设和人员激励措施</w:t>
      </w:r>
      <w:r>
        <w:rPr>
          <w:noProof/>
        </w:rPr>
        <w:tab/>
      </w:r>
      <w:r>
        <w:rPr>
          <w:noProof/>
        </w:rPr>
        <w:fldChar w:fldCharType="begin"/>
      </w:r>
      <w:r>
        <w:rPr>
          <w:noProof/>
        </w:rPr>
        <w:instrText xml:space="preserve"> PAGEREF _Toc152499152 \h </w:instrText>
      </w:r>
      <w:r>
        <w:rPr>
          <w:noProof/>
        </w:rPr>
        <w:fldChar w:fldCharType="separate"/>
      </w:r>
      <w:r>
        <w:rPr>
          <w:noProof/>
        </w:rPr>
        <w:t>31</w:t>
      </w:r>
      <w:r>
        <w:rPr>
          <w:noProof/>
        </w:rPr>
        <w:fldChar w:fldCharType="end"/>
      </w:r>
    </w:p>
    <w:p w:rsidR="00E40C21" w14:paraId="09C01E04" w14:textId="2CB791B6">
      <w:pPr>
        <w:pStyle w:val="TOC1"/>
        <w:tabs>
          <w:tab w:val="right" w:leader="dot" w:pos="8296"/>
        </w:tabs>
        <w:rPr>
          <w:noProof/>
        </w:rPr>
      </w:pPr>
      <w:r>
        <w:rPr>
          <w:noProof/>
        </w:rPr>
        <w:t>十二、技术创新和研发能力</w:t>
      </w:r>
      <w:r>
        <w:rPr>
          <w:noProof/>
        </w:rPr>
        <w:tab/>
      </w:r>
      <w:r>
        <w:rPr>
          <w:noProof/>
        </w:rPr>
        <w:fldChar w:fldCharType="begin"/>
      </w:r>
      <w:r>
        <w:rPr>
          <w:noProof/>
        </w:rPr>
        <w:instrText xml:space="preserve"> PAGEREF _Toc152499153 \h </w:instrText>
      </w:r>
      <w:r>
        <w:rPr>
          <w:noProof/>
        </w:rPr>
        <w:fldChar w:fldCharType="separate"/>
      </w:r>
      <w:r>
        <w:rPr>
          <w:noProof/>
        </w:rPr>
        <w:t>32</w:t>
      </w:r>
      <w:r>
        <w:rPr>
          <w:noProof/>
        </w:rPr>
        <w:fldChar w:fldCharType="end"/>
      </w:r>
    </w:p>
    <w:p w:rsidR="00E40C21" w14:paraId="2A4C43F0" w14:textId="52D14EB1">
      <w:pPr>
        <w:pStyle w:val="TOC2"/>
        <w:tabs>
          <w:tab w:val="right" w:leader="dot" w:pos="8296"/>
        </w:tabs>
        <w:rPr>
          <w:noProof/>
        </w:rPr>
      </w:pPr>
      <w:r>
        <w:rPr>
          <w:noProof/>
        </w:rPr>
        <w:t>(一)、美妆项目采用的技术创新点和优势</w:t>
      </w:r>
      <w:r>
        <w:rPr>
          <w:noProof/>
        </w:rPr>
        <w:tab/>
      </w:r>
      <w:r>
        <w:rPr>
          <w:noProof/>
        </w:rPr>
        <w:fldChar w:fldCharType="begin"/>
      </w:r>
      <w:r>
        <w:rPr>
          <w:noProof/>
        </w:rPr>
        <w:instrText xml:space="preserve"> PAGEREF _Toc152499154 \h </w:instrText>
      </w:r>
      <w:r>
        <w:rPr>
          <w:noProof/>
        </w:rPr>
        <w:fldChar w:fldCharType="separate"/>
      </w:r>
      <w:r>
        <w:rPr>
          <w:noProof/>
        </w:rPr>
        <w:t>32</w:t>
      </w:r>
      <w:r>
        <w:rPr>
          <w:noProof/>
        </w:rPr>
        <w:fldChar w:fldCharType="end"/>
      </w:r>
    </w:p>
    <w:p w:rsidR="00E40C21" w14:paraId="4AD728C7" w14:textId="1B6FEC71">
      <w:pPr>
        <w:pStyle w:val="TOC2"/>
        <w:tabs>
          <w:tab w:val="right" w:leader="dot" w:pos="8296"/>
        </w:tabs>
        <w:rPr>
          <w:noProof/>
        </w:rPr>
      </w:pPr>
      <w:r>
        <w:rPr>
          <w:noProof/>
        </w:rPr>
        <w:t>(二)、技术研发能力和技术转化能力评估</w:t>
      </w:r>
      <w:r>
        <w:rPr>
          <w:noProof/>
        </w:rPr>
        <w:tab/>
      </w:r>
      <w:r>
        <w:rPr>
          <w:noProof/>
        </w:rPr>
        <w:fldChar w:fldCharType="begin"/>
      </w:r>
      <w:r>
        <w:rPr>
          <w:noProof/>
        </w:rPr>
        <w:instrText xml:space="preserve"> PAGEREF _Toc152499155 \h </w:instrText>
      </w:r>
      <w:r>
        <w:rPr>
          <w:noProof/>
        </w:rPr>
        <w:fldChar w:fldCharType="separate"/>
      </w:r>
      <w:r>
        <w:rPr>
          <w:noProof/>
        </w:rPr>
        <w:t>33</w:t>
      </w:r>
      <w:r>
        <w:rPr>
          <w:noProof/>
        </w:rPr>
        <w:fldChar w:fldCharType="end"/>
      </w:r>
    </w:p>
    <w:p w:rsidR="00E40C21" w14:paraId="3B4424EC" w14:textId="3CE0414F">
      <w:pPr>
        <w:pStyle w:val="TOC2"/>
        <w:tabs>
          <w:tab w:val="right" w:leader="dot" w:pos="8296"/>
        </w:tabs>
        <w:rPr>
          <w:noProof/>
        </w:rPr>
      </w:pPr>
      <w:r>
        <w:rPr>
          <w:noProof/>
        </w:rPr>
        <w:t>(三)、技术创新与市场需求的结合方式</w:t>
      </w:r>
      <w:r>
        <w:rPr>
          <w:noProof/>
        </w:rPr>
        <w:tab/>
      </w:r>
      <w:r>
        <w:rPr>
          <w:noProof/>
        </w:rPr>
        <w:fldChar w:fldCharType="begin"/>
      </w:r>
      <w:r>
        <w:rPr>
          <w:noProof/>
        </w:rPr>
        <w:instrText xml:space="preserve"> PAGEREF _Toc152499156 \h </w:instrText>
      </w:r>
      <w:r>
        <w:rPr>
          <w:noProof/>
        </w:rPr>
        <w:fldChar w:fldCharType="separate"/>
      </w:r>
      <w:r>
        <w:rPr>
          <w:noProof/>
        </w:rPr>
        <w:t>34</w:t>
      </w:r>
      <w:r>
        <w:rPr>
          <w:noProof/>
        </w:rPr>
        <w:fldChar w:fldCharType="end"/>
      </w:r>
    </w:p>
    <w:p w:rsidR="00E40C21" w14:paraId="40494847" w14:textId="2B8E4A60">
      <w:pPr>
        <w:pStyle w:val="TOC1"/>
        <w:tabs>
          <w:tab w:val="right" w:leader="dot" w:pos="8296"/>
        </w:tabs>
        <w:rPr>
          <w:noProof/>
        </w:rPr>
      </w:pPr>
      <w:r>
        <w:rPr>
          <w:noProof/>
        </w:rPr>
        <w:t>十三、信息披露和透明度管理</w:t>
      </w:r>
      <w:r>
        <w:rPr>
          <w:noProof/>
        </w:rPr>
        <w:tab/>
      </w:r>
      <w:r>
        <w:rPr>
          <w:noProof/>
        </w:rPr>
        <w:fldChar w:fldCharType="begin"/>
      </w:r>
      <w:r>
        <w:rPr>
          <w:noProof/>
        </w:rPr>
        <w:instrText xml:space="preserve"> PAGEREF _Toc152499157 \h </w:instrText>
      </w:r>
      <w:r>
        <w:rPr>
          <w:noProof/>
        </w:rPr>
        <w:fldChar w:fldCharType="separate"/>
      </w:r>
      <w:r>
        <w:rPr>
          <w:noProof/>
        </w:rPr>
        <w:t>35</w:t>
      </w:r>
      <w:r>
        <w:rPr>
          <w:noProof/>
        </w:rPr>
        <w:fldChar w:fldCharType="end"/>
      </w:r>
    </w:p>
    <w:p w:rsidR="00E40C21" w14:paraId="56669DC3" w14:textId="37026185">
      <w:pPr>
        <w:pStyle w:val="TOC2"/>
        <w:tabs>
          <w:tab w:val="right" w:leader="dot" w:pos="8296"/>
        </w:tabs>
        <w:rPr>
          <w:noProof/>
        </w:rPr>
      </w:pPr>
      <w:r>
        <w:rPr>
          <w:noProof/>
        </w:rPr>
        <w:t>(一)、信息披露的内容和方式选择</w:t>
      </w:r>
      <w:r>
        <w:rPr>
          <w:noProof/>
        </w:rPr>
        <w:tab/>
      </w:r>
      <w:r>
        <w:rPr>
          <w:noProof/>
        </w:rPr>
        <w:fldChar w:fldCharType="begin"/>
      </w:r>
      <w:r>
        <w:rPr>
          <w:noProof/>
        </w:rPr>
        <w:instrText xml:space="preserve"> PAGEREF _Toc152499158 \h </w:instrText>
      </w:r>
      <w:r>
        <w:rPr>
          <w:noProof/>
        </w:rPr>
        <w:fldChar w:fldCharType="separate"/>
      </w:r>
      <w:r>
        <w:rPr>
          <w:noProof/>
        </w:rPr>
        <w:t>35</w:t>
      </w:r>
      <w:r>
        <w:rPr>
          <w:noProof/>
        </w:rPr>
        <w:fldChar w:fldCharType="end"/>
      </w:r>
    </w:p>
    <w:p w:rsidR="00E40C21" w14:paraId="39BF371A" w14:textId="24850A20">
      <w:pPr>
        <w:pStyle w:val="TOC2"/>
        <w:tabs>
          <w:tab w:val="right" w:leader="dot" w:pos="8296"/>
        </w:tabs>
        <w:rPr>
          <w:noProof/>
        </w:rPr>
      </w:pPr>
      <w:r>
        <w:rPr>
          <w:noProof/>
        </w:rPr>
        <w:t>(二)、透明度管理的目标和实施措施</w:t>
      </w:r>
      <w:r>
        <w:rPr>
          <w:noProof/>
        </w:rPr>
        <w:tab/>
      </w:r>
      <w:r>
        <w:rPr>
          <w:noProof/>
        </w:rPr>
        <w:fldChar w:fldCharType="begin"/>
      </w:r>
      <w:r>
        <w:rPr>
          <w:noProof/>
        </w:rPr>
        <w:instrText xml:space="preserve"> PAGEREF _Toc152499159 \h </w:instrText>
      </w:r>
      <w:r>
        <w:rPr>
          <w:noProof/>
        </w:rPr>
        <w:fldChar w:fldCharType="separate"/>
      </w:r>
      <w:r>
        <w:rPr>
          <w:noProof/>
        </w:rPr>
        <w:t>36</w:t>
      </w:r>
      <w:r>
        <w:rPr>
          <w:noProof/>
        </w:rPr>
        <w:fldChar w:fldCharType="end"/>
      </w:r>
    </w:p>
    <w:p w:rsidR="00E40C21" w14:paraId="77B1C48C" w14:textId="12735259">
      <w:pPr>
        <w:pStyle w:val="TOC2"/>
        <w:tabs>
          <w:tab w:val="right" w:leader="dot" w:pos="8296"/>
        </w:tabs>
        <w:rPr>
          <w:noProof/>
        </w:rPr>
      </w:pPr>
      <w:r>
        <w:rPr>
          <w:noProof/>
        </w:rPr>
        <w:t>(三)、信息反馈和意见征集的机制建设</w:t>
      </w:r>
      <w:r>
        <w:rPr>
          <w:noProof/>
        </w:rPr>
        <w:tab/>
      </w:r>
      <w:r>
        <w:rPr>
          <w:noProof/>
        </w:rPr>
        <w:fldChar w:fldCharType="begin"/>
      </w:r>
      <w:r>
        <w:rPr>
          <w:noProof/>
        </w:rPr>
        <w:instrText xml:space="preserve"> PAGEREF _Toc152499160 \h </w:instrText>
      </w:r>
      <w:r>
        <w:rPr>
          <w:noProof/>
        </w:rPr>
        <w:fldChar w:fldCharType="separate"/>
      </w:r>
      <w:r>
        <w:rPr>
          <w:noProof/>
        </w:rPr>
        <w:t>37</w:t>
      </w:r>
      <w:r>
        <w:rPr>
          <w:noProof/>
        </w:rPr>
        <w:fldChar w:fldCharType="end"/>
      </w:r>
    </w:p>
    <w:p w:rsidR="00E40C21" w14:paraId="79CE2278" w14:textId="0E2AEEBD">
      <w:pPr>
        <w:pStyle w:val="TOC1"/>
        <w:tabs>
          <w:tab w:val="right" w:leader="dot" w:pos="8296"/>
        </w:tabs>
        <w:rPr>
          <w:noProof/>
        </w:rPr>
      </w:pPr>
      <w:r>
        <w:rPr>
          <w:noProof/>
        </w:rPr>
        <w:t>十四、安全卫生和职业健康</w:t>
      </w:r>
      <w:r>
        <w:rPr>
          <w:noProof/>
        </w:rPr>
        <w:tab/>
      </w:r>
      <w:r>
        <w:rPr>
          <w:noProof/>
        </w:rPr>
        <w:fldChar w:fldCharType="begin"/>
      </w:r>
      <w:r>
        <w:rPr>
          <w:noProof/>
        </w:rPr>
        <w:instrText xml:space="preserve"> PAGEREF _Toc152499161 \h </w:instrText>
      </w:r>
      <w:r>
        <w:rPr>
          <w:noProof/>
        </w:rPr>
        <w:fldChar w:fldCharType="separate"/>
      </w:r>
      <w:r>
        <w:rPr>
          <w:noProof/>
        </w:rPr>
        <w:t>39</w:t>
      </w:r>
      <w:r>
        <w:rPr>
          <w:noProof/>
        </w:rPr>
        <w:fldChar w:fldCharType="end"/>
      </w:r>
    </w:p>
    <w:p w:rsidR="00E40C21" w14:paraId="740D6048" w14:textId="2C4ABBE8">
      <w:pPr>
        <w:pStyle w:val="TOC2"/>
        <w:tabs>
          <w:tab w:val="right" w:leader="dot" w:pos="8296"/>
        </w:tabs>
        <w:rPr>
          <w:noProof/>
        </w:rPr>
      </w:pPr>
      <w:r>
        <w:rPr>
          <w:noProof/>
        </w:rPr>
        <w:t>(一)、安全卫生和职业健康的管理体系</w:t>
      </w:r>
      <w:r>
        <w:rPr>
          <w:noProof/>
        </w:rPr>
        <w:tab/>
      </w:r>
      <w:r>
        <w:rPr>
          <w:noProof/>
        </w:rPr>
        <w:fldChar w:fldCharType="begin"/>
      </w:r>
      <w:r>
        <w:rPr>
          <w:noProof/>
        </w:rPr>
        <w:instrText xml:space="preserve"> PAGEREF _Toc152499162 \h </w:instrText>
      </w:r>
      <w:r>
        <w:rPr>
          <w:noProof/>
        </w:rPr>
        <w:fldChar w:fldCharType="separate"/>
      </w:r>
      <w:r>
        <w:rPr>
          <w:noProof/>
        </w:rPr>
        <w:t>39</w:t>
      </w:r>
      <w:r>
        <w:rPr>
          <w:noProof/>
        </w:rPr>
        <w:fldChar w:fldCharType="end"/>
      </w:r>
    </w:p>
    <w:p w:rsidR="00E40C21" w14:paraId="4033B2C0" w14:textId="6455BAE6">
      <w:pPr>
        <w:pStyle w:val="TOC2"/>
        <w:tabs>
          <w:tab w:val="right" w:leader="dot" w:pos="8296"/>
        </w:tabs>
        <w:rPr>
          <w:noProof/>
        </w:rPr>
      </w:pPr>
      <w:r>
        <w:rPr>
          <w:noProof/>
        </w:rPr>
        <w:t>(二)、安全卫生和职业健康的风险评估</w:t>
      </w:r>
      <w:r>
        <w:rPr>
          <w:noProof/>
        </w:rPr>
        <w:tab/>
      </w:r>
      <w:r>
        <w:rPr>
          <w:noProof/>
        </w:rPr>
        <w:fldChar w:fldCharType="begin"/>
      </w:r>
      <w:r>
        <w:rPr>
          <w:noProof/>
        </w:rPr>
        <w:instrText xml:space="preserve"> PAGEREF _Toc152499163 \h </w:instrText>
      </w:r>
      <w:r>
        <w:rPr>
          <w:noProof/>
        </w:rPr>
        <w:fldChar w:fldCharType="separate"/>
      </w:r>
      <w:r>
        <w:rPr>
          <w:noProof/>
        </w:rPr>
        <w:t>40</w:t>
      </w:r>
      <w:r>
        <w:rPr>
          <w:noProof/>
        </w:rPr>
        <w:fldChar w:fldCharType="end"/>
      </w:r>
    </w:p>
    <w:p w:rsidR="00E40C21" w14:paraId="1A5D4EB0" w14:textId="5618C791">
      <w:pPr>
        <w:pStyle w:val="TOC2"/>
        <w:tabs>
          <w:tab w:val="right" w:leader="dot" w:pos="8296"/>
        </w:tabs>
        <w:rPr>
          <w:noProof/>
        </w:rPr>
      </w:pPr>
      <w:r>
        <w:rPr>
          <w:noProof/>
        </w:rPr>
        <w:t>(三)、安全卫生和职业健康的防范措施</w:t>
      </w:r>
      <w:r>
        <w:rPr>
          <w:noProof/>
        </w:rPr>
        <w:tab/>
      </w:r>
      <w:r>
        <w:rPr>
          <w:noProof/>
        </w:rPr>
        <w:fldChar w:fldCharType="begin"/>
      </w:r>
      <w:r>
        <w:rPr>
          <w:noProof/>
        </w:rPr>
        <w:instrText xml:space="preserve"> PAGEREF _Toc152499164 \h </w:instrText>
      </w:r>
      <w:r>
        <w:rPr>
          <w:noProof/>
        </w:rPr>
        <w:fldChar w:fldCharType="separate"/>
      </w:r>
      <w:r>
        <w:rPr>
          <w:noProof/>
        </w:rPr>
        <w:t>41</w:t>
      </w:r>
      <w:r>
        <w:rPr>
          <w:noProof/>
        </w:rPr>
        <w:fldChar w:fldCharType="end"/>
      </w:r>
    </w:p>
    <w:p w:rsidR="00E40C21" w14:paraId="08A06EBD" w14:textId="43D4FF6F">
      <w:pPr>
        <w:pStyle w:val="TOC1"/>
        <w:tabs>
          <w:tab w:val="right" w:leader="dot" w:pos="8296"/>
        </w:tabs>
        <w:rPr>
          <w:noProof/>
        </w:rPr>
      </w:pPr>
      <w:r>
        <w:rPr>
          <w:noProof/>
        </w:rPr>
        <w:t>十五、企业文化和员工培训</w:t>
      </w:r>
      <w:r>
        <w:rPr>
          <w:noProof/>
        </w:rPr>
        <w:tab/>
      </w:r>
      <w:r>
        <w:rPr>
          <w:noProof/>
        </w:rPr>
        <w:fldChar w:fldCharType="begin"/>
      </w:r>
      <w:r>
        <w:rPr>
          <w:noProof/>
        </w:rPr>
        <w:instrText xml:space="preserve"> PAGEREF _Toc152499165 \h </w:instrText>
      </w:r>
      <w:r>
        <w:rPr>
          <w:noProof/>
        </w:rPr>
        <w:fldChar w:fldCharType="separate"/>
      </w:r>
      <w:r>
        <w:rPr>
          <w:noProof/>
        </w:rPr>
        <w:t>42</w:t>
      </w:r>
      <w:r>
        <w:rPr>
          <w:noProof/>
        </w:rPr>
        <w:fldChar w:fldCharType="end"/>
      </w:r>
    </w:p>
    <w:p w:rsidR="00E40C21" w14:paraId="0DC4F000" w14:textId="065C7B3A">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_Toc152499166 \h </w:instrText>
      </w:r>
      <w:r>
        <w:rPr>
          <w:noProof/>
        </w:rPr>
        <w:fldChar w:fldCharType="separate"/>
      </w:r>
      <w:r>
        <w:rPr>
          <w:noProof/>
        </w:rPr>
        <w:t>42</w:t>
      </w:r>
      <w:r>
        <w:rPr>
          <w:noProof/>
        </w:rPr>
        <w:fldChar w:fldCharType="end"/>
      </w:r>
    </w:p>
    <w:p w:rsidR="00E40C21" w14:paraId="5737F156" w14:textId="076532A2">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_Toc152499167 \h </w:instrText>
      </w:r>
      <w:r>
        <w:rPr>
          <w:noProof/>
        </w:rPr>
        <w:fldChar w:fldCharType="separate"/>
      </w:r>
      <w:r>
        <w:rPr>
          <w:noProof/>
        </w:rPr>
        <w:t>44</w:t>
      </w:r>
      <w:r>
        <w:rPr>
          <w:noProof/>
        </w:rPr>
        <w:fldChar w:fldCharType="end"/>
      </w:r>
    </w:p>
    <w:p w:rsidR="00E40C21" w14:paraId="18325912" w14:textId="19D7E5EE">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_Toc152499168 \h </w:instrText>
      </w:r>
      <w:r>
        <w:rPr>
          <w:noProof/>
        </w:rPr>
        <w:fldChar w:fldCharType="separate"/>
      </w:r>
      <w:r>
        <w:rPr>
          <w:noProof/>
        </w:rPr>
        <w:t>45</w:t>
      </w:r>
      <w:r>
        <w:rPr>
          <w:noProof/>
        </w:rPr>
        <w:fldChar w:fldCharType="end"/>
      </w:r>
    </w:p>
    <w:p w:rsidR="00E40C21" w14:paraId="5E8FBF6F" w14:textId="6A2A1DBA">
      <w:pPr>
        <w:pStyle w:val="TOC1"/>
        <w:tabs>
          <w:tab w:val="right" w:leader="dot" w:pos="8296"/>
        </w:tabs>
        <w:rPr>
          <w:noProof/>
        </w:rPr>
      </w:pPr>
      <w:r>
        <w:rPr>
          <w:noProof/>
        </w:rPr>
        <w:t>十六、执行计划和风险监控</w:t>
      </w:r>
      <w:r>
        <w:rPr>
          <w:noProof/>
        </w:rPr>
        <w:tab/>
      </w:r>
      <w:r>
        <w:rPr>
          <w:noProof/>
        </w:rPr>
        <w:fldChar w:fldCharType="begin"/>
      </w:r>
      <w:r>
        <w:rPr>
          <w:noProof/>
        </w:rPr>
        <w:instrText xml:space="preserve"> PAGEREF _Toc152499169 \h </w:instrText>
      </w:r>
      <w:r>
        <w:rPr>
          <w:noProof/>
        </w:rPr>
        <w:fldChar w:fldCharType="separate"/>
      </w:r>
      <w:r>
        <w:rPr>
          <w:noProof/>
        </w:rPr>
        <w:t>46</w:t>
      </w:r>
      <w:r>
        <w:rPr>
          <w:noProof/>
        </w:rPr>
        <w:fldChar w:fldCharType="end"/>
      </w:r>
    </w:p>
    <w:p w:rsidR="00E40C21" w14:paraId="4BAFF27F" w14:textId="79A2698B">
      <w:pPr>
        <w:pStyle w:val="TOC2"/>
        <w:tabs>
          <w:tab w:val="right" w:leader="dot" w:pos="8296"/>
        </w:tabs>
        <w:rPr>
          <w:noProof/>
        </w:rPr>
      </w:pPr>
      <w:r>
        <w:rPr>
          <w:noProof/>
        </w:rPr>
        <w:t>(一)、美妆项目执行策略</w:t>
      </w:r>
      <w:r>
        <w:rPr>
          <w:noProof/>
        </w:rPr>
        <w:tab/>
      </w:r>
      <w:r>
        <w:rPr>
          <w:noProof/>
        </w:rPr>
        <w:fldChar w:fldCharType="begin"/>
      </w:r>
      <w:r>
        <w:rPr>
          <w:noProof/>
        </w:rPr>
        <w:instrText xml:space="preserve"> PAGEREF _Toc152499170 \h </w:instrText>
      </w:r>
      <w:r>
        <w:rPr>
          <w:noProof/>
        </w:rPr>
        <w:fldChar w:fldCharType="separate"/>
      </w:r>
      <w:r>
        <w:rPr>
          <w:noProof/>
        </w:rPr>
        <w:t>46</w:t>
      </w:r>
      <w:r>
        <w:rPr>
          <w:noProof/>
        </w:rPr>
        <w:fldChar w:fldCharType="end"/>
      </w:r>
    </w:p>
    <w:p w:rsidR="00E40C21" w14:paraId="37F6BE90" w14:textId="27386B14">
      <w:pPr>
        <w:pStyle w:val="TOC2"/>
        <w:tabs>
          <w:tab w:val="right" w:leader="dot" w:pos="8296"/>
        </w:tabs>
        <w:rPr>
          <w:noProof/>
        </w:rPr>
      </w:pPr>
      <w:r>
        <w:rPr>
          <w:noProof/>
        </w:rPr>
        <w:t>(二)、风险监控和管理计划</w:t>
      </w:r>
      <w:r>
        <w:rPr>
          <w:noProof/>
        </w:rPr>
        <w:tab/>
      </w:r>
      <w:r>
        <w:rPr>
          <w:noProof/>
        </w:rPr>
        <w:fldChar w:fldCharType="begin"/>
      </w:r>
      <w:r>
        <w:rPr>
          <w:noProof/>
        </w:rPr>
        <w:instrText xml:space="preserve"> PAGEREF _Toc152499171 \h </w:instrText>
      </w:r>
      <w:r>
        <w:rPr>
          <w:noProof/>
        </w:rPr>
        <w:fldChar w:fldCharType="separate"/>
      </w:r>
      <w:r>
        <w:rPr>
          <w:noProof/>
        </w:rPr>
        <w:t>48</w:t>
      </w:r>
      <w:r>
        <w:rPr>
          <w:noProof/>
        </w:rPr>
        <w:fldChar w:fldCharType="end"/>
      </w:r>
    </w:p>
    <w:p w:rsidR="00E40C21" w14:paraId="0FF97EA5" w14:textId="756EC5A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(三)、变更管理和应急响应策略</w:t>
      </w:r>
      <w:r>
        <w:rPr>
          <w:noProof/>
        </w:rPr>
        <w:tab/>
      </w:r>
      <w:r>
        <w:rPr>
          <w:noProof/>
        </w:rPr>
        <w:fldChar w:fldCharType="begin"/>
      </w:r>
      <w:r>
        <w:rPr>
          <w:noProof/>
        </w:rPr>
        <w:instrText xml:space="preserve"> PAGEREF _Toc152499172 \h </w:instrText>
      </w:r>
      <w:r>
        <w:rPr>
          <w:noProof/>
        </w:rPr>
        <w:fldChar w:fldCharType="separate"/>
      </w:r>
      <w:r>
        <w:rPr>
          <w:noProof/>
        </w:rPr>
        <w:t>49</w:t>
      </w:r>
      <w:r>
        <w:rPr>
          <w:noProof/>
        </w:rPr>
        <w:fldChar w:fldCharType="end"/>
      </w:r>
    </w:p>
    <w:p w:rsidR="00E40C21" w:rsidP="00E40C21" w14:paraId="0050E122" w14:textId="717C3BB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40C21" w:rsidP="00E40C21" w14:paraId="12EB3B10" w14:textId="3B85350C">
      <w:pPr>
        <w:pStyle w:val="Heading1"/>
        <w:jc w:val="center"/>
        <w:rPr>
          <w:rFonts w:hint="eastAsia"/>
        </w:rPr>
      </w:pPr>
      <w:bookmarkStart w:id="0" w:name="_Toc152499108"/>
      <w:r w:rsidRPr="00E40C21">
        <w:rPr>
          <w:rFonts w:hint="eastAsia"/>
        </w:rPr>
        <w:t>序言</w:t>
      </w:r>
      <w:bookmarkEnd w:id="0"/>
    </w:p>
    <w:p w:rsidR="00E40C21" w:rsidP="00E40C21" w14:paraId="4A2F2D76" w14:textId="26D78A37">
      <w:pPr>
        <w:ind w:firstLine="560" w:firstLineChars="200"/>
        <w:rPr>
          <w:rFonts w:ascii="仿宋" w:eastAsia="仿宋" w:hint="eastAsia"/>
          <w:sz w:val="28"/>
        </w:rPr>
      </w:pPr>
      <w:r w:rsidRPr="00E40C21">
        <w:rPr>
          <w:rFonts w:ascii="仿宋" w:eastAsia="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E40C21" w:rsidP="00E40C21" w14:paraId="28D8C4E9" w14:textId="1F06F5CA">
      <w:pPr>
        <w:pStyle w:val="Heading1"/>
        <w:rPr>
          <w:rFonts w:hint="eastAsia"/>
        </w:rPr>
      </w:pPr>
      <w:bookmarkStart w:id="1" w:name="_Toc152499109"/>
      <w:r w:rsidRPr="00E40C21">
        <w:rPr>
          <w:rFonts w:hint="eastAsia"/>
        </w:rPr>
        <w:t>一、未来市场预测和产品升级</w:t>
      </w:r>
      <w:bookmarkEnd w:id="1"/>
    </w:p>
    <w:p w:rsidR="00E40C21" w:rsidP="00E40C21" w14:paraId="265E4E2C" w14:textId="0AE9AEBA">
      <w:pPr>
        <w:pStyle w:val="Heading2"/>
      </w:pPr>
      <w:bookmarkStart w:id="2" w:name="_Toc152499110"/>
      <w:r w:rsidRPr="00E40C21">
        <w:t>(一)、未来市场发展趋势和预测</w:t>
      </w:r>
      <w:bookmarkEnd w:id="2"/>
    </w:p>
    <w:p w:rsidR="00E40C21" w:rsidRPr="00E40C21" w:rsidP="00E40C21" w14:paraId="4D2159B0" w14:textId="77777777">
      <w:pPr>
        <w:ind w:firstLine="560" w:firstLineChars="200"/>
        <w:rPr>
          <w:rFonts w:ascii="仿宋" w:eastAsia="仿宋" w:hAnsi="仿宋"/>
          <w:sz w:val="28"/>
        </w:rPr>
      </w:pPr>
      <w:r w:rsidRPr="00E40C21">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E40C21" w:rsidRPr="00E40C21" w:rsidP="00E40C21" w14:paraId="2F75C1D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技术和产品发展趋势预测：通过对技术和产品发展趋势进行预测，可以了解未来市场的需求和趋势。具体的预测方法包括专家访谈、市</w:t>
      </w:r>
      <w:r w:rsidRPr="00E40C21">
        <w:rPr>
          <w:rFonts w:ascii="仿宋" w:eastAsia="仿宋" w:hAnsi="仿宋" w:hint="eastAsia"/>
          <w:sz w:val="28"/>
        </w:rPr>
        <w:t>场调研、竞争对手分析等。通过对技术和产品发展趋势的预测，可以为企业的产品研发和市场营销提供参考。</w:t>
      </w:r>
    </w:p>
    <w:p w:rsidR="00E40C21" w:rsidRPr="00E40C21" w:rsidP="00E40C21" w14:paraId="1DF8DC03" w14:textId="77777777">
      <w:pPr>
        <w:ind w:firstLine="560" w:firstLineChars="200"/>
        <w:rPr>
          <w:rFonts w:ascii="仿宋" w:eastAsia="仿宋" w:hAnsi="仿宋"/>
          <w:sz w:val="28"/>
        </w:rPr>
      </w:pPr>
      <w:r w:rsidRPr="00E40C21">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E40C21" w:rsidP="00E40C21" w14:paraId="6731A72B" w14:textId="6F1D0E71">
      <w:pPr>
        <w:ind w:firstLine="560" w:firstLineChars="200"/>
        <w:rPr>
          <w:rFonts w:ascii="仿宋" w:eastAsia="仿宋" w:hAnsi="仿宋" w:hint="eastAsia"/>
          <w:sz w:val="28"/>
        </w:rPr>
      </w:pPr>
      <w:r w:rsidRPr="00E40C21">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E40C21" w:rsidP="00E40C21" w14:paraId="086B6DD0" w14:textId="1C608527">
      <w:pPr>
        <w:pStyle w:val="Heading2"/>
      </w:pPr>
      <w:bookmarkStart w:id="3" w:name="_Toc152499111"/>
      <w:r w:rsidRPr="00E40C21">
        <w:t>(二)、产品升级换代和创新的必要性</w:t>
      </w:r>
      <w:bookmarkEnd w:id="3"/>
    </w:p>
    <w:p w:rsidR="00E40C21" w:rsidRPr="00E40C21" w:rsidP="00E40C21" w14:paraId="19890AD6" w14:textId="77777777">
      <w:pPr>
        <w:ind w:firstLine="560" w:firstLineChars="200"/>
        <w:rPr>
          <w:rFonts w:ascii="仿宋" w:eastAsia="仿宋" w:hAnsi="仿宋"/>
          <w:sz w:val="28"/>
        </w:rPr>
      </w:pPr>
      <w:r w:rsidRPr="00E40C21">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E40C21" w:rsidRPr="00E40C21" w:rsidP="00E40C21" w14:paraId="4EE6F0E8" w14:textId="77777777">
      <w:pPr>
        <w:ind w:firstLine="560" w:firstLineChars="200"/>
        <w:rPr>
          <w:rFonts w:ascii="仿宋" w:eastAsia="仿宋" w:hAnsi="仿宋"/>
          <w:sz w:val="28"/>
        </w:rPr>
      </w:pPr>
      <w:r w:rsidRPr="00E40C21">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E40C21" w:rsidRPr="00E40C21" w:rsidP="00E40C21" w14:paraId="462C1C3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降低生产成本和提高效率：通过产品升级换代和创新，可以降低生产成本和提高生产效率。具体的升级和创新包括改进生产工艺、采</w:t>
      </w:r>
      <w:r w:rsidRPr="00E40C21">
        <w:rPr>
          <w:rFonts w:ascii="仿宋" w:eastAsia="仿宋" w:hAnsi="仿宋" w:hint="eastAsia"/>
          <w:sz w:val="28"/>
        </w:rPr>
        <w:t>用新材料、提高生产自动化程度等。通过降低生产成本和提高生产效率，可以提高企业的盈利能力和市场竞争力。</w:t>
      </w:r>
    </w:p>
    <w:p w:rsidR="00E40C21" w:rsidP="00E40C21" w14:paraId="79CA9197" w14:textId="25428C66">
      <w:pPr>
        <w:ind w:firstLine="560" w:firstLineChars="200"/>
        <w:rPr>
          <w:rFonts w:ascii="仿宋" w:eastAsia="仿宋" w:hAnsi="仿宋" w:hint="eastAsia"/>
          <w:sz w:val="28"/>
        </w:rPr>
      </w:pPr>
      <w:r w:rsidRPr="00E40C21">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E40C21" w:rsidP="00E40C21" w14:paraId="73104269" w14:textId="51D0AE54">
      <w:pPr>
        <w:pStyle w:val="Heading2"/>
      </w:pPr>
      <w:bookmarkStart w:id="4" w:name="_Toc152499112"/>
      <w:r w:rsidRPr="00E40C21">
        <w:t>(三)、产品升级换代和创新的实施方案</w:t>
      </w:r>
      <w:bookmarkEnd w:id="4"/>
    </w:p>
    <w:p w:rsidR="00E40C21" w:rsidRPr="00E40C21" w:rsidP="00E40C21" w14:paraId="283E2A69" w14:textId="77777777">
      <w:pPr>
        <w:ind w:firstLine="560" w:firstLineChars="200"/>
        <w:rPr>
          <w:rFonts w:ascii="仿宋" w:eastAsia="仿宋" w:hAnsi="仿宋"/>
          <w:sz w:val="28"/>
        </w:rPr>
      </w:pPr>
      <w:r w:rsidRPr="00E40C21">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E40C21" w:rsidRPr="00E40C21" w:rsidP="00E40C21" w14:paraId="678BE811" w14:textId="77777777">
      <w:pPr>
        <w:ind w:firstLine="560" w:firstLineChars="200"/>
        <w:rPr>
          <w:rFonts w:ascii="仿宋" w:eastAsia="仿宋" w:hAnsi="仿宋"/>
          <w:sz w:val="28"/>
        </w:rPr>
      </w:pPr>
      <w:r w:rsidRPr="00E40C21">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E40C21" w:rsidRPr="00E40C21" w:rsidP="00E40C21" w14:paraId="331B6B73" w14:textId="77777777">
      <w:pPr>
        <w:ind w:firstLine="560" w:firstLineChars="200"/>
        <w:rPr>
          <w:rFonts w:ascii="仿宋" w:eastAsia="仿宋" w:hAnsi="仿宋"/>
          <w:sz w:val="28"/>
        </w:rPr>
      </w:pPr>
      <w:r w:rsidRPr="00E40C21">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E40C21" w:rsidRPr="00E40C21" w:rsidP="00E40C21" w14:paraId="38A56AE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推行创新流程和方法：建立创新流程和方法，以引导产品升级换代和创新的实施。创新流程可以包括创意生成、概念验证、原型开发、</w:t>
      </w:r>
      <w:r w:rsidRPr="00E40C21">
        <w:rPr>
          <w:rFonts w:ascii="仿宋" w:eastAsia="仿宋" w:hAnsi="仿宋" w:hint="eastAsia"/>
          <w:sz w:val="28"/>
        </w:rPr>
        <w:t>测试和推广等阶段。创新方法可以采用设计思维、敏捷开发、原型迭代等方法，以促进创新的快速迭代和学习。</w:t>
      </w:r>
    </w:p>
    <w:p w:rsidR="00E40C21" w:rsidP="00E40C21" w14:paraId="5B4C2B73" w14:textId="3D040361">
      <w:pPr>
        <w:ind w:firstLine="560" w:firstLineChars="200"/>
        <w:rPr>
          <w:rFonts w:ascii="仿宋" w:eastAsia="仿宋" w:hAnsi="仿宋" w:hint="eastAsia"/>
          <w:sz w:val="28"/>
        </w:rPr>
      </w:pPr>
      <w:r w:rsidRPr="00E40C21">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E40C21" w:rsidP="00E40C21" w14:paraId="1E5D3699" w14:textId="79044B31">
      <w:pPr>
        <w:pStyle w:val="Heading1"/>
        <w:rPr>
          <w:rFonts w:hint="eastAsia"/>
        </w:rPr>
      </w:pPr>
      <w:bookmarkStart w:id="5" w:name="_Toc152499113"/>
      <w:r w:rsidRPr="00E40C21">
        <w:rPr>
          <w:rFonts w:hint="eastAsia"/>
        </w:rPr>
        <w:t>二、美妆项目投资估算与资金筹措</w:t>
      </w:r>
      <w:bookmarkEnd w:id="5"/>
    </w:p>
    <w:p w:rsidR="00E40C21" w:rsidP="00E40C21" w14:paraId="1C7824F1" w14:textId="482DEFBE">
      <w:pPr>
        <w:pStyle w:val="Heading2"/>
      </w:pPr>
      <w:bookmarkStart w:id="6" w:name="_Toc152499114"/>
      <w:r w:rsidRPr="00E40C21">
        <w:t>(一)、投资估算依据和说明</w:t>
      </w:r>
      <w:bookmarkEnd w:id="6"/>
    </w:p>
    <w:p w:rsidR="00E40C21" w:rsidRPr="00E40C21" w:rsidP="00E40C21" w14:paraId="46EB8B9C" w14:textId="77777777">
      <w:pPr>
        <w:ind w:firstLine="560" w:firstLineChars="200"/>
        <w:rPr>
          <w:rFonts w:ascii="仿宋" w:eastAsia="仿宋" w:hAnsi="仿宋"/>
          <w:sz w:val="28"/>
        </w:rPr>
      </w:pPr>
      <w:r w:rsidRPr="00E40C21">
        <w:rPr>
          <w:rFonts w:ascii="仿宋" w:eastAsia="仿宋" w:hAnsi="仿宋" w:hint="eastAsia"/>
          <w:sz w:val="28"/>
        </w:rPr>
        <w:t>本美妆项目为项目，其投资估算范围包括：固定资产投资估算</w:t>
      </w:r>
      <w:r w:rsidRPr="00E40C21">
        <w:rPr>
          <w:rFonts w:ascii="仿宋" w:eastAsia="仿宋" w:hAnsi="仿宋"/>
          <w:sz w:val="28"/>
        </w:rPr>
        <w:t>(主要生产美妆项目、辅助生产美妆项目、公用工程美妆项目、服务性工程、配套费用、其他费用)和流动资金、总投资以及报批投资的估算。在编制投资估算时，我们主要依据了以下标准和规范：</w:t>
      </w:r>
    </w:p>
    <w:p w:rsidR="00E40C21" w:rsidRPr="00E40C21" w:rsidP="00E40C21" w14:paraId="1EDB362A" w14:textId="77777777">
      <w:pPr>
        <w:ind w:firstLine="560" w:firstLineChars="200"/>
        <w:rPr>
          <w:rFonts w:ascii="仿宋" w:eastAsia="仿宋" w:hAnsi="仿宋"/>
          <w:sz w:val="28"/>
        </w:rPr>
      </w:pPr>
      <w:r w:rsidRPr="00E40C21">
        <w:rPr>
          <w:rFonts w:ascii="仿宋" w:eastAsia="仿宋" w:hAnsi="仿宋"/>
          <w:sz w:val="28"/>
        </w:rPr>
        <w:t>( 一 )编制依据</w:t>
      </w:r>
    </w:p>
    <w:p w:rsidR="00E40C21" w:rsidRPr="00E40C21" w:rsidP="00E40C21" w14:paraId="22257746" w14:textId="77777777">
      <w:pPr>
        <w:ind w:firstLine="560" w:firstLineChars="200"/>
        <w:rPr>
          <w:rFonts w:ascii="仿宋" w:eastAsia="仿宋" w:hAnsi="仿宋"/>
          <w:sz w:val="28"/>
        </w:rPr>
      </w:pPr>
      <w:r w:rsidRPr="00E40C21">
        <w:rPr>
          <w:rFonts w:ascii="仿宋" w:eastAsia="仿宋" w:hAnsi="仿宋"/>
          <w:sz w:val="28"/>
        </w:rPr>
        <w:t>1. 《建设美妆项目投资估算编审规程》 ( CECA/GC1 )</w:t>
      </w:r>
    </w:p>
    <w:p w:rsidR="00E40C21" w:rsidRPr="00E40C21" w:rsidP="00E40C21" w14:paraId="2A0EFAC2" w14:textId="77777777">
      <w:pPr>
        <w:ind w:firstLine="560" w:firstLineChars="200"/>
        <w:rPr>
          <w:rFonts w:ascii="仿宋" w:eastAsia="仿宋" w:hAnsi="仿宋"/>
          <w:sz w:val="28"/>
        </w:rPr>
      </w:pPr>
      <w:r w:rsidRPr="00E40C21">
        <w:rPr>
          <w:rFonts w:ascii="仿宋" w:eastAsia="仿宋" w:hAnsi="仿宋"/>
          <w:sz w:val="28"/>
        </w:rPr>
        <w:t>2. 《工程经济与财务评价实用手册》</w:t>
      </w:r>
    </w:p>
    <w:p w:rsidR="00E40C21" w:rsidRPr="00E40C21" w:rsidP="00E40C21" w14:paraId="4AAA9260" w14:textId="77777777">
      <w:pPr>
        <w:ind w:firstLine="560" w:firstLineChars="200"/>
        <w:rPr>
          <w:rFonts w:ascii="仿宋" w:eastAsia="仿宋" w:hAnsi="仿宋"/>
          <w:sz w:val="28"/>
        </w:rPr>
      </w:pPr>
      <w:r w:rsidRPr="00E40C21">
        <w:rPr>
          <w:rFonts w:ascii="仿宋" w:eastAsia="仿宋" w:hAnsi="仿宋"/>
          <w:sz w:val="28"/>
        </w:rPr>
        <w:t>3. 《投资美妆项目可行性研究指南》</w:t>
      </w:r>
    </w:p>
    <w:p w:rsidR="00E40C21" w:rsidRPr="00E40C21" w:rsidP="00E40C21" w14:paraId="7C88D6AE" w14:textId="77777777">
      <w:pPr>
        <w:ind w:firstLine="560" w:firstLineChars="200"/>
        <w:rPr>
          <w:rFonts w:ascii="仿宋" w:eastAsia="仿宋" w:hAnsi="仿宋"/>
          <w:sz w:val="28"/>
        </w:rPr>
      </w:pPr>
      <w:r w:rsidRPr="00E40C21">
        <w:rPr>
          <w:rFonts w:ascii="仿宋" w:eastAsia="仿宋" w:hAnsi="仿宋"/>
          <w:sz w:val="28"/>
        </w:rPr>
        <w:t>4. 《建设美妆项目经济评价方法与参数》 ( 第三版 )</w:t>
      </w:r>
    </w:p>
    <w:p w:rsidR="00E40C21" w:rsidRPr="00E40C21" w:rsidP="00E40C21" w14:paraId="3D7496E9" w14:textId="77777777">
      <w:pPr>
        <w:ind w:firstLine="560" w:firstLineChars="200"/>
        <w:rPr>
          <w:rFonts w:ascii="仿宋" w:eastAsia="仿宋" w:hAnsi="仿宋"/>
          <w:sz w:val="28"/>
        </w:rPr>
      </w:pPr>
      <w:r w:rsidRPr="00E40C21">
        <w:rPr>
          <w:rFonts w:ascii="仿宋" w:eastAsia="仿宋" w:hAnsi="仿宋"/>
          <w:sz w:val="28"/>
        </w:rPr>
        <w:t>5. 《基本建设设计概算编制办法》</w:t>
      </w:r>
    </w:p>
    <w:p w:rsidR="00E40C21" w:rsidRPr="00E40C21" w:rsidP="00E40C21" w14:paraId="67B089F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0C21">
        <w:rPr>
          <w:rFonts w:ascii="仿宋" w:eastAsia="仿宋" w:hAnsi="仿宋"/>
          <w:sz w:val="28"/>
        </w:rPr>
        <w:t>6. 各专业工程设计规范</w:t>
      </w:r>
    </w:p>
    <w:p w:rsidR="00E40C21" w:rsidRPr="00E40C21" w:rsidP="00E40C21" w14:paraId="50A1EADC" w14:textId="77777777">
      <w:pPr>
        <w:ind w:firstLine="560" w:firstLineChars="200"/>
        <w:rPr>
          <w:rFonts w:ascii="仿宋" w:eastAsia="仿宋" w:hAnsi="仿宋"/>
          <w:sz w:val="28"/>
        </w:rPr>
      </w:pPr>
      <w:r w:rsidRPr="00E40C21">
        <w:rPr>
          <w:rFonts w:ascii="仿宋" w:eastAsia="仿宋" w:hAnsi="仿宋"/>
          <w:sz w:val="28"/>
        </w:rPr>
        <w:t>7. 市场价格信息及相关政策法规</w:t>
      </w:r>
    </w:p>
    <w:p w:rsidR="00E40C21" w:rsidRPr="00E40C21" w:rsidP="00E40C21" w14:paraId="37D72494" w14:textId="77777777">
      <w:pPr>
        <w:ind w:firstLine="560" w:firstLineChars="200"/>
        <w:rPr>
          <w:rFonts w:ascii="仿宋" w:eastAsia="仿宋" w:hAnsi="仿宋"/>
          <w:sz w:val="28"/>
        </w:rPr>
      </w:pPr>
      <w:r w:rsidRPr="00E40C21">
        <w:rPr>
          <w:rFonts w:ascii="仿宋" w:eastAsia="仿宋" w:hAnsi="仿宋"/>
          <w:sz w:val="28"/>
        </w:rPr>
        <w:t>8. 类似美妆项目的历史成本数据</w:t>
      </w:r>
    </w:p>
    <w:p w:rsidR="00E40C21" w:rsidRPr="00E40C21" w:rsidP="00E40C21" w14:paraId="34D6CA6D" w14:textId="77777777">
      <w:pPr>
        <w:ind w:firstLine="560" w:firstLineChars="200"/>
        <w:rPr>
          <w:rFonts w:ascii="仿宋" w:eastAsia="仿宋" w:hAnsi="仿宋"/>
          <w:sz w:val="28"/>
        </w:rPr>
      </w:pPr>
      <w:r w:rsidRPr="00E40C21">
        <w:rPr>
          <w:rFonts w:ascii="仿宋" w:eastAsia="仿宋" w:hAnsi="仿宋"/>
          <w:sz w:val="28"/>
        </w:rPr>
        <w:t>(二)投资费用分析</w:t>
      </w:r>
    </w:p>
    <w:p w:rsidR="00E40C21" w:rsidP="00E40C21" w14:paraId="0081B0BD" w14:textId="2F209A94">
      <w:pPr>
        <w:ind w:firstLine="560" w:firstLineChars="200"/>
        <w:rPr>
          <w:rFonts w:ascii="仿宋" w:eastAsia="仿宋" w:hAnsi="仿宋" w:hint="eastAsia"/>
          <w:sz w:val="28"/>
        </w:rPr>
      </w:pPr>
      <w:r w:rsidRPr="00E40C21">
        <w:rPr>
          <w:rFonts w:ascii="仿宋" w:eastAsia="仿宋" w:hAnsi="仿宋" w:hint="eastAsia"/>
          <w:sz w:val="28"/>
        </w:rPr>
        <w:t>本美妆项目的投资估算范围包括固定资产投资估算和流动资金、总投资以及报批投资的估算。其中，固定资产投资估算主要包括主要生产美妆项目、辅助生产美妆项目、公用工程美妆项目、服务性工程、配套费用和其他费用的投资估算。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rsidR="00E40C21" w:rsidP="00E40C21" w14:paraId="21E4E479" w14:textId="651DCB86">
      <w:pPr>
        <w:pStyle w:val="Heading2"/>
      </w:pPr>
      <w:bookmarkStart w:id="7" w:name="_Toc152499115"/>
      <w:r w:rsidRPr="00E40C21">
        <w:t>(二)、资金筹措</w:t>
      </w:r>
      <w:bookmarkEnd w:id="7"/>
    </w:p>
    <w:p w:rsidR="00E40C21" w:rsidP="00E40C21" w14:paraId="342CBC47" w14:textId="31F61437">
      <w:pPr>
        <w:ind w:firstLine="560" w:firstLineChars="200"/>
        <w:rPr>
          <w:rFonts w:ascii="仿宋" w:eastAsia="仿宋" w:hAnsi="仿宋"/>
          <w:sz w:val="28"/>
        </w:rPr>
      </w:pPr>
      <w:r w:rsidRPr="00E40C21">
        <w:rPr>
          <w:rFonts w:ascii="仿宋" w:eastAsia="仿宋" w:hAnsi="仿宋" w:hint="eastAsia"/>
          <w:sz w:val="28"/>
        </w:rPr>
        <w:t>总投资额为</w:t>
      </w:r>
      <w:r w:rsidRPr="00E40C21">
        <w:rPr>
          <w:rFonts w:ascii="仿宋" w:eastAsia="仿宋" w:hAnsi="仿宋"/>
          <w:sz w:val="28"/>
        </w:rPr>
        <w:t>XXX万元。</w:t>
      </w:r>
    </w:p>
    <w:p w:rsidR="00E40C21" w:rsidP="00E40C21" w14:paraId="61EF4A5D" w14:textId="3404AC86">
      <w:pPr>
        <w:pStyle w:val="Heading2"/>
      </w:pPr>
      <w:bookmarkStart w:id="8" w:name="_Toc152499116"/>
      <w:r w:rsidRPr="00E40C21">
        <w:t>(三)、资金使用计划</w:t>
      </w:r>
      <w:bookmarkEnd w:id="8"/>
    </w:p>
    <w:p w:rsidR="00E40C21" w:rsidP="00E40C21" w14:paraId="77E1642F" w14:textId="0CBBE4C1">
      <w:pPr>
        <w:ind w:firstLine="560" w:firstLineChars="200"/>
        <w:rPr>
          <w:rFonts w:ascii="仿宋" w:eastAsia="仿宋" w:hAnsi="仿宋"/>
          <w:sz w:val="28"/>
        </w:rPr>
      </w:pPr>
      <w:r w:rsidRPr="00E40C21">
        <w:rPr>
          <w:rFonts w:ascii="仿宋" w:eastAsia="仿宋" w:hAnsi="仿宋" w:hint="eastAsia"/>
          <w:sz w:val="28"/>
        </w:rPr>
        <w:t>本美妆项目固定资产投资金额为</w:t>
      </w:r>
      <w:r w:rsidRPr="00E40C21">
        <w:rPr>
          <w:rFonts w:ascii="仿宋" w:eastAsia="仿宋" w:hAnsi="仿宋"/>
          <w:sz w:val="28"/>
        </w:rPr>
        <w:t>XXXX万元。</w:t>
      </w:r>
    </w:p>
    <w:p w:rsidR="00E40C21" w:rsidP="00E40C21" w14:paraId="7AD2CCB9" w14:textId="0404BC9D">
      <w:pPr>
        <w:pStyle w:val="Heading2"/>
      </w:pPr>
      <w:bookmarkStart w:id="9" w:name="_Toc152499117"/>
      <w:r w:rsidRPr="00E40C21">
        <w:t>(四)、美妆项目经济评价</w:t>
      </w:r>
      <w:bookmarkEnd w:id="9"/>
    </w:p>
    <w:p w:rsidR="00E40C21" w:rsidRPr="00E40C21" w:rsidP="00E40C21" w14:paraId="3CB4212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0C21">
        <w:rPr>
          <w:rFonts w:ascii="仿宋" w:eastAsia="仿宋" w:hAnsi="仿宋" w:hint="eastAsia"/>
          <w:sz w:val="28"/>
        </w:rPr>
        <w:t>美妆项目的经济评价是基于投入和产出相协调原则的重要任务。其基础是国家现行财税体系和市场价格结构，旨在从企业财务角度对美妆项目的各项成本和经济效益进行分析和计算。为此，我们需要进行财务评价预期指标的计算，以便准确评估拟建美妆项目的盈利潜力和还款能力，最终作出美妆项目经济可行性的判断。</w:t>
      </w:r>
    </w:p>
    <w:p w:rsidR="00E40C21" w:rsidRPr="00E40C21" w:rsidP="00E40C21" w14:paraId="74FBECAC" w14:textId="77777777">
      <w:pPr>
        <w:ind w:firstLine="560" w:firstLineChars="200"/>
        <w:rPr>
          <w:rFonts w:ascii="仿宋" w:eastAsia="仿宋" w:hAnsi="仿宋"/>
          <w:sz w:val="28"/>
        </w:rPr>
      </w:pPr>
      <w:r w:rsidRPr="00E40C21">
        <w:rPr>
          <w:rFonts w:ascii="仿宋" w:eastAsia="仿宋" w:hAnsi="仿宋" w:hint="eastAsia"/>
          <w:sz w:val="28"/>
        </w:rPr>
        <w:t>在美妆项目的经济评价中，我们运用严密的逻辑推理和准确的计</w:t>
      </w:r>
      <w:r w:rsidRPr="00E40C21">
        <w:rPr>
          <w:rFonts w:ascii="仿宋" w:eastAsia="仿宋" w:hAnsi="仿宋" w:hint="eastAsia"/>
          <w:sz w:val="28"/>
        </w:rPr>
        <w:t>算方法。它不仅能够理解人类语言，还能够产生清晰且逻辑严谨的回应。通过先进的人工智能技术，能够对美妆项目进行全面的财务分析，包括对各项费用的详尽测算和经济效益的精确计算。</w:t>
      </w:r>
    </w:p>
    <w:p w:rsidR="00E40C21" w:rsidRPr="00E40C21" w:rsidP="00E40C21" w14:paraId="3C1D089C" w14:textId="77777777">
      <w:pPr>
        <w:ind w:firstLine="560" w:firstLineChars="200"/>
        <w:rPr>
          <w:rFonts w:ascii="仿宋" w:eastAsia="仿宋" w:hAnsi="仿宋"/>
          <w:sz w:val="28"/>
        </w:rPr>
      </w:pPr>
      <w:r w:rsidRPr="00E40C21">
        <w:rPr>
          <w:rFonts w:ascii="仿宋" w:eastAsia="仿宋" w:hAnsi="仿宋" w:hint="eastAsia"/>
          <w:sz w:val="28"/>
        </w:rPr>
        <w:t>在评估美妆项目盈利能力方面，美妆会基于市场价格结构进行计算，以真实地呈现美妆项目的盈利水平。同时，它还会考虑财税体系对美妆项目的影响，以确保评估结果的准确性。</w:t>
      </w:r>
    </w:p>
    <w:p w:rsidR="00E40C21" w:rsidP="00E40C21" w14:paraId="407AB782" w14:textId="40E01AA5">
      <w:pPr>
        <w:ind w:firstLine="560" w:firstLineChars="200"/>
        <w:rPr>
          <w:rFonts w:ascii="仿宋" w:eastAsia="仿宋" w:hAnsi="仿宋" w:hint="eastAsia"/>
          <w:sz w:val="28"/>
        </w:rPr>
      </w:pPr>
      <w:r w:rsidRPr="00E40C21">
        <w:rPr>
          <w:rFonts w:ascii="仿宋" w:eastAsia="仿宋" w:hAnsi="仿宋" w:hint="eastAsia"/>
          <w:sz w:val="28"/>
        </w:rPr>
        <w:t>在评判美妆项目清偿能力方面，会根据美妆项目的投资计划和资金筹集情况，进行细致的现金流分析。通过计算美妆项目的净现金流量和投资回收期等指标，美妆能够全面评估美妆项目的长期偿债能力。</w:t>
      </w:r>
    </w:p>
    <w:p w:rsidR="00E40C21" w:rsidP="00E40C21" w14:paraId="5325EE35" w14:textId="71305ADE">
      <w:pPr>
        <w:pStyle w:val="Heading1"/>
        <w:rPr>
          <w:rFonts w:hint="eastAsia"/>
        </w:rPr>
      </w:pPr>
      <w:bookmarkStart w:id="10" w:name="_Toc152499118"/>
      <w:r w:rsidRPr="00E40C21">
        <w:rPr>
          <w:rFonts w:hint="eastAsia"/>
        </w:rPr>
        <w:t>三、质量管理和产品认证</w:t>
      </w:r>
      <w:bookmarkEnd w:id="10"/>
    </w:p>
    <w:p w:rsidR="00E40C21" w:rsidP="00E40C21" w14:paraId="0C4CAB42" w14:textId="7452C68F">
      <w:pPr>
        <w:pStyle w:val="Heading2"/>
      </w:pPr>
      <w:bookmarkStart w:id="11" w:name="_Toc152499119"/>
      <w:r w:rsidRPr="00E40C21">
        <w:t>(一)、质量管理体系和产品认证要求</w:t>
      </w:r>
      <w:bookmarkEnd w:id="11"/>
    </w:p>
    <w:p w:rsidR="00E40C21" w:rsidRPr="00E40C21" w:rsidP="00E40C21" w14:paraId="13F28F7C" w14:textId="77777777">
      <w:pPr>
        <w:ind w:firstLine="560" w:firstLineChars="200"/>
        <w:rPr>
          <w:rFonts w:ascii="仿宋" w:eastAsia="仿宋" w:hAnsi="仿宋"/>
          <w:sz w:val="28"/>
        </w:rPr>
      </w:pPr>
      <w:r w:rsidRPr="00E40C21">
        <w:rPr>
          <w:rFonts w:ascii="仿宋" w:eastAsia="仿宋" w:hAnsi="仿宋" w:hint="eastAsia"/>
          <w:sz w:val="28"/>
        </w:rPr>
        <w:t>质量管理体系：我们需要建立完善的质量管理体系，以确保美妆项目产品的品质可靠性和符合相关的标准和法规要求。这包括制定质量管理计划、建立质量管理体系文件、实施质量控制和质量保证等方面。我们可以参考国际标准化组织（</w:t>
      </w:r>
      <w:r w:rsidRPr="00E40C21">
        <w:rPr>
          <w:rFonts w:ascii="仿宋" w:eastAsia="仿宋" w:hAnsi="仿宋"/>
          <w:sz w:val="28"/>
        </w:rPr>
        <w:t>ISO）的相关标准和最佳实践，如ISO 9001等，来指导我们的质量管理体系建设和实施。</w:t>
      </w:r>
    </w:p>
    <w:p w:rsidR="00E40C21" w:rsidRPr="00E40C21" w:rsidP="00E40C21" w14:paraId="017AB2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产品认证要求：我们需要了解并满足相关的产品认证要求，以确保美妆项目产品能够符合国内和国际市场的标准和法规要求。这包括安全认证、环保认证、电磁兼容性认证等方面。我们可以通过了解市场需求和竞争情况，选择适合的认证标准和机构，并进行认证申请和</w:t>
      </w:r>
      <w:r w:rsidRPr="00E40C21">
        <w:rPr>
          <w:rFonts w:ascii="仿宋" w:eastAsia="仿宋" w:hAnsi="仿宋" w:hint="eastAsia"/>
          <w:sz w:val="28"/>
        </w:rPr>
        <w:t>审核工作。</w:t>
      </w:r>
    </w:p>
    <w:p w:rsidR="00E40C21" w:rsidRPr="00E40C21" w:rsidP="00E40C21" w14:paraId="61ED7271" w14:textId="77777777">
      <w:pPr>
        <w:ind w:firstLine="560" w:firstLineChars="200"/>
        <w:rPr>
          <w:rFonts w:ascii="仿宋" w:eastAsia="仿宋" w:hAnsi="仿宋"/>
          <w:sz w:val="28"/>
        </w:rPr>
      </w:pPr>
      <w:r w:rsidRPr="00E40C21">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E40C21" w:rsidP="00E40C21" w14:paraId="3D286085" w14:textId="71D71BDA">
      <w:pPr>
        <w:ind w:firstLine="560" w:firstLineChars="200"/>
        <w:rPr>
          <w:rFonts w:ascii="仿宋" w:eastAsia="仿宋" w:hAnsi="仿宋"/>
          <w:sz w:val="28"/>
        </w:rPr>
      </w:pPr>
      <w:r w:rsidRPr="00E40C21">
        <w:rPr>
          <w:rFonts w:ascii="仿宋" w:eastAsia="仿宋" w:hAnsi="仿宋" w:hint="eastAsia"/>
          <w:sz w:val="28"/>
        </w:rPr>
        <w:t>供应链管理：我们需要建立完善的供应链管理体系，以确保美妆项目产品的供应链质量和安全性。这包括选择可靠的供应商、建立供应商评估和管理机制、建立供应链风险管理机制等方面。我们可以参考供应链管理的最佳实践和标准，如</w:t>
      </w:r>
      <w:r w:rsidRPr="00E40C21">
        <w:rPr>
          <w:rFonts w:ascii="仿宋" w:eastAsia="仿宋" w:hAnsi="仿宋"/>
          <w:sz w:val="28"/>
        </w:rPr>
        <w:t>ISO 28000等，来指导我们的供应链管理工作。</w:t>
      </w:r>
    </w:p>
    <w:p w:rsidR="00E40C21" w:rsidP="00E40C21" w14:paraId="13A13E27" w14:textId="2BDA1C5C">
      <w:pPr>
        <w:pStyle w:val="Heading2"/>
      </w:pPr>
      <w:bookmarkStart w:id="12" w:name="_Toc152499120"/>
      <w:r w:rsidRPr="00E40C21">
        <w:t>(二)、质量控制的关键环节和措施</w:t>
      </w:r>
      <w:bookmarkEnd w:id="12"/>
    </w:p>
    <w:p w:rsidR="00E40C21" w:rsidRPr="00E40C21" w:rsidP="00E40C21" w14:paraId="6F78D661" w14:textId="77777777">
      <w:pPr>
        <w:ind w:firstLine="560" w:firstLineChars="200"/>
        <w:rPr>
          <w:rFonts w:ascii="仿宋" w:eastAsia="仿宋" w:hAnsi="仿宋"/>
          <w:sz w:val="28"/>
        </w:rPr>
      </w:pPr>
      <w:r w:rsidRPr="00E40C21">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E40C21" w:rsidRPr="00E40C21" w:rsidP="00E40C21" w14:paraId="3A54724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0C21">
        <w:rPr>
          <w:rFonts w:ascii="仿宋" w:eastAsia="仿宋" w:hAnsi="仿宋" w:hint="eastAsia"/>
          <w:sz w:val="28"/>
        </w:rPr>
        <w:t>措施：为了实施有效的质量控制，我们可以采取以下措施：</w:t>
      </w:r>
    </w:p>
    <w:p w:rsidR="00E40C21" w:rsidRPr="00E40C21" w:rsidP="00E40C21" w14:paraId="4ED3F0BC" w14:textId="77777777">
      <w:pPr>
        <w:ind w:firstLine="560" w:firstLineChars="200"/>
        <w:rPr>
          <w:rFonts w:ascii="仿宋" w:eastAsia="仿宋" w:hAnsi="仿宋"/>
          <w:sz w:val="28"/>
        </w:rPr>
      </w:pPr>
      <w:r w:rsidRPr="00E40C21">
        <w:rPr>
          <w:rFonts w:ascii="仿宋" w:eastAsia="仿宋" w:hAnsi="仿宋" w:hint="eastAsia"/>
          <w:sz w:val="28"/>
        </w:rPr>
        <w:t>建立质量控制计划：制定详细的质量控制计划，明确质量控制的</w:t>
      </w:r>
      <w:r w:rsidRPr="00E40C21">
        <w:rPr>
          <w:rFonts w:ascii="仿宋" w:eastAsia="仿宋" w:hAnsi="仿宋" w:hint="eastAsia"/>
          <w:sz w:val="28"/>
        </w:rPr>
        <w:t>目标、方法和责任分工。确保质量控制的全面性和系统性。</w:t>
      </w:r>
    </w:p>
    <w:p w:rsidR="00E40C21" w:rsidRPr="00E40C21" w:rsidP="00E40C21" w14:paraId="0C03C02A" w14:textId="77777777">
      <w:pPr>
        <w:ind w:firstLine="560" w:firstLineChars="200"/>
        <w:rPr>
          <w:rFonts w:ascii="仿宋" w:eastAsia="仿宋" w:hAnsi="仿宋"/>
          <w:sz w:val="28"/>
        </w:rPr>
      </w:pPr>
      <w:r w:rsidRPr="00E40C21">
        <w:rPr>
          <w:rFonts w:ascii="仿宋" w:eastAsia="仿宋" w:hAnsi="仿宋" w:hint="eastAsia"/>
          <w:sz w:val="28"/>
        </w:rPr>
        <w:t>建立标准和规范：制定产品质量标准和生产工艺规范，明确产品的质量要求和生产过程的操作规范。确保产品的一致性和符合性。</w:t>
      </w:r>
    </w:p>
    <w:p w:rsidR="00E40C21" w:rsidRPr="00E40C21" w:rsidP="00E40C21" w14:paraId="10E63D65" w14:textId="77777777">
      <w:pPr>
        <w:ind w:firstLine="560" w:firstLineChars="200"/>
        <w:rPr>
          <w:rFonts w:ascii="仿宋" w:eastAsia="仿宋" w:hAnsi="仿宋"/>
          <w:sz w:val="28"/>
        </w:rPr>
      </w:pPr>
      <w:r w:rsidRPr="00E40C21">
        <w:rPr>
          <w:rFonts w:ascii="仿宋" w:eastAsia="仿宋" w:hAnsi="仿宋" w:hint="eastAsia"/>
          <w:sz w:val="28"/>
        </w:rPr>
        <w:t>培训和教育：对生产人员进行质量控制方面的培训和教育，提高其质量意识和操作技能。确保生产过程的正确执行和质量控制的有效实施。</w:t>
      </w:r>
    </w:p>
    <w:p w:rsidR="00E40C21" w:rsidRPr="00E40C21" w:rsidP="00E40C21" w14:paraId="0D283632" w14:textId="77777777">
      <w:pPr>
        <w:ind w:firstLine="560" w:firstLineChars="200"/>
        <w:rPr>
          <w:rFonts w:ascii="仿宋" w:eastAsia="仿宋" w:hAnsi="仿宋"/>
          <w:sz w:val="28"/>
        </w:rPr>
      </w:pPr>
      <w:r w:rsidRPr="00E40C21">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E40C21" w:rsidRPr="00E40C21" w:rsidP="00E40C21" w14:paraId="72B8EA98" w14:textId="77777777">
      <w:pPr>
        <w:ind w:firstLine="560" w:firstLineChars="200"/>
        <w:rPr>
          <w:rFonts w:ascii="仿宋" w:eastAsia="仿宋" w:hAnsi="仿宋"/>
          <w:sz w:val="28"/>
        </w:rPr>
      </w:pPr>
      <w:r w:rsidRPr="00E40C21">
        <w:rPr>
          <w:rFonts w:ascii="仿宋" w:eastAsia="仿宋" w:hAnsi="仿宋" w:hint="eastAsia"/>
          <w:sz w:val="28"/>
        </w:rPr>
        <w:t>抽样检验和全面检测：采用抽样检验和全面检测相结合的方式，对最终产品进行质量检验。确保产品的符合性和合格性。</w:t>
      </w:r>
    </w:p>
    <w:p w:rsidR="00E40C21" w:rsidP="00E40C21" w14:paraId="3F835ECA" w14:textId="3B0CB6EA">
      <w:pPr>
        <w:ind w:firstLine="560" w:firstLineChars="200"/>
        <w:rPr>
          <w:rFonts w:ascii="仿宋" w:eastAsia="仿宋" w:hAnsi="仿宋" w:hint="eastAsia"/>
          <w:sz w:val="28"/>
        </w:rPr>
      </w:pPr>
      <w:r w:rsidRPr="00E40C21">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E40C21" w:rsidP="00E40C21" w14:paraId="213743AE" w14:textId="602C28C6">
      <w:pPr>
        <w:pStyle w:val="Heading2"/>
      </w:pPr>
      <w:bookmarkStart w:id="13" w:name="_Toc152499121"/>
      <w:r w:rsidRPr="00E40C21">
        <w:t>(三)、质量问题和改进措施的跟踪和处理</w:t>
      </w:r>
      <w:bookmarkEnd w:id="13"/>
    </w:p>
    <w:p w:rsidR="00E40C21" w:rsidRPr="00E40C21" w:rsidP="00E40C21" w14:paraId="04BF5F1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E40C21" w:rsidRPr="00E40C21" w:rsidP="00E40C21" w14:paraId="4AEB89F9" w14:textId="77777777">
      <w:pPr>
        <w:ind w:firstLine="560" w:firstLineChars="200"/>
        <w:rPr>
          <w:rFonts w:ascii="仿宋" w:eastAsia="仿宋" w:hAnsi="仿宋"/>
          <w:sz w:val="28"/>
        </w:rPr>
      </w:pPr>
      <w:r w:rsidRPr="00E40C21">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rsidR="00E40C21" w:rsidP="00E40C21" w14:paraId="416803E1" w14:textId="4918FCEF">
      <w:pPr>
        <w:ind w:firstLine="560" w:firstLineChars="200"/>
        <w:rPr>
          <w:rFonts w:ascii="仿宋" w:eastAsia="仿宋" w:hAnsi="仿宋" w:hint="eastAsia"/>
          <w:sz w:val="28"/>
        </w:rPr>
      </w:pPr>
      <w:r w:rsidRPr="00E40C21">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E40C21" w:rsidP="00E40C21" w14:paraId="0ED6D3A6" w14:textId="62824CFC">
      <w:pPr>
        <w:pStyle w:val="Heading1"/>
        <w:rPr>
          <w:rFonts w:hint="eastAsia"/>
        </w:rPr>
      </w:pPr>
      <w:bookmarkStart w:id="14" w:name="_Toc152499122"/>
      <w:r w:rsidRPr="00E40C21">
        <w:rPr>
          <w:rFonts w:hint="eastAsia"/>
        </w:rPr>
        <w:t>四、灵活性和可持续性平衡</w:t>
      </w:r>
      <w:bookmarkEnd w:id="14"/>
    </w:p>
    <w:p w:rsidR="00E40C21" w:rsidP="00E40C21" w14:paraId="4388DF56" w14:textId="74ECC2C7">
      <w:pPr>
        <w:pStyle w:val="Heading2"/>
      </w:pPr>
      <w:bookmarkStart w:id="15" w:name="_Toc152499123"/>
      <w:r w:rsidRPr="00E40C21">
        <w:t>(一)、灵活生产与资源效率的平衡</w:t>
      </w:r>
      <w:bookmarkEnd w:id="15"/>
    </w:p>
    <w:p w:rsidR="00E40C21" w:rsidRPr="00E40C21" w:rsidP="00E40C21" w14:paraId="11D93D7D" w14:textId="77777777">
      <w:pPr>
        <w:ind w:firstLine="560" w:firstLineChars="200"/>
        <w:rPr>
          <w:rFonts w:ascii="仿宋" w:eastAsia="仿宋" w:hAnsi="仿宋"/>
          <w:sz w:val="28"/>
        </w:rPr>
      </w:pPr>
      <w:r w:rsidRPr="00E40C21">
        <w:rPr>
          <w:rFonts w:ascii="仿宋" w:eastAsia="仿宋" w:hAnsi="仿宋" w:hint="eastAsia"/>
          <w:sz w:val="28"/>
        </w:rPr>
        <w:t>灵活生产的优势：</w:t>
      </w:r>
    </w:p>
    <w:p w:rsidR="00E40C21" w:rsidRPr="00E40C21" w:rsidP="00E40C21" w14:paraId="6E881AA9" w14:textId="77777777">
      <w:pPr>
        <w:ind w:firstLine="560" w:firstLineChars="200"/>
        <w:rPr>
          <w:rFonts w:ascii="仿宋" w:eastAsia="仿宋" w:hAnsi="仿宋"/>
          <w:sz w:val="28"/>
        </w:rPr>
      </w:pPr>
      <w:r w:rsidRPr="00E40C21">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E40C21" w:rsidRPr="00E40C21" w:rsidP="00E40C21" w14:paraId="6F6CDDD5" w14:textId="77777777">
      <w:pPr>
        <w:ind w:firstLine="560" w:firstLineChars="200"/>
        <w:rPr>
          <w:rFonts w:ascii="仿宋" w:eastAsia="仿宋" w:hAnsi="仿宋"/>
          <w:sz w:val="28"/>
        </w:rPr>
      </w:pPr>
      <w:r w:rsidRPr="00E40C21">
        <w:rPr>
          <w:rFonts w:ascii="仿宋" w:eastAsia="仿宋" w:hAnsi="仿宋" w:hint="eastAsia"/>
          <w:sz w:val="28"/>
        </w:rPr>
        <w:t>资源效率的重要性：</w:t>
      </w:r>
    </w:p>
    <w:p w:rsidR="00E40C21" w:rsidRPr="00E40C21" w:rsidP="00E40C21" w14:paraId="54E7933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E40C21" w:rsidRPr="00E40C21" w:rsidP="00E40C21" w14:paraId="55AA7BB6" w14:textId="77777777">
      <w:pPr>
        <w:ind w:firstLine="560" w:firstLineChars="200"/>
        <w:rPr>
          <w:rFonts w:ascii="仿宋" w:eastAsia="仿宋" w:hAnsi="仿宋"/>
          <w:sz w:val="28"/>
        </w:rPr>
      </w:pPr>
      <w:r w:rsidRPr="00E40C21">
        <w:rPr>
          <w:rFonts w:ascii="仿宋" w:eastAsia="仿宋" w:hAnsi="仿宋" w:hint="eastAsia"/>
          <w:sz w:val="28"/>
        </w:rPr>
        <w:t>平衡灵活生产与资源效率：</w:t>
      </w:r>
    </w:p>
    <w:p w:rsidR="00E40C21" w:rsidRPr="00E40C21" w:rsidP="00E40C21" w14:paraId="1B275135" w14:textId="77777777">
      <w:pPr>
        <w:ind w:firstLine="560" w:firstLineChars="200"/>
        <w:rPr>
          <w:rFonts w:ascii="仿宋" w:eastAsia="仿宋" w:hAnsi="仿宋"/>
          <w:sz w:val="28"/>
        </w:rPr>
      </w:pPr>
      <w:r w:rsidRPr="00E40C21">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E40C21" w:rsidRPr="00E40C21" w:rsidP="00E40C21" w14:paraId="25AA8422" w14:textId="77777777">
      <w:pPr>
        <w:ind w:firstLine="560" w:firstLineChars="200"/>
        <w:rPr>
          <w:rFonts w:ascii="仿宋" w:eastAsia="仿宋" w:hAnsi="仿宋"/>
          <w:sz w:val="28"/>
        </w:rPr>
      </w:pPr>
      <w:r w:rsidRPr="00E40C21">
        <w:rPr>
          <w:rFonts w:ascii="仿宋" w:eastAsia="仿宋" w:hAnsi="仿宋" w:hint="eastAsia"/>
          <w:sz w:val="28"/>
        </w:rPr>
        <w:t>技术创新的作用：</w:t>
      </w:r>
    </w:p>
    <w:p w:rsidR="00E40C21" w:rsidP="00E40C21" w14:paraId="2818C294" w14:textId="199BDA81">
      <w:pPr>
        <w:ind w:firstLine="560" w:firstLineChars="200"/>
        <w:rPr>
          <w:rFonts w:ascii="仿宋" w:eastAsia="仿宋" w:hAnsi="仿宋" w:hint="eastAsia"/>
          <w:sz w:val="28"/>
        </w:rPr>
      </w:pPr>
      <w:r w:rsidRPr="00E40C21">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E40C21" w:rsidP="00E40C21" w14:paraId="0AD4EF68" w14:textId="25F122ED">
      <w:pPr>
        <w:pStyle w:val="Heading2"/>
      </w:pPr>
      <w:bookmarkStart w:id="16" w:name="_Toc152499124"/>
      <w:r w:rsidRPr="00E40C21">
        <w:t>(二)、可持续生产和市场变化的平衡</w:t>
      </w:r>
      <w:bookmarkEnd w:id="16"/>
    </w:p>
    <w:p w:rsidR="00E40C21" w:rsidRPr="00E40C21" w:rsidP="00E40C21" w14:paraId="30BCD8C8" w14:textId="77777777">
      <w:pPr>
        <w:ind w:firstLine="560" w:firstLineChars="200"/>
        <w:rPr>
          <w:rFonts w:ascii="仿宋" w:eastAsia="仿宋" w:hAnsi="仿宋"/>
          <w:sz w:val="28"/>
        </w:rPr>
      </w:pPr>
      <w:r w:rsidRPr="00E40C21">
        <w:rPr>
          <w:rFonts w:ascii="仿宋" w:eastAsia="仿宋" w:hAnsi="仿宋" w:hint="eastAsia"/>
          <w:sz w:val="28"/>
        </w:rPr>
        <w:t>可持续生产的重要性：</w:t>
      </w:r>
    </w:p>
    <w:p w:rsidR="00E40C21" w:rsidRPr="00E40C21" w:rsidP="00E40C21" w14:paraId="03C31DF1" w14:textId="77777777">
      <w:pPr>
        <w:ind w:firstLine="560" w:firstLineChars="200"/>
        <w:rPr>
          <w:rFonts w:ascii="仿宋" w:eastAsia="仿宋" w:hAnsi="仿宋"/>
          <w:sz w:val="28"/>
        </w:rPr>
      </w:pPr>
      <w:r w:rsidRPr="00E40C21">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E40C21" w:rsidRPr="00E40C21" w:rsidP="00E40C21" w14:paraId="09943448" w14:textId="77777777">
      <w:pPr>
        <w:ind w:firstLine="560" w:firstLineChars="200"/>
        <w:rPr>
          <w:rFonts w:ascii="仿宋" w:eastAsia="仿宋" w:hAnsi="仿宋"/>
          <w:sz w:val="28"/>
        </w:rPr>
      </w:pPr>
      <w:r w:rsidRPr="00E40C21">
        <w:rPr>
          <w:rFonts w:ascii="仿宋" w:eastAsia="仿宋" w:hAnsi="仿宋" w:hint="eastAsia"/>
          <w:sz w:val="28"/>
        </w:rPr>
        <w:t>市场变化的影响：</w:t>
      </w:r>
    </w:p>
    <w:p w:rsidR="00E40C21" w:rsidRPr="00E40C21" w:rsidP="00E40C21" w14:paraId="0055116E" w14:textId="77777777">
      <w:pPr>
        <w:ind w:firstLine="560" w:firstLineChars="200"/>
        <w:rPr>
          <w:rFonts w:ascii="仿宋" w:eastAsia="仿宋" w:hAnsi="仿宋"/>
          <w:sz w:val="28"/>
        </w:rPr>
      </w:pPr>
      <w:r w:rsidRPr="00E40C21">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E40C21" w:rsidRPr="00E40C21" w:rsidP="00E40C21" w14:paraId="210FD5F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0C21">
        <w:rPr>
          <w:rFonts w:ascii="仿宋" w:eastAsia="仿宋" w:hAnsi="仿宋" w:hint="eastAsia"/>
          <w:sz w:val="28"/>
        </w:rPr>
        <w:t>平衡可持续生产与市场变化：</w:t>
      </w:r>
    </w:p>
    <w:p w:rsidR="00E40C21" w:rsidRPr="00E40C21" w:rsidP="00E40C21" w14:paraId="2C6955C6" w14:textId="77777777">
      <w:pPr>
        <w:ind w:firstLine="560" w:firstLineChars="200"/>
        <w:rPr>
          <w:rFonts w:ascii="仿宋" w:eastAsia="仿宋" w:hAnsi="仿宋"/>
          <w:sz w:val="28"/>
        </w:rPr>
      </w:pPr>
      <w:r w:rsidRPr="00E40C21">
        <w:rPr>
          <w:rFonts w:ascii="仿宋" w:eastAsia="仿宋" w:hAnsi="仿宋" w:hint="eastAsia"/>
          <w:sz w:val="28"/>
        </w:rPr>
        <w:t>在可行性研究中，需要平衡可持续生产和市场变化，以实现可持</w:t>
      </w:r>
      <w:r w:rsidRPr="00E40C21">
        <w:rPr>
          <w:rFonts w:ascii="仿宋" w:eastAsia="仿宋" w:hAnsi="仿宋" w:hint="eastAsia"/>
          <w:sz w:val="28"/>
        </w:rPr>
        <w:t>续发展和市场竞争力的双重目标。这可以通过建立灵活的生产系统和供应链，加强市场调研和预测，以及持续改进和创新的方式实现。</w:t>
      </w:r>
    </w:p>
    <w:p w:rsidR="00E40C21" w:rsidRPr="00E40C21" w:rsidP="00E40C21" w14:paraId="772C5D14" w14:textId="77777777">
      <w:pPr>
        <w:ind w:firstLine="560" w:firstLineChars="200"/>
        <w:rPr>
          <w:rFonts w:ascii="仿宋" w:eastAsia="仿宋" w:hAnsi="仿宋"/>
          <w:sz w:val="28"/>
        </w:rPr>
      </w:pPr>
      <w:r w:rsidRPr="00E40C21">
        <w:rPr>
          <w:rFonts w:ascii="仿宋" w:eastAsia="仿宋" w:hAnsi="仿宋" w:hint="eastAsia"/>
          <w:sz w:val="28"/>
        </w:rPr>
        <w:t>创新和合作的重要性：</w:t>
      </w:r>
    </w:p>
    <w:p w:rsidR="00E40C21" w:rsidP="00E40C21" w14:paraId="57B946F6" w14:textId="7BFBCF95">
      <w:pPr>
        <w:ind w:firstLine="560" w:firstLineChars="200"/>
        <w:rPr>
          <w:rFonts w:ascii="仿宋" w:eastAsia="仿宋" w:hAnsi="仿宋" w:hint="eastAsia"/>
          <w:sz w:val="28"/>
        </w:rPr>
      </w:pPr>
      <w:r w:rsidRPr="00E40C21">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E40C21" w:rsidP="00E40C21" w14:paraId="67349685" w14:textId="677F5CDB">
      <w:pPr>
        <w:pStyle w:val="Heading2"/>
      </w:pPr>
      <w:bookmarkStart w:id="17" w:name="_Toc152499125"/>
      <w:r w:rsidRPr="00E40C21">
        <w:t>(三)、灵活可行性策略的实施</w:t>
      </w:r>
      <w:bookmarkEnd w:id="17"/>
    </w:p>
    <w:p w:rsidR="00E40C21" w:rsidRPr="00E40C21" w:rsidP="00E40C21" w14:paraId="2DEE78B0" w14:textId="77777777">
      <w:pPr>
        <w:ind w:firstLine="560" w:firstLineChars="200"/>
        <w:rPr>
          <w:rFonts w:ascii="仿宋" w:eastAsia="仿宋" w:hAnsi="仿宋"/>
          <w:sz w:val="28"/>
        </w:rPr>
      </w:pPr>
      <w:r w:rsidRPr="00E40C21">
        <w:rPr>
          <w:rFonts w:ascii="仿宋" w:eastAsia="仿宋" w:hAnsi="仿宋" w:hint="eastAsia"/>
          <w:sz w:val="28"/>
        </w:rPr>
        <w:t>弹性美妆项目规划：</w:t>
      </w:r>
    </w:p>
    <w:p w:rsidR="00E40C21" w:rsidRPr="00E40C21" w:rsidP="00E40C21" w14:paraId="7A23A052" w14:textId="77777777">
      <w:pPr>
        <w:ind w:firstLine="560" w:firstLineChars="200"/>
        <w:rPr>
          <w:rFonts w:ascii="仿宋" w:eastAsia="仿宋" w:hAnsi="仿宋"/>
          <w:sz w:val="28"/>
        </w:rPr>
      </w:pPr>
      <w:r w:rsidRPr="00E40C21">
        <w:rPr>
          <w:rFonts w:ascii="仿宋" w:eastAsia="仿宋" w:hAnsi="仿宋" w:hint="eastAsia"/>
          <w:sz w:val="28"/>
        </w:rPr>
        <w:t>在实施灵活可行性策略时，美妆项目规划需要具备一定的弹性。这意味着美妆项目计划和里程碑应该灵活可调整，以适应变化的需求和风险。弹性美妆项目规划需要考虑到不确定性因素，并制定备选方案和应急计划，以应对可能出现的风险和变化。</w:t>
      </w:r>
    </w:p>
    <w:p w:rsidR="00E40C21" w:rsidRPr="00E40C21" w:rsidP="00E40C21" w14:paraId="715121EA" w14:textId="77777777">
      <w:pPr>
        <w:ind w:firstLine="560" w:firstLineChars="200"/>
        <w:rPr>
          <w:rFonts w:ascii="仿宋" w:eastAsia="仿宋" w:hAnsi="仿宋"/>
          <w:sz w:val="28"/>
        </w:rPr>
      </w:pPr>
      <w:r w:rsidRPr="00E40C21">
        <w:rPr>
          <w:rFonts w:ascii="仿宋" w:eastAsia="仿宋" w:hAnsi="仿宋" w:hint="eastAsia"/>
          <w:sz w:val="28"/>
        </w:rPr>
        <w:t>敏捷开发方法：</w:t>
      </w:r>
    </w:p>
    <w:p w:rsidR="00E40C21" w:rsidRPr="00E40C21" w:rsidP="00E40C21" w14:paraId="01C7F7DB" w14:textId="77777777">
      <w:pPr>
        <w:ind w:firstLine="560" w:firstLineChars="200"/>
        <w:rPr>
          <w:rFonts w:ascii="仿宋" w:eastAsia="仿宋" w:hAnsi="仿宋"/>
          <w:sz w:val="28"/>
        </w:rPr>
      </w:pPr>
      <w:r w:rsidRPr="00E40C21">
        <w:rPr>
          <w:rFonts w:ascii="仿宋" w:eastAsia="仿宋" w:hAnsi="仿宋" w:hint="eastAsia"/>
          <w:sz w:val="28"/>
        </w:rPr>
        <w:t>敏捷开发方法是一种灵活的美妆项目管理方法，适用于快速变化的环境和需求。通过采用敏捷开发方法，美妆项目团队可以更快地响应变化，进行迭代开发和持续交付，以确保美妆项目的灵活性和可行性。</w:t>
      </w:r>
    </w:p>
    <w:p w:rsidR="00E40C21" w:rsidRPr="00E40C21" w:rsidP="00E40C21" w14:paraId="7B49A296" w14:textId="77777777">
      <w:pPr>
        <w:ind w:firstLine="560" w:firstLineChars="200"/>
        <w:rPr>
          <w:rFonts w:ascii="仿宋" w:eastAsia="仿宋" w:hAnsi="仿宋"/>
          <w:sz w:val="28"/>
        </w:rPr>
      </w:pPr>
      <w:r w:rsidRPr="00E40C21">
        <w:rPr>
          <w:rFonts w:ascii="仿宋" w:eastAsia="仿宋" w:hAnsi="仿宋" w:hint="eastAsia"/>
          <w:sz w:val="28"/>
        </w:rPr>
        <w:t>风险管理与评估：</w:t>
      </w:r>
    </w:p>
    <w:p w:rsidR="00E40C21" w:rsidRPr="00E40C21" w:rsidP="00E40C21" w14:paraId="290FD50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实施灵活可行性策略需要有效的风险管理和评估机制。美妆项目团队应该识别和评估潜在的风险，并制定相应的应对措施。定期的风</w:t>
      </w:r>
      <w:r w:rsidRPr="00E40C21">
        <w:rPr>
          <w:rFonts w:ascii="仿宋" w:eastAsia="仿宋" w:hAnsi="仿宋" w:hint="eastAsia"/>
          <w:sz w:val="28"/>
        </w:rPr>
        <w:t>险评估和监控可以帮助美妆项目团队及时应对风险，并确保美妆项目的可行性和成功。</w:t>
      </w:r>
    </w:p>
    <w:p w:rsidR="00E40C21" w:rsidRPr="00E40C21" w:rsidP="00E40C21" w14:paraId="6F168A90" w14:textId="77777777">
      <w:pPr>
        <w:ind w:firstLine="560" w:firstLineChars="200"/>
        <w:rPr>
          <w:rFonts w:ascii="仿宋" w:eastAsia="仿宋" w:hAnsi="仿宋"/>
          <w:sz w:val="28"/>
        </w:rPr>
      </w:pPr>
      <w:r w:rsidRPr="00E40C21">
        <w:rPr>
          <w:rFonts w:ascii="仿宋" w:eastAsia="仿宋" w:hAnsi="仿宋" w:hint="eastAsia"/>
          <w:sz w:val="28"/>
        </w:rPr>
        <w:t>持续学习与改进：</w:t>
      </w:r>
    </w:p>
    <w:p w:rsidR="00E40C21" w:rsidP="00E40C21" w14:paraId="34BD7F27" w14:textId="4ECEB89D">
      <w:pPr>
        <w:ind w:firstLine="560" w:firstLineChars="200"/>
        <w:rPr>
          <w:rFonts w:ascii="仿宋" w:eastAsia="仿宋" w:hAnsi="仿宋" w:hint="eastAsia"/>
          <w:sz w:val="28"/>
        </w:rPr>
      </w:pPr>
      <w:r w:rsidRPr="00E40C21">
        <w:rPr>
          <w:rFonts w:ascii="仿宋" w:eastAsia="仿宋" w:hAnsi="仿宋" w:hint="eastAsia"/>
          <w:sz w:val="28"/>
        </w:rPr>
        <w:t>在实施灵活可行性策略的过程中，持续学习和改进是至关重要的。美妆项目团队应该保持开放的心态，接受反馈和经验教训，并及时调整美妆项目策略和实施计划。通过持续学习和改进，美妆项目团队可以提高美妆项目的灵活性和可行性。</w:t>
      </w:r>
    </w:p>
    <w:p w:rsidR="00E40C21" w:rsidP="00E40C21" w14:paraId="2313C353" w14:textId="48391BE5">
      <w:pPr>
        <w:pStyle w:val="Heading1"/>
        <w:rPr>
          <w:rFonts w:hint="eastAsia"/>
        </w:rPr>
      </w:pPr>
      <w:bookmarkStart w:id="18" w:name="_Toc152499126"/>
      <w:r w:rsidRPr="00E40C21">
        <w:rPr>
          <w:rFonts w:hint="eastAsia"/>
        </w:rPr>
        <w:t>五、美妆行业项目技术方案与设备的选择</w:t>
      </w:r>
      <w:bookmarkEnd w:id="18"/>
    </w:p>
    <w:p w:rsidR="00E40C21" w:rsidP="00E40C21" w14:paraId="00D8D9BE" w14:textId="1A2602C7">
      <w:pPr>
        <w:pStyle w:val="Heading2"/>
      </w:pPr>
      <w:bookmarkStart w:id="19" w:name="_Toc152499127"/>
      <w:r w:rsidRPr="00E40C21">
        <w:t>(一)、生产技术方案的选用原则</w:t>
      </w:r>
      <w:bookmarkEnd w:id="19"/>
    </w:p>
    <w:p w:rsidR="00E40C21" w:rsidRPr="00E40C21" w:rsidP="00E40C21" w14:paraId="528EAC18" w14:textId="77777777">
      <w:pPr>
        <w:ind w:firstLine="560" w:firstLineChars="200"/>
        <w:rPr>
          <w:rFonts w:ascii="仿宋" w:eastAsia="仿宋" w:hAnsi="仿宋"/>
          <w:sz w:val="28"/>
        </w:rPr>
      </w:pPr>
      <w:r w:rsidRPr="00E40C21">
        <w:rPr>
          <w:rFonts w:ascii="仿宋" w:eastAsia="仿宋" w:hAnsi="仿宋" w:hint="eastAsia"/>
          <w:sz w:val="28"/>
        </w:rPr>
        <w:t>在选择适用的生产技术方案时，我们将严格遵守美妆行业规范和标准，确保生产经营活动的合法性和规范性。通过严密的质量控制，我们致力于为广大顾客提供高质量的产品和卓越的服务体验，为客户创造持久的价值。</w:t>
      </w:r>
    </w:p>
    <w:p w:rsidR="00E40C21" w:rsidRPr="00E40C21" w:rsidP="00E40C21" w14:paraId="726E79BF" w14:textId="77777777">
      <w:pPr>
        <w:ind w:firstLine="560" w:firstLineChars="200"/>
        <w:rPr>
          <w:rFonts w:ascii="仿宋" w:eastAsia="仿宋" w:hAnsi="仿宋"/>
          <w:sz w:val="28"/>
        </w:rPr>
      </w:pPr>
      <w:r w:rsidRPr="00E40C21">
        <w:rPr>
          <w:rFonts w:ascii="仿宋" w:eastAsia="仿宋" w:hAnsi="仿宋" w:hint="eastAsia"/>
          <w:sz w:val="28"/>
        </w:rPr>
        <w:t>在配置工艺设备方面，我们将始终以节能为导向，采用新型的节能型设备，以降低能源消耗，实现环境友好型生产。同时，我们高度重视环境保护，优先选用符合环保标准的设备，以减少对周围环境的影响，积极践行企业的社会责任。</w:t>
      </w:r>
    </w:p>
    <w:p w:rsidR="00E40C21" w:rsidRPr="00E40C21" w:rsidP="00E40C21" w14:paraId="6D4AEF2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本美妆项目的产品方案将指导我们选择适当的工艺流程，以满足产品的独特要求。为了保证产品质量，我们将不仅严格遵循工艺流程的技术要求，还将加强员工的技术培训，提高他们的专业素养和技能</w:t>
      </w:r>
      <w:r w:rsidRPr="00E40C21">
        <w:rPr>
          <w:rFonts w:ascii="仿宋" w:eastAsia="仿宋" w:hAnsi="仿宋" w:hint="eastAsia"/>
          <w:sz w:val="28"/>
        </w:rPr>
        <w:t>水平。通过质量管理的加强，我们将提高产品的合格率，不断改进和优化生产过程。</w:t>
      </w:r>
    </w:p>
    <w:p w:rsidR="00E40C21" w:rsidP="00E40C21" w14:paraId="5DF44E04" w14:textId="6EC5D314">
      <w:pPr>
        <w:ind w:firstLine="560" w:firstLineChars="200"/>
        <w:rPr>
          <w:rFonts w:ascii="仿宋" w:eastAsia="仿宋" w:hAnsi="仿宋" w:hint="eastAsia"/>
          <w:sz w:val="28"/>
        </w:rPr>
      </w:pPr>
      <w:r w:rsidRPr="00E40C21">
        <w:rPr>
          <w:rFonts w:ascii="仿宋" w:eastAsia="仿宋" w:hAnsi="仿宋" w:hint="eastAsia"/>
          <w:sz w:val="28"/>
        </w:rPr>
        <w:t>综上所述，我们的决策将始终以合规性、质量、环保和可持续发展为导向，以创造出更高的附加值、更良好的环境效益和更广阔的发展前景。</w:t>
      </w:r>
    </w:p>
    <w:p w:rsidR="00E40C21" w:rsidP="00E40C21" w14:paraId="43385776" w14:textId="638021AE">
      <w:pPr>
        <w:pStyle w:val="Heading2"/>
      </w:pPr>
      <w:bookmarkStart w:id="20" w:name="_Toc152499128"/>
      <w:r w:rsidRPr="00E40C21">
        <w:t>(二)、设备的选择</w:t>
      </w:r>
      <w:bookmarkEnd w:id="20"/>
    </w:p>
    <w:p w:rsidR="00E40C21" w:rsidRPr="00E40C21" w:rsidP="00E40C21" w14:paraId="00789182" w14:textId="77777777">
      <w:pPr>
        <w:ind w:firstLine="560" w:firstLineChars="200"/>
        <w:rPr>
          <w:rFonts w:ascii="仿宋" w:eastAsia="仿宋" w:hAnsi="仿宋"/>
          <w:sz w:val="28"/>
        </w:rPr>
      </w:pPr>
      <w:r w:rsidRPr="00E40C21">
        <w:rPr>
          <w:rFonts w:ascii="仿宋" w:eastAsia="仿宋" w:hAnsi="仿宋"/>
          <w:sz w:val="28"/>
        </w:rPr>
        <w:t>1、在选择美妆可行性项目设备时，我们将优先考虑具有先进技术、成熟工艺和可靠性能的现有设备，以确保设备的稳定性和可靠性。同时，我们还将考虑到设备的可维护性和可扩展性，以便在未来能够方便地进行维护和升级。</w:t>
      </w:r>
    </w:p>
    <w:p w:rsidR="00E40C21" w:rsidRPr="00E40C21" w:rsidP="00E40C21" w14:paraId="4E3250C0" w14:textId="77777777">
      <w:pPr>
        <w:ind w:firstLine="560" w:firstLineChars="200"/>
        <w:rPr>
          <w:rFonts w:ascii="仿宋" w:eastAsia="仿宋" w:hAnsi="仿宋"/>
          <w:sz w:val="28"/>
        </w:rPr>
      </w:pPr>
      <w:r w:rsidRPr="00E40C21">
        <w:rPr>
          <w:rFonts w:ascii="仿宋" w:eastAsia="仿宋" w:hAnsi="仿宋"/>
          <w:sz w:val="28"/>
        </w:rPr>
        <w:t>2、根据生产流程的需求，我们将选择适合的设备型号和规格。在满足生产工艺要求的同时，还将考虑到设备的节能环保性能，以降低能源消耗和环境污染。</w:t>
      </w:r>
    </w:p>
    <w:p w:rsidR="00E40C21" w:rsidRPr="00E40C21" w:rsidP="00E40C21" w14:paraId="649BF0E6" w14:textId="77777777">
      <w:pPr>
        <w:ind w:firstLine="560" w:firstLineChars="200"/>
        <w:rPr>
          <w:rFonts w:ascii="仿宋" w:eastAsia="仿宋" w:hAnsi="仿宋"/>
          <w:sz w:val="28"/>
        </w:rPr>
      </w:pPr>
      <w:r w:rsidRPr="00E40C21">
        <w:rPr>
          <w:rFonts w:ascii="仿宋" w:eastAsia="仿宋" w:hAnsi="仿宋"/>
          <w:sz w:val="28"/>
        </w:rPr>
        <w:t>3、在主要设备的选型上，我们将更加注重设备的性能和质量。选择具有高精度、高稳定性、高可靠性的设备，以确保生产出的产品质量稳定、可靠。</w:t>
      </w:r>
    </w:p>
    <w:p w:rsidR="00E40C21" w:rsidP="00E40C21" w14:paraId="1B6B0BF1" w14:textId="3389A7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0C21">
        <w:rPr>
          <w:rFonts w:ascii="仿宋" w:eastAsia="仿宋" w:hAnsi="仿宋"/>
          <w:sz w:val="28"/>
        </w:rPr>
        <w:t>4、在设备配置方案的设计中，我们将</w:t>
      </w:r>
      <w:r w:rsidRPr="00E40C21">
        <w:rPr>
          <w:rFonts w:ascii="仿宋" w:eastAsia="仿宋" w:hAnsi="仿宋" w:hint="eastAsia"/>
          <w:sz w:val="28"/>
        </w:rPr>
        <w:t>充分考虑到设备的布局、连线、安装、调试等因素，以确保设备的运行稳定、安全可靠。同时，根据实际生产需求，对设备进行合理的配置和优化，以提高生产效率和质量水平。</w:t>
      </w:r>
    </w:p>
    <w:p w:rsidR="00E40C21" w:rsidP="00E40C21" w14:paraId="2832EB76" w14:textId="447FCB3C">
      <w:pPr>
        <w:pStyle w:val="Heading1"/>
        <w:rPr>
          <w:rFonts w:hint="eastAsia"/>
        </w:rPr>
      </w:pPr>
      <w:bookmarkStart w:id="21" w:name="_Toc152499129"/>
      <w:r w:rsidRPr="00E40C21">
        <w:rPr>
          <w:rFonts w:hint="eastAsia"/>
        </w:rPr>
        <w:t>六、社会责任和可持续发展</w:t>
      </w:r>
      <w:bookmarkEnd w:id="21"/>
    </w:p>
    <w:p w:rsidR="00E40C21" w:rsidP="00E40C21" w14:paraId="44D7EC89" w14:textId="2A9A1D29">
      <w:pPr>
        <w:pStyle w:val="Heading2"/>
      </w:pPr>
      <w:bookmarkStart w:id="22" w:name="_Toc152499130"/>
      <w:r w:rsidRPr="00E40C21">
        <w:t>(一)、美妆项目对社会责任的承担和履行</w:t>
      </w:r>
      <w:bookmarkEnd w:id="22"/>
    </w:p>
    <w:p w:rsidR="00E40C21" w:rsidRPr="00E40C21" w:rsidP="00E40C21" w14:paraId="73B0C6E0" w14:textId="77777777">
      <w:pPr>
        <w:ind w:firstLine="560" w:firstLineChars="200"/>
        <w:rPr>
          <w:rFonts w:ascii="仿宋" w:eastAsia="仿宋" w:hAnsi="仿宋"/>
          <w:sz w:val="28"/>
        </w:rPr>
      </w:pPr>
      <w:r w:rsidRPr="00E40C21">
        <w:rPr>
          <w:rFonts w:ascii="仿宋" w:eastAsia="仿宋" w:hAnsi="仿宋" w:hint="eastAsia"/>
          <w:sz w:val="28"/>
        </w:rPr>
        <w:t>我们认为，作为一个企业，美妆项目应该对社会负责，承担和履行社会责任。我们考虑了美妆项目对社会的影响，包括环境保护、公共安全和社会稳定等方面。我们还考虑了美妆项目的社会责任和企业形象之间的关系，以确保美妆项目能够在社会责任的框架内合法运营。</w:t>
      </w:r>
    </w:p>
    <w:p w:rsidR="00E40C21" w:rsidRPr="00E40C21" w:rsidP="00E40C21" w14:paraId="57955F4C" w14:textId="77777777">
      <w:pPr>
        <w:ind w:firstLine="560" w:firstLineChars="200"/>
        <w:rPr>
          <w:rFonts w:ascii="仿宋" w:eastAsia="仿宋" w:hAnsi="仿宋"/>
          <w:sz w:val="28"/>
        </w:rPr>
      </w:pPr>
      <w:r w:rsidRPr="00E40C21">
        <w:rPr>
          <w:rFonts w:ascii="仿宋" w:eastAsia="仿宋" w:hAnsi="仿宋" w:hint="eastAsia"/>
          <w:sz w:val="28"/>
        </w:rPr>
        <w:t>在美妆项目对社会责任的承担和履行总结中，我们提出了相应的社会责任管理策略和措施。我们建议建立社会责任管理机制和体系，确保美妆项目的社会责任得到有效管理和履行。我们还建议加强与相关方面的沟通和合作，包括政府、社会组织和公众等方面，以推动美妆项目的社会责任履行和实现社会共赢。</w:t>
      </w:r>
    </w:p>
    <w:p w:rsidR="00E40C21" w:rsidP="00E40C21" w14:paraId="1E6F7D04" w14:textId="1875DA74">
      <w:pPr>
        <w:ind w:firstLine="560" w:firstLineChars="200"/>
        <w:rPr>
          <w:rFonts w:ascii="仿宋" w:eastAsia="仿宋" w:hAnsi="仿宋" w:hint="eastAsia"/>
          <w:sz w:val="28"/>
        </w:rPr>
      </w:pPr>
      <w:r w:rsidRPr="00E40C21">
        <w:rPr>
          <w:rFonts w:ascii="仿宋" w:eastAsia="仿宋" w:hAnsi="仿宋" w:hint="eastAsia"/>
          <w:sz w:val="28"/>
        </w:rPr>
        <w:t>同时，我们强调了美妆项目的社会责任和企业形象之间的关系。我们认为，美妆项目的社会责任履行是保障美妆项目长期稳定发展和企业形象的重要保证。我们建议在美妆项目的不同阶段进行社会责任评估和管理，并根据评估结果调整美妆项目的策略和方向，以确保美妆项目的社会责任和市场竞争力。</w:t>
      </w:r>
    </w:p>
    <w:p w:rsidR="00E40C21" w:rsidP="00E40C21" w14:paraId="479C163A" w14:textId="4A0D8C35">
      <w:pPr>
        <w:pStyle w:val="Heading2"/>
      </w:pPr>
      <w:bookmarkStart w:id="23" w:name="_Toc152499131"/>
      <w:r w:rsidRPr="00E40C21">
        <w:t>(二)、可持续发展的目标和实施方案</w:t>
      </w:r>
      <w:bookmarkEnd w:id="23"/>
    </w:p>
    <w:p w:rsidR="00E40C21" w:rsidRPr="00E40C21" w:rsidP="00E40C21" w14:paraId="0560509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0C21">
        <w:rPr>
          <w:rFonts w:ascii="仿宋" w:eastAsia="仿宋" w:hAnsi="仿宋" w:hint="eastAsia"/>
          <w:sz w:val="28"/>
        </w:rPr>
        <w:t>我们认为，作为一个企业，美妆项目名称»应该以可持续发展为目标，实现经济、社会和环境的平衡发展。我们考虑了美妆项目对经济、社会和环境的影响，包括资源利用、环境保护、社会责任和经济</w:t>
      </w: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效益等方面。我们还考虑了可持续发展和企业形象之间的关系，以确保美妆项目能够在可持续发展的框架内合法运营。</w:t>
      </w:r>
    </w:p>
    <w:p w:rsidR="00E40C21" w:rsidP="00E40C21" w14:paraId="1F7A4402" w14:textId="467E0823">
      <w:pPr>
        <w:ind w:firstLine="560" w:firstLineChars="200"/>
        <w:rPr>
          <w:rFonts w:ascii="仿宋" w:eastAsia="仿宋" w:hAnsi="仿宋" w:hint="eastAsia"/>
          <w:sz w:val="28"/>
        </w:rPr>
      </w:pPr>
      <w:r w:rsidRPr="00E40C21">
        <w:rPr>
          <w:rFonts w:ascii="仿宋" w:eastAsia="仿宋" w:hAnsi="仿宋" w:hint="eastAsia"/>
          <w:sz w:val="28"/>
        </w:rPr>
        <w:t>在可持续发展的目标和实施方案总结中，我们提出了相应的可持续发展实施方案。我们建议建立可持续发展管理机制和体系，确保美妆项目的可持续发展得到有效管理和实施。我们还建议采取多种可持续发展实施方案，包括资源利用优化、环境保护、社会责任履行和经济效益提升等方面。同时，我们强调了可持续发展的重要性，并建议在美妆项目的不同阶段进行可持续发展评估和管理，以确保美妆项目的可持续发展和企业形象的提升。</w:t>
      </w:r>
    </w:p>
    <w:p w:rsidR="00E40C21" w:rsidP="00E40C21" w14:paraId="7B8EAB5C" w14:textId="2B50E9D3">
      <w:pPr>
        <w:pStyle w:val="Heading2"/>
      </w:pPr>
      <w:bookmarkStart w:id="24" w:name="_Toc152499132"/>
      <w:r w:rsidRPr="00E40C21">
        <w:t>(三)、环境保护和社会公益的结合方案</w:t>
      </w:r>
      <w:bookmarkEnd w:id="24"/>
    </w:p>
    <w:p w:rsidR="00E40C21" w:rsidRPr="00E40C21" w:rsidP="00E40C21" w14:paraId="2BDDD701" w14:textId="77777777">
      <w:pPr>
        <w:ind w:firstLine="560" w:firstLineChars="200"/>
        <w:rPr>
          <w:rFonts w:ascii="仿宋" w:eastAsia="仿宋" w:hAnsi="仿宋"/>
          <w:sz w:val="28"/>
        </w:rPr>
      </w:pPr>
      <w:r w:rsidRPr="00E40C21">
        <w:rPr>
          <w:rFonts w:ascii="仿宋" w:eastAsia="仿宋" w:hAnsi="仿宋" w:hint="eastAsia"/>
          <w:sz w:val="28"/>
        </w:rPr>
        <w:t>作为一个企业，美妆项目名称»应该以环境保护和社会公益为重点，实现经济、社会和环境的平衡发展。我们考虑了美妆项目对环境和社会的影响，包括资源利用、环境保护、社会责任和经济效益等方面。我们还考虑了环境保护和社会公益的结合和企业形象之间的关系，以确保美妆项目能够在环境保护和社会公益的框架内合法运营。</w:t>
      </w:r>
    </w:p>
    <w:p w:rsidR="00E40C21" w:rsidP="00E40C21" w14:paraId="27E2D09F" w14:textId="7B6C317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0C21">
        <w:rPr>
          <w:rFonts w:ascii="仿宋" w:eastAsia="仿宋" w:hAnsi="仿宋" w:hint="eastAsia"/>
          <w:sz w:val="28"/>
        </w:rPr>
        <w:t>在环境保护和社会公益的结合方案总结中，我们提出了相应的结合方案。我们建议建立环境保护和社会公益管理机制和体系，确保美妆项目的环境保护和社会公益得到有效管理和实施。我们还建议采取多种结合方案，包括资源利用优化、环境保护、社会公益活动和经济效益提升等方面。同时，我们强调了环境保护和社会公益的重要性，并建议在美妆项目的不同阶段进行环境保护和社会公益评估和管理，</w:t>
      </w:r>
    </w:p>
    <w:p w:rsidR="00E40C21" w:rsidP="00E40C21" w14:textId="7B6C3174">
      <w:pPr>
        <w:ind w:firstLine="560" w:firstLineChars="200"/>
        <w:rPr>
          <w:rFonts w:ascii="仿宋" w:eastAsia="仿宋" w:hAnsi="仿宋" w:hint="eastAsia"/>
          <w:sz w:val="28"/>
        </w:rPr>
      </w:pPr>
      <w:r w:rsidRPr="00E40C21">
        <w:rPr>
          <w:rFonts w:ascii="仿宋" w:eastAsia="仿宋" w:hAnsi="仿宋" w:hint="eastAsia"/>
          <w:sz w:val="28"/>
        </w:rPr>
        <w:t>以确保美妆项目的环境保护和社会公益得到持续改进和提升。</w:t>
      </w:r>
    </w:p>
    <w:p w:rsidR="00E40C21" w:rsidP="00E40C21" w14:paraId="4BBB7827" w14:textId="71FD3ACC">
      <w:pPr>
        <w:pStyle w:val="Heading1"/>
        <w:rPr>
          <w:rFonts w:hint="eastAsia"/>
        </w:rPr>
      </w:pPr>
      <w:bookmarkStart w:id="25" w:name="_Toc152499133"/>
      <w:r w:rsidRPr="00E40C21">
        <w:rPr>
          <w:rFonts w:hint="eastAsia"/>
        </w:rPr>
        <w:t>七、可行性结论</w:t>
      </w:r>
      <w:bookmarkEnd w:id="25"/>
    </w:p>
    <w:p w:rsidR="00E40C21" w:rsidP="00E40C21" w14:paraId="26B6F6DB" w14:textId="5428EDC0">
      <w:pPr>
        <w:pStyle w:val="Heading2"/>
      </w:pPr>
      <w:bookmarkStart w:id="26" w:name="_Toc152499134"/>
      <w:r w:rsidRPr="00E40C21">
        <w:t>(一)、技术可行性总结</w:t>
      </w:r>
      <w:bookmarkEnd w:id="26"/>
    </w:p>
    <w:p w:rsidR="00E40C21" w:rsidRPr="00E40C21" w:rsidP="00E40C21" w14:paraId="582E1FF5" w14:textId="77777777">
      <w:pPr>
        <w:ind w:firstLine="560" w:firstLineChars="200"/>
        <w:rPr>
          <w:rFonts w:ascii="仿宋" w:eastAsia="仿宋" w:hAnsi="仿宋"/>
          <w:sz w:val="28"/>
        </w:rPr>
      </w:pPr>
      <w:r w:rsidRPr="00E40C21">
        <w:rPr>
          <w:rFonts w:ascii="仿宋" w:eastAsia="仿宋" w:hAnsi="仿宋" w:hint="eastAsia"/>
          <w:sz w:val="28"/>
        </w:rPr>
        <w:t>我们首先对现有技术方案进行了广泛的调研和比较。我们评估了这些技术方案的成熟度、可靠性、安全性、可维护性和可扩展性等方面，并与美妆项目需求进行了比较和匹配。我们还对技术方案的可行性进行了评估和分析，包括技术实现的难度、时间、成本和风险等方面。我们评估了技术实现所需的资源和人员，以确保美妆项目的技术实现能够按时、按质、按量完成。</w:t>
      </w:r>
    </w:p>
    <w:p w:rsidR="00E40C21" w:rsidP="00E40C21" w14:paraId="43989A4E" w14:textId="429C2C26">
      <w:pPr>
        <w:ind w:firstLine="560" w:firstLineChars="200"/>
        <w:rPr>
          <w:rFonts w:ascii="仿宋" w:eastAsia="仿宋" w:hAnsi="仿宋" w:hint="eastAsia"/>
          <w:sz w:val="28"/>
        </w:rPr>
      </w:pPr>
      <w:r w:rsidRPr="00E40C21">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美妆项目的技术方案能够持续满足市场需求和美妆项目需求。在技术可行性的总结中，我们认为美妆项目所涉及的技术方案是成熟、可靠且满足美妆项目需求的。我们相信，在技术方案的支持下，美妆项目能够实现成功和可持续发展。</w:t>
      </w:r>
    </w:p>
    <w:p w:rsidR="00E40C21" w:rsidP="00E40C21" w14:paraId="1DCF9FED" w14:textId="41371672">
      <w:pPr>
        <w:pStyle w:val="Heading2"/>
      </w:pPr>
      <w:bookmarkStart w:id="27" w:name="_Toc152499135"/>
      <w:r w:rsidRPr="00E40C21">
        <w:t>(二)、经济可行性总结</w:t>
      </w:r>
      <w:bookmarkEnd w:id="27"/>
    </w:p>
    <w:p w:rsidR="00E40C21" w:rsidRPr="00E40C21" w:rsidP="00E40C21" w14:paraId="659B7A4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40C21" w:rsidRPr="00E40C21" w:rsidP="00E40C21" w14:textId="77777777">
      <w:pPr>
        <w:ind w:firstLine="560" w:firstLineChars="200"/>
        <w:rPr>
          <w:rFonts w:ascii="仿宋" w:eastAsia="仿宋" w:hAnsi="仿宋"/>
          <w:sz w:val="28"/>
        </w:rPr>
      </w:pPr>
      <w:r w:rsidRPr="00E40C21">
        <w:rPr>
          <w:rFonts w:ascii="仿宋" w:eastAsia="仿宋" w:hAnsi="仿宋" w:hint="eastAsia"/>
          <w:sz w:val="28"/>
        </w:rPr>
        <w:t>我们首先对美妆项目的成本进行了评估，包括开发成本、运营成本、维护成本和升级成本等方面。我们考虑了不同场景下的成本变化，以确保美妆项目能够在不同的市场环境下保持经济可行性。其次，我们对美妆项目的收益进行了评估，包括市场需求、用户数量、用户付</w:t>
      </w:r>
      <w:r w:rsidRPr="00E40C21">
        <w:rPr>
          <w:rFonts w:ascii="仿宋" w:eastAsia="仿宋" w:hAnsi="仿宋" w:hint="eastAsia"/>
          <w:sz w:val="28"/>
        </w:rPr>
        <w:t>费意愿和竞争情况等方面。我们考虑了不同市场环境下的收益变化，以确保美妆项目能够在不同的市场环境下保持经济可行性。最后，我们对美妆项目的盈利能力进行了评估，考虑了美妆项目的成本和收益之间的关系，以及美妆项目的盈利能力和市场份额之间的关系。我们还考虑了美妆项目的长期发展和可持续性，以确保美妆项目能够长期保持盈利能力和市场竞争力。</w:t>
      </w:r>
    </w:p>
    <w:p w:rsidR="00E40C21" w:rsidP="00E40C21" w14:paraId="31FCB09F" w14:textId="18AE4E3C">
      <w:pPr>
        <w:ind w:firstLine="560" w:firstLineChars="200"/>
        <w:rPr>
          <w:rFonts w:ascii="仿宋" w:eastAsia="仿宋" w:hAnsi="仿宋" w:hint="eastAsia"/>
          <w:sz w:val="28"/>
        </w:rPr>
      </w:pPr>
      <w:r w:rsidRPr="00E40C21">
        <w:rPr>
          <w:rFonts w:ascii="仿宋" w:eastAsia="仿宋" w:hAnsi="仿宋" w:hint="eastAsia"/>
          <w:sz w:val="28"/>
        </w:rPr>
        <w:t>在经济可行性总结中，我们认为经济可行性是美妆项目成功的关键之一。我们相信，通过对美妆项目的成本、收益和盈利能力进行全面评估和分析，并采取相应的措施和策略，我们能够确保美妆项目的经济可行性和长期发展。我们建议在美妆项目的不同阶段进行经济可行性评估，并根据评估结果调整美妆项目的策略和方向，以确保美妆项目的经济可行性和市场竞争力。</w:t>
      </w:r>
    </w:p>
    <w:p w:rsidR="00E40C21" w:rsidP="00E40C21" w14:paraId="6D39D3E4" w14:textId="5E82CBBC">
      <w:pPr>
        <w:pStyle w:val="Heading2"/>
      </w:pPr>
      <w:bookmarkStart w:id="28" w:name="_Toc152499136"/>
      <w:r w:rsidRPr="00E40C21">
        <w:t>(三)、法律与政策可行性总结</w:t>
      </w:r>
      <w:bookmarkEnd w:id="28"/>
    </w:p>
    <w:p w:rsidR="00E40C21" w:rsidRPr="00E40C21" w:rsidP="00E40C21" w14:paraId="7D3929A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0C21">
        <w:rPr>
          <w:rFonts w:ascii="仿宋" w:eastAsia="仿宋" w:hAnsi="仿宋" w:hint="eastAsia"/>
          <w:sz w:val="28"/>
        </w:rPr>
        <w:t>我们对美妆项目所涉及的法律法规进行了评估，考虑了美妆项目所在地的国家和地区的法律法规，以及美妆项目所涉及的行业标准和规范。我们还考虑了美妆项目的合规性和风险因素，以确保美妆项目能够在法律法规的框架内合法运营。同时，我们对美妆项目所涉及的政策进行了评估，考虑了政府的政策导向和政策支持，以及政策变化对美妆项目的影响。我们还考虑了政策风险和政策不确定性，以确保美妆项目能够在政策环境的变化中保持稳定和可持续发展。</w:t>
      </w:r>
    </w:p>
    <w:p w:rsidR="00E40C21" w:rsidP="00E40C21" w14:paraId="4C7B7E36" w14:textId="1F6BE2D4">
      <w:pPr>
        <w:ind w:firstLine="560" w:firstLineChars="200"/>
        <w:rPr>
          <w:rFonts w:ascii="仿宋" w:eastAsia="仿宋" w:hAnsi="仿宋" w:hint="eastAsia"/>
          <w:sz w:val="28"/>
        </w:rPr>
      </w:pPr>
      <w:r w:rsidRPr="00E40C21">
        <w:rPr>
          <w:rFonts w:ascii="仿宋" w:eastAsia="仿宋" w:hAnsi="仿宋" w:hint="eastAsia"/>
          <w:sz w:val="28"/>
        </w:rPr>
        <w:t>在法律与政策可行性总结中，我们认为法律和政策可行性是美妆</w:t>
      </w:r>
      <w:r w:rsidRPr="00E40C21">
        <w:rPr>
          <w:rFonts w:ascii="仿宋" w:eastAsia="仿宋" w:hAnsi="仿宋" w:hint="eastAsia"/>
          <w:sz w:val="28"/>
        </w:rPr>
        <w:t>项目成功的关键之一。我们建议在美妆项目的不同阶段进行法律和政策可行性评估，并根据评估结果调整美妆项目的策略和方向，以确保美妆项目的法律和政策可行性和市场竞争力。同时，我们强调美妆项目的社会责任，考虑了美妆项目对社会的影响，包括环境保护、公共安全和社会稳定等方面。我们还考虑了美妆项目的社会责任和企业形象之间的关系，以确保美妆项目能够在社会责任的框架内合法运营。</w:t>
      </w:r>
    </w:p>
    <w:p w:rsidR="00E40C21" w:rsidP="00E40C21" w14:paraId="05D6443B" w14:textId="0804407D">
      <w:pPr>
        <w:pStyle w:val="Heading2"/>
      </w:pPr>
      <w:bookmarkStart w:id="29" w:name="_Toc152499137"/>
      <w:r w:rsidRPr="00E40C21">
        <w:t>(四)、风险评估总结</w:t>
      </w:r>
      <w:bookmarkEnd w:id="29"/>
    </w:p>
    <w:p w:rsidR="00E40C21" w:rsidRPr="00E40C21" w:rsidP="00E40C21" w14:paraId="433ECBBF" w14:textId="77777777">
      <w:pPr>
        <w:ind w:firstLine="560" w:firstLineChars="200"/>
        <w:rPr>
          <w:rFonts w:ascii="仿宋" w:eastAsia="仿宋" w:hAnsi="仿宋"/>
          <w:sz w:val="28"/>
        </w:rPr>
      </w:pPr>
      <w:r w:rsidRPr="00E40C21">
        <w:rPr>
          <w:rFonts w:ascii="仿宋" w:eastAsia="仿宋" w:hAnsi="仿宋" w:hint="eastAsia"/>
          <w:sz w:val="28"/>
        </w:rPr>
        <w:t>我们对美妆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E40C21" w:rsidP="00E40C21" w14:paraId="4C39A685" w14:textId="3F7C6CE8">
      <w:pPr>
        <w:ind w:firstLine="560" w:firstLineChars="200"/>
        <w:rPr>
          <w:rFonts w:ascii="仿宋" w:eastAsia="仿宋" w:hAnsi="仿宋" w:hint="eastAsia"/>
          <w:sz w:val="28"/>
        </w:rPr>
      </w:pPr>
      <w:r w:rsidRPr="00E40C21">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美妆项目的不同阶段进行风险评估和管理，以确保美妆项目的稳定和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6" w:history="1">
        <w:r>
          <w:rPr>
            <w:rFonts w:ascii="SimSun" w:eastAsia="SimSun" w:hAnsi="SimSun" w:cs="SimSun"/>
            <w:b/>
            <w:bCs/>
            <w:color w:val="0000EE"/>
            <w:kern w:val="0"/>
            <w:sz w:val="30"/>
            <w:szCs w:val="30"/>
            <w:u w:val="single" w:color="0000EE"/>
          </w:rPr>
          <w:t>https://d.book118.com/138053063045006044</w:t>
        </w:r>
      </w:hyperlink>
    </w:p>
    <w:p w:rsidR="00E40C21" w:rsidP="00E40C21">
      <w:pPr>
        <w:ind w:firstLine="560" w:firstLineChars="200"/>
        <w:rPr>
          <w:rFonts w:ascii="仿宋" w:eastAsia="仿宋" w:hAnsi="仿宋" w:hint="eastAsia"/>
          <w:sz w:val="28"/>
        </w:rPr>
      </w:pPr>
    </w:p>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paraId="58DB1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paraId="53F2F3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paraId="67FD8B05"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0C21" w14:paraId="5AD30D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paraId="39CE54B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0C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0C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40C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40C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40C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40C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40C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0C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0C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40C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40C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40C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0C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0C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0C2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40C2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40C2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0C2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0C2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40C2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40C2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0C2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P="00A77E96" w14:textId="0212AD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40C2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paraId="3B5177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paraId="69EFA4DF"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paraId="621C01D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rsidRPr="00E40C21" w:rsidP="00E40C21" w14:textId="2C6E9DC7">
    <w:pPr>
      <w:pStyle w:val="Header"/>
      <w:rPr>
        <w:rFonts w:ascii="仿宋" w:eastAsia="仿宋" w:hAnsi="仿宋"/>
      </w:rPr>
    </w:pPr>
    <w:r w:rsidRPr="00E40C21">
      <w:rPr>
        <w:rFonts w:ascii="仿宋" w:eastAsia="仿宋" w:hAnsi="仿宋" w:hint="eastAsia"/>
      </w:rPr>
      <w:t>美妆可行性报告</w:t>
    </w:r>
    <w:r w:rsidRPr="00E40C21">
      <w:rPr>
        <w:rFonts w:ascii="仿宋" w:eastAsia="仿宋" w:hAnsi="仿宋"/>
      </w:rPr>
      <w:t>/专业报告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0C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C21"/>
    <w:rsid w:val="005D76C6"/>
    <w:rsid w:val="00A77E96"/>
    <w:rsid w:val="00E40C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87FF5A"/>
  <w15:chartTrackingRefBased/>
  <w15:docId w15:val="{BD890ED8-D968-4A76-A8ED-9DFAAE218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40C2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40C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40C21"/>
    <w:rPr>
      <w:b/>
      <w:bCs/>
      <w:kern w:val="44"/>
      <w:sz w:val="44"/>
      <w:szCs w:val="44"/>
    </w:rPr>
  </w:style>
  <w:style w:type="character" w:customStyle="1" w:styleId="2">
    <w:name w:val="标题 2 字符"/>
    <w:basedOn w:val="DefaultParagraphFont"/>
    <w:link w:val="Heading2"/>
    <w:uiPriority w:val="9"/>
    <w:rsid w:val="00E40C2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40C2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0C21"/>
    <w:rPr>
      <w:sz w:val="18"/>
      <w:szCs w:val="18"/>
    </w:rPr>
  </w:style>
  <w:style w:type="paragraph" w:styleId="Footer">
    <w:name w:val="footer"/>
    <w:basedOn w:val="Normal"/>
    <w:link w:val="a0"/>
    <w:uiPriority w:val="99"/>
    <w:unhideWhenUsed/>
    <w:rsid w:val="00E40C2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0C21"/>
    <w:rPr>
      <w:sz w:val="18"/>
      <w:szCs w:val="18"/>
    </w:rPr>
  </w:style>
  <w:style w:type="character" w:styleId="PageNumber">
    <w:name w:val="page number"/>
    <w:basedOn w:val="DefaultParagraphFont"/>
    <w:uiPriority w:val="99"/>
    <w:semiHidden/>
    <w:unhideWhenUsed/>
    <w:rsid w:val="00E40C21"/>
  </w:style>
  <w:style w:type="paragraph" w:styleId="TOC1">
    <w:name w:val="toc 1"/>
    <w:basedOn w:val="Normal"/>
    <w:next w:val="Normal"/>
    <w:autoRedefine/>
    <w:uiPriority w:val="39"/>
    <w:unhideWhenUsed/>
    <w:rsid w:val="00E40C21"/>
  </w:style>
  <w:style w:type="paragraph" w:styleId="TOC2">
    <w:name w:val="toc 2"/>
    <w:basedOn w:val="Normal"/>
    <w:next w:val="Normal"/>
    <w:autoRedefine/>
    <w:uiPriority w:val="39"/>
    <w:unhideWhenUsed/>
    <w:rsid w:val="00E40C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yperlink" Target="https://d.book118.com/138053063045006044" TargetMode="Externa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footer" Target="footer69.xml" /><Relationship Id="rId143" Type="http://schemas.openxmlformats.org/officeDocument/2006/relationships/theme" Target="theme/theme1.xml" /><Relationship Id="rId144" Type="http://schemas.openxmlformats.org/officeDocument/2006/relationships/styles" Target="styles.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3999</Words>
  <Characters>22798</Characters>
  <Application>Microsoft Office Word</Application>
  <DocSecurity>0</DocSecurity>
  <Lines>189</Lines>
  <Paragraphs>53</Paragraphs>
  <ScaleCrop>false</ScaleCrop>
  <Company/>
  <LinksUpToDate>false</LinksUpToDate>
  <CharactersWithSpaces>26744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2023-12-03T04:31:00Z</dcterms:created>
  <dcterms:modified xsi:type="dcterms:W3CDTF">2023-12-03T04:31:00Z</dcterms:modified>
</cp:coreProperties>
</file>