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万能胶项目计划设计方案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75" w:history="1">
        <w:r>
          <w:rPr>
            <w:rFonts w:ascii="仿宋" w:eastAsia="仿宋" w:hAnsi="仿宋" w:cs="仿宋" w:hint="eastAsia"/>
            <w:lang w:eastAsia="zh-CN"/>
          </w:rPr>
          <w:t>前言</w:t>
        </w:r>
        <w:r>
          <w:tab/>
        </w:r>
        <w:r>
          <w:fldChar w:fldCharType="begin"/>
        </w:r>
        <w:r>
          <w:instrText xml:space="preserve"> PAGEREF _Toc6275 \h </w:instrText>
        </w:r>
        <w:r>
          <w:fldChar w:fldCharType="separate"/>
        </w:r>
        <w:r>
          <w:t>3</w:t>
        </w:r>
        <w:r>
          <w:fldChar w:fldCharType="end"/>
        </w:r>
      </w:hyperlink>
    </w:p>
    <w:p>
      <w:pPr>
        <w:pStyle w:val="TOC1"/>
        <w:tabs>
          <w:tab w:val="right" w:leader="dot" w:pos="8306"/>
        </w:tabs>
      </w:pPr>
      <w:hyperlink w:anchor="_Toc24546" w:history="1">
        <w:r>
          <w:rPr>
            <w:rFonts w:ascii="仿宋" w:eastAsia="仿宋" w:hAnsi="仿宋" w:cs="仿宋" w:hint="eastAsia"/>
            <w:lang w:eastAsia="zh-CN"/>
          </w:rPr>
          <w:t>一、产品规划分析</w:t>
        </w:r>
        <w:r>
          <w:tab/>
        </w:r>
        <w:r>
          <w:fldChar w:fldCharType="begin"/>
        </w:r>
        <w:r>
          <w:instrText xml:space="preserve"> PAGEREF _Toc24546 \h </w:instrText>
        </w:r>
        <w:r>
          <w:fldChar w:fldCharType="separate"/>
        </w:r>
        <w:r>
          <w:t>3</w:t>
        </w:r>
        <w:r>
          <w:fldChar w:fldCharType="end"/>
        </w:r>
      </w:hyperlink>
    </w:p>
    <w:p>
      <w:pPr>
        <w:pStyle w:val="TOC2"/>
        <w:tabs>
          <w:tab w:val="right" w:leader="dot" w:pos="8306"/>
        </w:tabs>
      </w:pPr>
      <w:hyperlink w:anchor="_Toc12977" w:history="1">
        <w:r>
          <w:rPr>
            <w:rFonts w:ascii="仿宋" w:eastAsia="仿宋" w:hAnsi="仿宋" w:cs="仿宋" w:hint="eastAsia"/>
            <w:lang w:eastAsia="zh-CN"/>
          </w:rPr>
          <w:t>(一)、产品规划</w:t>
        </w:r>
        <w:r>
          <w:tab/>
        </w:r>
        <w:r>
          <w:fldChar w:fldCharType="begin"/>
        </w:r>
        <w:r>
          <w:instrText xml:space="preserve"> PAGEREF _Toc12977 \h </w:instrText>
        </w:r>
        <w:r>
          <w:fldChar w:fldCharType="separate"/>
        </w:r>
        <w:r>
          <w:t>3</w:t>
        </w:r>
        <w:r>
          <w:fldChar w:fldCharType="end"/>
        </w:r>
      </w:hyperlink>
    </w:p>
    <w:p>
      <w:pPr>
        <w:pStyle w:val="TOC2"/>
        <w:tabs>
          <w:tab w:val="right" w:leader="dot" w:pos="8306"/>
        </w:tabs>
      </w:pPr>
      <w:hyperlink w:anchor="_Toc11125" w:history="1">
        <w:r>
          <w:rPr>
            <w:rFonts w:ascii="仿宋" w:eastAsia="仿宋" w:hAnsi="仿宋" w:cs="仿宋" w:hint="eastAsia"/>
            <w:lang w:eastAsia="zh-CN"/>
          </w:rPr>
          <w:t>(二)、建设规模</w:t>
        </w:r>
        <w:r>
          <w:tab/>
        </w:r>
        <w:r>
          <w:fldChar w:fldCharType="begin"/>
        </w:r>
        <w:r>
          <w:instrText xml:space="preserve"> PAGEREF _Toc11125 \h </w:instrText>
        </w:r>
        <w:r>
          <w:fldChar w:fldCharType="separate"/>
        </w:r>
        <w:r>
          <w:t>4</w:t>
        </w:r>
        <w:r>
          <w:fldChar w:fldCharType="end"/>
        </w:r>
      </w:hyperlink>
    </w:p>
    <w:p>
      <w:pPr>
        <w:pStyle w:val="TOC1"/>
        <w:tabs>
          <w:tab w:val="right" w:leader="dot" w:pos="8306"/>
        </w:tabs>
      </w:pPr>
      <w:hyperlink w:anchor="_Toc27077" w:history="1">
        <w:r>
          <w:rPr>
            <w:rFonts w:ascii="仿宋" w:eastAsia="仿宋" w:hAnsi="仿宋" w:cs="仿宋" w:hint="eastAsia"/>
            <w:lang w:eastAsia="zh-CN"/>
          </w:rPr>
          <w:t>二、万能胶项目概论</w:t>
        </w:r>
        <w:r>
          <w:tab/>
        </w:r>
        <w:r>
          <w:fldChar w:fldCharType="begin"/>
        </w:r>
        <w:r>
          <w:instrText xml:space="preserve"> PAGEREF _Toc27077 \h </w:instrText>
        </w:r>
        <w:r>
          <w:fldChar w:fldCharType="separate"/>
        </w:r>
        <w:r>
          <w:t>5</w:t>
        </w:r>
        <w:r>
          <w:fldChar w:fldCharType="end"/>
        </w:r>
      </w:hyperlink>
    </w:p>
    <w:p>
      <w:pPr>
        <w:pStyle w:val="TOC2"/>
        <w:tabs>
          <w:tab w:val="right" w:leader="dot" w:pos="8306"/>
        </w:tabs>
      </w:pPr>
      <w:hyperlink w:anchor="_Toc111" w:history="1">
        <w:r>
          <w:rPr>
            <w:rFonts w:ascii="仿宋" w:eastAsia="仿宋" w:hAnsi="仿宋" w:cs="仿宋" w:hint="eastAsia"/>
            <w:lang w:eastAsia="zh-CN"/>
          </w:rPr>
          <w:t>(一)、万能胶项目概况</w:t>
        </w:r>
        <w:r>
          <w:tab/>
        </w:r>
        <w:r>
          <w:fldChar w:fldCharType="begin"/>
        </w:r>
        <w:r>
          <w:instrText xml:space="preserve"> PAGEREF _Toc111 \h </w:instrText>
        </w:r>
        <w:r>
          <w:fldChar w:fldCharType="separate"/>
        </w:r>
        <w:r>
          <w:t>5</w:t>
        </w:r>
        <w:r>
          <w:fldChar w:fldCharType="end"/>
        </w:r>
      </w:hyperlink>
    </w:p>
    <w:p>
      <w:pPr>
        <w:pStyle w:val="TOC2"/>
        <w:tabs>
          <w:tab w:val="right" w:leader="dot" w:pos="8306"/>
        </w:tabs>
      </w:pPr>
      <w:hyperlink w:anchor="_Toc9550" w:history="1">
        <w:r>
          <w:rPr>
            <w:rFonts w:ascii="仿宋" w:eastAsia="仿宋" w:hAnsi="仿宋" w:cs="仿宋" w:hint="eastAsia"/>
            <w:lang w:eastAsia="zh-CN"/>
          </w:rPr>
          <w:t>(二)、万能胶项目目标</w:t>
        </w:r>
        <w:r>
          <w:tab/>
        </w:r>
        <w:r>
          <w:fldChar w:fldCharType="begin"/>
        </w:r>
        <w:r>
          <w:instrText xml:space="preserve"> PAGEREF _Toc9550 \h </w:instrText>
        </w:r>
        <w:r>
          <w:fldChar w:fldCharType="separate"/>
        </w:r>
        <w:r>
          <w:t>7</w:t>
        </w:r>
        <w:r>
          <w:fldChar w:fldCharType="end"/>
        </w:r>
      </w:hyperlink>
    </w:p>
    <w:p>
      <w:pPr>
        <w:pStyle w:val="TOC2"/>
        <w:tabs>
          <w:tab w:val="right" w:leader="dot" w:pos="8306"/>
        </w:tabs>
      </w:pPr>
      <w:hyperlink w:anchor="_Toc8972" w:history="1">
        <w:r>
          <w:rPr>
            <w:rFonts w:ascii="仿宋" w:eastAsia="仿宋" w:hAnsi="仿宋" w:cs="仿宋" w:hint="eastAsia"/>
            <w:lang w:eastAsia="zh-CN"/>
          </w:rPr>
          <w:t>(三)、万能胶项目提出的理由</w:t>
        </w:r>
        <w:r>
          <w:tab/>
        </w:r>
        <w:r>
          <w:fldChar w:fldCharType="begin"/>
        </w:r>
        <w:r>
          <w:instrText xml:space="preserve"> PAGEREF _Toc8972 \h </w:instrText>
        </w:r>
        <w:r>
          <w:fldChar w:fldCharType="separate"/>
        </w:r>
        <w:r>
          <w:t>8</w:t>
        </w:r>
        <w:r>
          <w:fldChar w:fldCharType="end"/>
        </w:r>
      </w:hyperlink>
    </w:p>
    <w:p>
      <w:pPr>
        <w:pStyle w:val="TOC2"/>
        <w:tabs>
          <w:tab w:val="right" w:leader="dot" w:pos="8306"/>
        </w:tabs>
      </w:pPr>
      <w:hyperlink w:anchor="_Toc12278" w:history="1">
        <w:r>
          <w:rPr>
            <w:rFonts w:ascii="仿宋" w:eastAsia="仿宋" w:hAnsi="仿宋" w:cs="仿宋" w:hint="eastAsia"/>
            <w:lang w:eastAsia="zh-CN"/>
          </w:rPr>
          <w:t>(四)、万能胶项目意义</w:t>
        </w:r>
        <w:r>
          <w:tab/>
        </w:r>
        <w:r>
          <w:fldChar w:fldCharType="begin"/>
        </w:r>
        <w:r>
          <w:instrText xml:space="preserve"> PAGEREF _Toc12278 \h </w:instrText>
        </w:r>
        <w:r>
          <w:fldChar w:fldCharType="separate"/>
        </w:r>
        <w:r>
          <w:t>10</w:t>
        </w:r>
        <w:r>
          <w:fldChar w:fldCharType="end"/>
        </w:r>
      </w:hyperlink>
    </w:p>
    <w:p>
      <w:pPr>
        <w:pStyle w:val="TOC2"/>
        <w:tabs>
          <w:tab w:val="right" w:leader="dot" w:pos="8306"/>
        </w:tabs>
      </w:pPr>
      <w:hyperlink w:anchor="_Toc21817" w:history="1">
        <w:r>
          <w:rPr>
            <w:rFonts w:ascii="仿宋" w:eastAsia="仿宋" w:hAnsi="仿宋" w:cs="仿宋" w:hint="eastAsia"/>
            <w:lang w:eastAsia="zh-CN"/>
          </w:rPr>
          <w:t>(五)、万能胶项目背景</w:t>
        </w:r>
        <w:r>
          <w:tab/>
        </w:r>
        <w:r>
          <w:fldChar w:fldCharType="begin"/>
        </w:r>
        <w:r>
          <w:instrText xml:space="preserve"> PAGEREF _Toc21817 \h </w:instrText>
        </w:r>
        <w:r>
          <w:fldChar w:fldCharType="separate"/>
        </w:r>
        <w:r>
          <w:t>10</w:t>
        </w:r>
        <w:r>
          <w:fldChar w:fldCharType="end"/>
        </w:r>
      </w:hyperlink>
    </w:p>
    <w:p>
      <w:pPr>
        <w:pStyle w:val="TOC1"/>
        <w:tabs>
          <w:tab w:val="right" w:leader="dot" w:pos="8306"/>
        </w:tabs>
      </w:pPr>
      <w:hyperlink w:anchor="_Toc9757" w:history="1">
        <w:r>
          <w:rPr>
            <w:rFonts w:ascii="仿宋" w:eastAsia="仿宋" w:hAnsi="仿宋" w:cs="仿宋" w:hint="eastAsia"/>
            <w:lang w:eastAsia="zh-CN"/>
          </w:rPr>
          <w:t>三、市场分析、调研</w:t>
        </w:r>
        <w:r>
          <w:tab/>
        </w:r>
        <w:r>
          <w:fldChar w:fldCharType="begin"/>
        </w:r>
        <w:r>
          <w:instrText xml:space="preserve"> PAGEREF _Toc9757 \h </w:instrText>
        </w:r>
        <w:r>
          <w:fldChar w:fldCharType="separate"/>
        </w:r>
        <w:r>
          <w:t>11</w:t>
        </w:r>
        <w:r>
          <w:fldChar w:fldCharType="end"/>
        </w:r>
      </w:hyperlink>
    </w:p>
    <w:p>
      <w:pPr>
        <w:pStyle w:val="TOC2"/>
        <w:tabs>
          <w:tab w:val="right" w:leader="dot" w:pos="8306"/>
        </w:tabs>
      </w:pPr>
      <w:hyperlink w:anchor="_Toc17244" w:history="1">
        <w:r>
          <w:rPr>
            <w:rFonts w:ascii="仿宋" w:eastAsia="仿宋" w:hAnsi="仿宋" w:cs="仿宋" w:hint="eastAsia"/>
            <w:lang w:eastAsia="zh-CN"/>
          </w:rPr>
          <w:t>(一)、万能胶行业分析</w:t>
        </w:r>
        <w:r>
          <w:tab/>
        </w:r>
        <w:r>
          <w:fldChar w:fldCharType="begin"/>
        </w:r>
        <w:r>
          <w:instrText xml:space="preserve"> PAGEREF _Toc17244 \h </w:instrText>
        </w:r>
        <w:r>
          <w:fldChar w:fldCharType="separate"/>
        </w:r>
        <w:r>
          <w:t>11</w:t>
        </w:r>
        <w:r>
          <w:fldChar w:fldCharType="end"/>
        </w:r>
      </w:hyperlink>
    </w:p>
    <w:p>
      <w:pPr>
        <w:pStyle w:val="TOC2"/>
        <w:tabs>
          <w:tab w:val="right" w:leader="dot" w:pos="8306"/>
        </w:tabs>
      </w:pPr>
      <w:hyperlink w:anchor="_Toc1545" w:history="1">
        <w:r>
          <w:rPr>
            <w:rFonts w:ascii="仿宋" w:eastAsia="仿宋" w:hAnsi="仿宋" w:cs="仿宋" w:hint="eastAsia"/>
            <w:lang w:eastAsia="zh-CN"/>
          </w:rPr>
          <w:t>(二)、万能胶市场分析预测</w:t>
        </w:r>
        <w:r>
          <w:tab/>
        </w:r>
        <w:r>
          <w:fldChar w:fldCharType="begin"/>
        </w:r>
        <w:r>
          <w:instrText xml:space="preserve"> PAGEREF _Toc1545 \h </w:instrText>
        </w:r>
        <w:r>
          <w:fldChar w:fldCharType="separate"/>
        </w:r>
        <w:r>
          <w:t>12</w:t>
        </w:r>
        <w:r>
          <w:fldChar w:fldCharType="end"/>
        </w:r>
      </w:hyperlink>
    </w:p>
    <w:p>
      <w:pPr>
        <w:pStyle w:val="TOC1"/>
        <w:tabs>
          <w:tab w:val="right" w:leader="dot" w:pos="8306"/>
        </w:tabs>
      </w:pPr>
      <w:hyperlink w:anchor="_Toc20534" w:history="1">
        <w:r>
          <w:rPr>
            <w:rFonts w:ascii="仿宋" w:eastAsia="仿宋" w:hAnsi="仿宋" w:cs="仿宋" w:hint="eastAsia"/>
            <w:lang w:eastAsia="zh-CN"/>
          </w:rPr>
          <w:t>四、万能胶项目危机管理</w:t>
        </w:r>
        <w:r>
          <w:tab/>
        </w:r>
        <w:r>
          <w:fldChar w:fldCharType="begin"/>
        </w:r>
        <w:r>
          <w:instrText xml:space="preserve"> PAGEREF _Toc20534 \h </w:instrText>
        </w:r>
        <w:r>
          <w:fldChar w:fldCharType="separate"/>
        </w:r>
        <w:r>
          <w:t>13</w:t>
        </w:r>
        <w:r>
          <w:fldChar w:fldCharType="end"/>
        </w:r>
      </w:hyperlink>
    </w:p>
    <w:p>
      <w:pPr>
        <w:pStyle w:val="TOC2"/>
        <w:tabs>
          <w:tab w:val="right" w:leader="dot" w:pos="8306"/>
        </w:tabs>
      </w:pPr>
      <w:hyperlink w:anchor="_Toc22213" w:history="1">
        <w:r>
          <w:rPr>
            <w:rFonts w:ascii="仿宋" w:eastAsia="仿宋" w:hAnsi="仿宋" w:cs="仿宋" w:hint="eastAsia"/>
            <w:lang w:eastAsia="zh-CN"/>
          </w:rPr>
          <w:t>(一)、危机预警与识别</w:t>
        </w:r>
        <w:r>
          <w:tab/>
        </w:r>
        <w:r>
          <w:fldChar w:fldCharType="begin"/>
        </w:r>
        <w:r>
          <w:instrText xml:space="preserve"> PAGEREF _Toc22213 \h </w:instrText>
        </w:r>
        <w:r>
          <w:fldChar w:fldCharType="separate"/>
        </w:r>
        <w:r>
          <w:t>13</w:t>
        </w:r>
        <w:r>
          <w:fldChar w:fldCharType="end"/>
        </w:r>
      </w:hyperlink>
    </w:p>
    <w:p>
      <w:pPr>
        <w:pStyle w:val="TOC2"/>
        <w:tabs>
          <w:tab w:val="right" w:leader="dot" w:pos="8306"/>
        </w:tabs>
      </w:pPr>
      <w:hyperlink w:anchor="_Toc195" w:history="1">
        <w:r>
          <w:rPr>
            <w:rFonts w:ascii="仿宋" w:eastAsia="仿宋" w:hAnsi="仿宋" w:cs="仿宋" w:hint="eastAsia"/>
            <w:lang w:eastAsia="zh-CN"/>
          </w:rPr>
          <w:t>(二)、危机应对与恢复</w:t>
        </w:r>
        <w:r>
          <w:tab/>
        </w:r>
        <w:r>
          <w:fldChar w:fldCharType="begin"/>
        </w:r>
        <w:r>
          <w:instrText xml:space="preserve"> PAGEREF _Toc195 \h </w:instrText>
        </w:r>
        <w:r>
          <w:fldChar w:fldCharType="separate"/>
        </w:r>
        <w:r>
          <w:t>14</w:t>
        </w:r>
        <w:r>
          <w:fldChar w:fldCharType="end"/>
        </w:r>
      </w:hyperlink>
    </w:p>
    <w:p>
      <w:pPr>
        <w:pStyle w:val="TOC1"/>
        <w:tabs>
          <w:tab w:val="right" w:leader="dot" w:pos="8306"/>
        </w:tabs>
      </w:pPr>
      <w:hyperlink w:anchor="_Toc17140" w:history="1">
        <w:r>
          <w:rPr>
            <w:rFonts w:ascii="仿宋" w:eastAsia="仿宋" w:hAnsi="仿宋" w:cs="仿宋" w:hint="eastAsia"/>
            <w:lang w:eastAsia="zh-CN"/>
          </w:rPr>
          <w:t>五、万能胶项目建设背景及必要性分析</w:t>
        </w:r>
        <w:r>
          <w:tab/>
        </w:r>
        <w:r>
          <w:fldChar w:fldCharType="begin"/>
        </w:r>
        <w:r>
          <w:instrText xml:space="preserve"> PAGEREF _Toc17140 \h </w:instrText>
        </w:r>
        <w:r>
          <w:fldChar w:fldCharType="separate"/>
        </w:r>
        <w:r>
          <w:t>15</w:t>
        </w:r>
        <w:r>
          <w:fldChar w:fldCharType="end"/>
        </w:r>
      </w:hyperlink>
    </w:p>
    <w:p>
      <w:pPr>
        <w:pStyle w:val="TOC2"/>
        <w:tabs>
          <w:tab w:val="right" w:leader="dot" w:pos="8306"/>
        </w:tabs>
      </w:pPr>
      <w:hyperlink w:anchor="_Toc4179" w:history="1">
        <w:r>
          <w:rPr>
            <w:rFonts w:ascii="仿宋" w:eastAsia="仿宋" w:hAnsi="仿宋" w:cs="仿宋" w:hint="eastAsia"/>
            <w:lang w:eastAsia="zh-CN"/>
          </w:rPr>
          <w:t>(一)、万能胶项目背景分析</w:t>
        </w:r>
        <w:r>
          <w:tab/>
        </w:r>
        <w:r>
          <w:fldChar w:fldCharType="begin"/>
        </w:r>
        <w:r>
          <w:instrText xml:space="preserve"> PAGEREF _Toc4179 \h </w:instrText>
        </w:r>
        <w:r>
          <w:fldChar w:fldCharType="separate"/>
        </w:r>
        <w:r>
          <w:t>15</w:t>
        </w:r>
        <w:r>
          <w:fldChar w:fldCharType="end"/>
        </w:r>
      </w:hyperlink>
    </w:p>
    <w:p>
      <w:pPr>
        <w:pStyle w:val="TOC2"/>
        <w:tabs>
          <w:tab w:val="right" w:leader="dot" w:pos="8306"/>
        </w:tabs>
      </w:pPr>
      <w:hyperlink w:anchor="_Toc12051" w:history="1">
        <w:r>
          <w:rPr>
            <w:rFonts w:ascii="仿宋" w:eastAsia="仿宋" w:hAnsi="仿宋" w:cs="仿宋" w:hint="eastAsia"/>
            <w:lang w:eastAsia="zh-CN"/>
          </w:rPr>
          <w:t>(二)、万能胶项目建设必要性分析</w:t>
        </w:r>
        <w:r>
          <w:tab/>
        </w:r>
        <w:r>
          <w:fldChar w:fldCharType="begin"/>
        </w:r>
        <w:r>
          <w:instrText xml:space="preserve"> PAGEREF _Toc12051 \h </w:instrText>
        </w:r>
        <w:r>
          <w:fldChar w:fldCharType="separate"/>
        </w:r>
        <w:r>
          <w:t>17</w:t>
        </w:r>
        <w:r>
          <w:fldChar w:fldCharType="end"/>
        </w:r>
      </w:hyperlink>
    </w:p>
    <w:p>
      <w:pPr>
        <w:pStyle w:val="TOC1"/>
        <w:tabs>
          <w:tab w:val="right" w:leader="dot" w:pos="8306"/>
        </w:tabs>
      </w:pPr>
      <w:hyperlink w:anchor="_Toc13868" w:history="1">
        <w:r>
          <w:rPr>
            <w:rFonts w:ascii="仿宋" w:eastAsia="仿宋" w:hAnsi="仿宋" w:cs="仿宋" w:hint="eastAsia"/>
            <w:lang w:eastAsia="zh-CN"/>
          </w:rPr>
          <w:t>六、万能胶项目文档管理</w:t>
        </w:r>
        <w:r>
          <w:tab/>
        </w:r>
        <w:r>
          <w:fldChar w:fldCharType="begin"/>
        </w:r>
        <w:r>
          <w:instrText xml:space="preserve"> PAGEREF _Toc13868 \h </w:instrText>
        </w:r>
        <w:r>
          <w:fldChar w:fldCharType="separate"/>
        </w:r>
        <w:r>
          <w:t>18</w:t>
        </w:r>
        <w:r>
          <w:fldChar w:fldCharType="end"/>
        </w:r>
      </w:hyperlink>
    </w:p>
    <w:p>
      <w:pPr>
        <w:pStyle w:val="TOC2"/>
        <w:tabs>
          <w:tab w:val="right" w:leader="dot" w:pos="8306"/>
        </w:tabs>
      </w:pPr>
      <w:hyperlink w:anchor="_Toc20230" w:history="1">
        <w:r>
          <w:rPr>
            <w:rFonts w:ascii="仿宋" w:eastAsia="仿宋" w:hAnsi="仿宋" w:cs="仿宋" w:hint="eastAsia"/>
            <w:lang w:eastAsia="zh-CN"/>
          </w:rPr>
          <w:t>(一)、文档编制与审查</w:t>
        </w:r>
        <w:r>
          <w:tab/>
        </w:r>
        <w:r>
          <w:fldChar w:fldCharType="begin"/>
        </w:r>
        <w:r>
          <w:instrText xml:space="preserve"> PAGEREF _Toc20230 \h </w:instrText>
        </w:r>
        <w:r>
          <w:fldChar w:fldCharType="separate"/>
        </w:r>
        <w:r>
          <w:t>18</w:t>
        </w:r>
        <w:r>
          <w:fldChar w:fldCharType="end"/>
        </w:r>
      </w:hyperlink>
    </w:p>
    <w:p>
      <w:pPr>
        <w:pStyle w:val="TOC2"/>
        <w:tabs>
          <w:tab w:val="right" w:leader="dot" w:pos="8306"/>
        </w:tabs>
      </w:pPr>
      <w:hyperlink w:anchor="_Toc12659" w:history="1">
        <w:r>
          <w:rPr>
            <w:rFonts w:ascii="仿宋" w:eastAsia="仿宋" w:hAnsi="仿宋" w:cs="仿宋" w:hint="eastAsia"/>
            <w:lang w:eastAsia="zh-CN"/>
          </w:rPr>
          <w:t>(二)、文档发布与分发</w:t>
        </w:r>
        <w:r>
          <w:tab/>
        </w:r>
        <w:r>
          <w:fldChar w:fldCharType="begin"/>
        </w:r>
        <w:r>
          <w:instrText xml:space="preserve"> PAGEREF _Toc12659 \h </w:instrText>
        </w:r>
        <w:r>
          <w:fldChar w:fldCharType="separate"/>
        </w:r>
        <w:r>
          <w:t>19</w:t>
        </w:r>
        <w:r>
          <w:fldChar w:fldCharType="end"/>
        </w:r>
      </w:hyperlink>
    </w:p>
    <w:p>
      <w:pPr>
        <w:pStyle w:val="TOC2"/>
        <w:tabs>
          <w:tab w:val="right" w:leader="dot" w:pos="8306"/>
        </w:tabs>
      </w:pPr>
      <w:hyperlink w:anchor="_Toc7403" w:history="1">
        <w:r>
          <w:rPr>
            <w:rFonts w:ascii="仿宋" w:eastAsia="仿宋" w:hAnsi="仿宋" w:cs="仿宋" w:hint="eastAsia"/>
            <w:lang w:eastAsia="zh-CN"/>
          </w:rPr>
          <w:t>(三)、文档存档与归档</w:t>
        </w:r>
        <w:r>
          <w:tab/>
        </w:r>
        <w:r>
          <w:fldChar w:fldCharType="begin"/>
        </w:r>
        <w:r>
          <w:instrText xml:space="preserve"> PAGEREF _Toc7403 \h </w:instrText>
        </w:r>
        <w:r>
          <w:fldChar w:fldCharType="separate"/>
        </w:r>
        <w:r>
          <w:t>20</w:t>
        </w:r>
        <w:r>
          <w:fldChar w:fldCharType="end"/>
        </w:r>
      </w:hyperlink>
    </w:p>
    <w:p>
      <w:pPr>
        <w:pStyle w:val="TOC1"/>
        <w:tabs>
          <w:tab w:val="right" w:leader="dot" w:pos="8306"/>
        </w:tabs>
      </w:pPr>
      <w:hyperlink w:anchor="_Toc5428" w:history="1">
        <w:r>
          <w:rPr>
            <w:rFonts w:ascii="仿宋" w:eastAsia="仿宋" w:hAnsi="仿宋" w:cs="仿宋" w:hint="eastAsia"/>
            <w:lang w:eastAsia="zh-CN"/>
          </w:rPr>
          <w:t>七、万能胶项目技术管理</w:t>
        </w:r>
        <w:r>
          <w:tab/>
        </w:r>
        <w:r>
          <w:fldChar w:fldCharType="begin"/>
        </w:r>
        <w:r>
          <w:instrText xml:space="preserve"> PAGEREF _Toc5428 \h </w:instrText>
        </w:r>
        <w:r>
          <w:fldChar w:fldCharType="separate"/>
        </w:r>
        <w:r>
          <w:t>22</w:t>
        </w:r>
        <w:r>
          <w:fldChar w:fldCharType="end"/>
        </w:r>
      </w:hyperlink>
    </w:p>
    <w:p>
      <w:pPr>
        <w:pStyle w:val="TOC2"/>
        <w:tabs>
          <w:tab w:val="right" w:leader="dot" w:pos="8306"/>
        </w:tabs>
      </w:pPr>
      <w:hyperlink w:anchor="_Toc25467" w:history="1">
        <w:r>
          <w:rPr>
            <w:rFonts w:ascii="仿宋" w:eastAsia="仿宋" w:hAnsi="仿宋" w:cs="仿宋" w:hint="eastAsia"/>
            <w:lang w:eastAsia="zh-CN"/>
          </w:rPr>
          <w:t>(一)、技术方案选用方向</w:t>
        </w:r>
        <w:r>
          <w:tab/>
        </w:r>
        <w:r>
          <w:fldChar w:fldCharType="begin"/>
        </w:r>
        <w:r>
          <w:instrText xml:space="preserve"> PAGEREF _Toc25467 \h </w:instrText>
        </w:r>
        <w:r>
          <w:fldChar w:fldCharType="separate"/>
        </w:r>
        <w:r>
          <w:t>22</w:t>
        </w:r>
        <w:r>
          <w:fldChar w:fldCharType="end"/>
        </w:r>
      </w:hyperlink>
    </w:p>
    <w:p>
      <w:pPr>
        <w:pStyle w:val="TOC2"/>
        <w:tabs>
          <w:tab w:val="right" w:leader="dot" w:pos="8306"/>
        </w:tabs>
      </w:pPr>
      <w:hyperlink w:anchor="_Toc23989" w:history="1">
        <w:r>
          <w:rPr>
            <w:rFonts w:ascii="仿宋" w:eastAsia="仿宋" w:hAnsi="仿宋" w:cs="仿宋" w:hint="eastAsia"/>
            <w:lang w:eastAsia="zh-CN"/>
          </w:rPr>
          <w:t>(二)、工艺技术方案选用原则</w:t>
        </w:r>
        <w:r>
          <w:tab/>
        </w:r>
        <w:r>
          <w:fldChar w:fldCharType="begin"/>
        </w:r>
        <w:r>
          <w:instrText xml:space="preserve"> PAGEREF _Toc23989 \h </w:instrText>
        </w:r>
        <w:r>
          <w:fldChar w:fldCharType="separate"/>
        </w:r>
        <w:r>
          <w:t>23</w:t>
        </w:r>
        <w:r>
          <w:fldChar w:fldCharType="end"/>
        </w:r>
      </w:hyperlink>
    </w:p>
    <w:p>
      <w:pPr>
        <w:pStyle w:val="TOC2"/>
        <w:tabs>
          <w:tab w:val="right" w:leader="dot" w:pos="8306"/>
        </w:tabs>
      </w:pPr>
      <w:hyperlink w:anchor="_Toc24709" w:history="1">
        <w:r>
          <w:rPr>
            <w:rFonts w:ascii="仿宋" w:eastAsia="仿宋" w:hAnsi="仿宋" w:cs="仿宋" w:hint="eastAsia"/>
            <w:lang w:eastAsia="zh-CN"/>
          </w:rPr>
          <w:t>(三)、工艺技术方案要求</w:t>
        </w:r>
        <w:r>
          <w:tab/>
        </w:r>
        <w:r>
          <w:fldChar w:fldCharType="begin"/>
        </w:r>
        <w:r>
          <w:instrText xml:space="preserve"> PAGEREF _Toc24709 \h </w:instrText>
        </w:r>
        <w:r>
          <w:fldChar w:fldCharType="separate"/>
        </w:r>
        <w:r>
          <w:t>25</w:t>
        </w:r>
        <w:r>
          <w:fldChar w:fldCharType="end"/>
        </w:r>
      </w:hyperlink>
    </w:p>
    <w:p>
      <w:pPr>
        <w:pStyle w:val="TOC1"/>
        <w:tabs>
          <w:tab w:val="right" w:leader="dot" w:pos="8306"/>
        </w:tabs>
      </w:pPr>
      <w:hyperlink w:anchor="_Toc24971" w:history="1">
        <w:r>
          <w:rPr>
            <w:rFonts w:ascii="仿宋" w:eastAsia="仿宋" w:hAnsi="仿宋" w:cs="仿宋" w:hint="eastAsia"/>
            <w:lang w:eastAsia="zh-CN"/>
          </w:rPr>
          <w:t>八、万能胶项目人力资源管理</w:t>
        </w:r>
        <w:r>
          <w:tab/>
        </w:r>
        <w:r>
          <w:fldChar w:fldCharType="begin"/>
        </w:r>
        <w:r>
          <w:instrText xml:space="preserve"> PAGEREF _Toc24971 \h </w:instrText>
        </w:r>
        <w:r>
          <w:fldChar w:fldCharType="separate"/>
        </w:r>
        <w:r>
          <w:t>28</w:t>
        </w:r>
        <w:r>
          <w:fldChar w:fldCharType="end"/>
        </w:r>
      </w:hyperlink>
    </w:p>
    <w:p>
      <w:pPr>
        <w:pStyle w:val="TOC2"/>
        <w:tabs>
          <w:tab w:val="right" w:leader="dot" w:pos="8306"/>
        </w:tabs>
      </w:pPr>
      <w:hyperlink w:anchor="_Toc26702" w:history="1">
        <w:r>
          <w:rPr>
            <w:rFonts w:ascii="仿宋" w:eastAsia="仿宋" w:hAnsi="仿宋" w:cs="仿宋" w:hint="eastAsia"/>
            <w:lang w:eastAsia="zh-CN"/>
          </w:rPr>
          <w:t>(一)、建立健全的预算管理制度</w:t>
        </w:r>
        <w:r>
          <w:tab/>
        </w:r>
        <w:r>
          <w:fldChar w:fldCharType="begin"/>
        </w:r>
        <w:r>
          <w:instrText xml:space="preserve"> PAGEREF _Toc26702 \h </w:instrText>
        </w:r>
        <w:r>
          <w:fldChar w:fldCharType="separate"/>
        </w:r>
        <w:r>
          <w:t>28</w:t>
        </w:r>
        <w:r>
          <w:fldChar w:fldCharType="end"/>
        </w:r>
      </w:hyperlink>
    </w:p>
    <w:p>
      <w:pPr>
        <w:pStyle w:val="TOC2"/>
        <w:tabs>
          <w:tab w:val="right" w:leader="dot" w:pos="8306"/>
        </w:tabs>
      </w:pPr>
      <w:hyperlink w:anchor="_Toc1014" w:history="1">
        <w:r>
          <w:rPr>
            <w:rFonts w:ascii="仿宋" w:eastAsia="仿宋" w:hAnsi="仿宋" w:cs="仿宋" w:hint="eastAsia"/>
            <w:lang w:eastAsia="zh-CN"/>
          </w:rPr>
          <w:t>(二)、加强资金流动监控</w:t>
        </w:r>
        <w:r>
          <w:tab/>
        </w:r>
        <w:r>
          <w:fldChar w:fldCharType="begin"/>
        </w:r>
        <w:r>
          <w:instrText xml:space="preserve"> PAGEREF _Toc1014 \h </w:instrText>
        </w:r>
        <w:r>
          <w:fldChar w:fldCharType="separate"/>
        </w:r>
        <w:r>
          <w:t>29</w:t>
        </w:r>
        <w:r>
          <w:fldChar w:fldCharType="end"/>
        </w:r>
      </w:hyperlink>
    </w:p>
    <w:p>
      <w:pPr>
        <w:pStyle w:val="TOC2"/>
        <w:tabs>
          <w:tab w:val="right" w:leader="dot" w:pos="8306"/>
        </w:tabs>
      </w:pPr>
      <w:hyperlink w:anchor="_Toc30934" w:history="1">
        <w:r>
          <w:rPr>
            <w:rFonts w:ascii="仿宋" w:eastAsia="仿宋" w:hAnsi="仿宋" w:cs="仿宋" w:hint="eastAsia"/>
            <w:lang w:eastAsia="zh-CN"/>
          </w:rPr>
          <w:t>(三)、制定完善的风险控制机制</w:t>
        </w:r>
        <w:r>
          <w:tab/>
        </w:r>
        <w:r>
          <w:fldChar w:fldCharType="begin"/>
        </w:r>
        <w:r>
          <w:instrText xml:space="preserve"> PAGEREF _Toc30934 \h </w:instrText>
        </w:r>
        <w:r>
          <w:fldChar w:fldCharType="separate"/>
        </w:r>
        <w:r>
          <w:t>30</w:t>
        </w:r>
        <w:r>
          <w:fldChar w:fldCharType="end"/>
        </w:r>
      </w:hyperlink>
    </w:p>
    <w:p>
      <w:pPr>
        <w:pStyle w:val="TOC2"/>
        <w:tabs>
          <w:tab w:val="right" w:leader="dot" w:pos="8306"/>
        </w:tabs>
      </w:pPr>
      <w:hyperlink w:anchor="_Toc31644" w:history="1">
        <w:r>
          <w:rPr>
            <w:rFonts w:ascii="仿宋" w:eastAsia="仿宋" w:hAnsi="仿宋" w:cs="仿宋" w:hint="eastAsia"/>
            <w:lang w:eastAsia="zh-CN"/>
          </w:rPr>
          <w:t>(四)、优化成本管理</w:t>
        </w:r>
        <w:r>
          <w:tab/>
        </w:r>
        <w:r>
          <w:fldChar w:fldCharType="begin"/>
        </w:r>
        <w:r>
          <w:instrText xml:space="preserve"> PAGEREF _Toc31644 \h </w:instrText>
        </w:r>
        <w:r>
          <w:fldChar w:fldCharType="separate"/>
        </w:r>
        <w:r>
          <w:t>32</w:t>
        </w:r>
        <w:r>
          <w:fldChar w:fldCharType="end"/>
        </w:r>
      </w:hyperlink>
    </w:p>
    <w:p>
      <w:pPr>
        <w:pStyle w:val="TOC1"/>
        <w:tabs>
          <w:tab w:val="right" w:leader="dot" w:pos="8306"/>
        </w:tabs>
      </w:pPr>
      <w:hyperlink w:anchor="_Toc25678" w:history="1">
        <w:r>
          <w:rPr>
            <w:rFonts w:ascii="仿宋" w:eastAsia="仿宋" w:hAnsi="仿宋" w:cs="仿宋" w:hint="eastAsia"/>
            <w:lang w:eastAsia="zh-CN"/>
          </w:rPr>
          <w:t>九、万能胶项目社会影响</w:t>
        </w:r>
        <w:r>
          <w:tab/>
        </w:r>
        <w:r>
          <w:fldChar w:fldCharType="begin"/>
        </w:r>
        <w:r>
          <w:instrText xml:space="preserve"> PAGEREF _Toc25678 \h </w:instrText>
        </w:r>
        <w:r>
          <w:fldChar w:fldCharType="separate"/>
        </w:r>
        <w:r>
          <w:t>33</w:t>
        </w:r>
        <w:r>
          <w:fldChar w:fldCharType="end"/>
        </w:r>
      </w:hyperlink>
    </w:p>
    <w:p>
      <w:pPr>
        <w:pStyle w:val="TOC2"/>
        <w:tabs>
          <w:tab w:val="right" w:leader="dot" w:pos="8306"/>
        </w:tabs>
      </w:pPr>
      <w:hyperlink w:anchor="_Toc22424" w:history="1">
        <w:r>
          <w:rPr>
            <w:rFonts w:ascii="仿宋" w:eastAsia="仿宋" w:hAnsi="仿宋" w:cs="仿宋" w:hint="eastAsia"/>
            <w:lang w:eastAsia="zh-CN"/>
          </w:rPr>
          <w:t>(一)、社会责任与义务</w:t>
        </w:r>
        <w:r>
          <w:tab/>
        </w:r>
        <w:r>
          <w:fldChar w:fldCharType="begin"/>
        </w:r>
        <w:r>
          <w:instrText xml:space="preserve"> PAGEREF _Toc22424 \h </w:instrText>
        </w:r>
        <w:r>
          <w:fldChar w:fldCharType="separate"/>
        </w:r>
        <w:r>
          <w:t>33</w:t>
        </w:r>
        <w:r>
          <w:fldChar w:fldCharType="end"/>
        </w:r>
      </w:hyperlink>
    </w:p>
    <w:p>
      <w:pPr>
        <w:pStyle w:val="TOC2"/>
        <w:tabs>
          <w:tab w:val="right" w:leader="dot" w:pos="8306"/>
        </w:tabs>
      </w:pPr>
      <w:hyperlink w:anchor="_Toc13387" w:history="1">
        <w:r>
          <w:rPr>
            <w:rFonts w:ascii="仿宋" w:eastAsia="仿宋" w:hAnsi="仿宋" w:cs="仿宋" w:hint="eastAsia"/>
            <w:lang w:eastAsia="zh-CN"/>
          </w:rPr>
          <w:t>(二)、社会参与与沟通</w:t>
        </w:r>
        <w:r>
          <w:tab/>
        </w:r>
        <w:r>
          <w:fldChar w:fldCharType="begin"/>
        </w:r>
        <w:r>
          <w:instrText xml:space="preserve"> PAGEREF _Toc13387 \h </w:instrText>
        </w:r>
        <w:r>
          <w:fldChar w:fldCharType="separate"/>
        </w:r>
        <w:r>
          <w:t>34</w:t>
        </w:r>
        <w:r>
          <w:fldChar w:fldCharType="end"/>
        </w:r>
      </w:hyperlink>
    </w:p>
    <w:p>
      <w:pPr>
        <w:pStyle w:val="TOC1"/>
        <w:tabs>
          <w:tab w:val="right" w:leader="dot" w:pos="8306"/>
        </w:tabs>
      </w:pPr>
      <w:hyperlink w:anchor="_Toc32368" w:history="1">
        <w:r>
          <w:rPr>
            <w:rFonts w:ascii="仿宋" w:eastAsia="仿宋" w:hAnsi="仿宋" w:cs="仿宋" w:hint="eastAsia"/>
            <w:lang w:eastAsia="zh-CN"/>
          </w:rPr>
          <w:t>十、万能胶项目投资规划</w:t>
        </w:r>
        <w:r>
          <w:tab/>
        </w:r>
        <w:r>
          <w:fldChar w:fldCharType="begin"/>
        </w:r>
        <w:r>
          <w:instrText xml:space="preserve"> PAGEREF _Toc32368 \h </w:instrText>
        </w:r>
        <w:r>
          <w:fldChar w:fldCharType="separate"/>
        </w:r>
        <w:r>
          <w:t>35</w:t>
        </w:r>
        <w:r>
          <w:fldChar w:fldCharType="end"/>
        </w:r>
      </w:hyperlink>
    </w:p>
    <w:p>
      <w:pPr>
        <w:pStyle w:val="TOC2"/>
        <w:tabs>
          <w:tab w:val="right" w:leader="dot" w:pos="8306"/>
        </w:tabs>
      </w:pPr>
      <w:hyperlink w:anchor="_Toc13172" w:history="1">
        <w:r>
          <w:rPr>
            <w:rFonts w:ascii="仿宋" w:eastAsia="仿宋" w:hAnsi="仿宋" w:cs="仿宋" w:hint="eastAsia"/>
            <w:lang w:eastAsia="zh-CN"/>
          </w:rPr>
          <w:t>(一)、万能胶项目总投资估算</w:t>
        </w:r>
        <w:r>
          <w:tab/>
        </w:r>
        <w:r>
          <w:fldChar w:fldCharType="begin"/>
        </w:r>
        <w:r>
          <w:instrText xml:space="preserve"> PAGEREF _Toc13172 \h </w:instrText>
        </w:r>
        <w:r>
          <w:fldChar w:fldCharType="separate"/>
        </w:r>
        <w:r>
          <w:t>35</w:t>
        </w:r>
        <w:r>
          <w:fldChar w:fldCharType="end"/>
        </w:r>
      </w:hyperlink>
    </w:p>
    <w:p>
      <w:pPr>
        <w:pStyle w:val="TOC2"/>
        <w:tabs>
          <w:tab w:val="right" w:leader="dot" w:pos="8306"/>
        </w:tabs>
      </w:pPr>
      <w:hyperlink w:anchor="_Toc32129" w:history="1">
        <w:r>
          <w:rPr>
            <w:rFonts w:ascii="仿宋" w:eastAsia="仿宋" w:hAnsi="仿宋" w:cs="仿宋" w:hint="eastAsia"/>
            <w:lang w:eastAsia="zh-CN"/>
          </w:rPr>
          <w:t>(二)、资金筹措</w:t>
        </w:r>
        <w:r>
          <w:tab/>
        </w:r>
        <w:r>
          <w:fldChar w:fldCharType="begin"/>
        </w:r>
        <w:r>
          <w:instrText xml:space="preserve"> PAGEREF _Toc32129 \h </w:instrText>
        </w:r>
        <w:r>
          <w:fldChar w:fldCharType="separate"/>
        </w:r>
        <w:r>
          <w:t>36</w:t>
        </w:r>
        <w:r>
          <w:fldChar w:fldCharType="end"/>
        </w:r>
      </w:hyperlink>
    </w:p>
    <w:p>
      <w:pPr>
        <w:pStyle w:val="TOC1"/>
        <w:tabs>
          <w:tab w:val="right" w:leader="dot" w:pos="8306"/>
        </w:tabs>
      </w:pPr>
      <w:hyperlink w:anchor="_Toc14781" w:history="1">
        <w:r>
          <w:rPr>
            <w:rFonts w:ascii="仿宋" w:eastAsia="仿宋" w:hAnsi="仿宋" w:cs="仿宋" w:hint="eastAsia"/>
            <w:lang w:eastAsia="zh-CN"/>
          </w:rPr>
          <w:t>十一、万能胶项目人力资源培养与发展</w:t>
        </w:r>
        <w:r>
          <w:tab/>
        </w:r>
        <w:r>
          <w:fldChar w:fldCharType="begin"/>
        </w:r>
        <w:r>
          <w:instrText xml:space="preserve"> PAGEREF _Toc14781 \h </w:instrText>
        </w:r>
        <w:r>
          <w:fldChar w:fldCharType="separate"/>
        </w:r>
        <w:r>
          <w:t>37</w:t>
        </w:r>
        <w:r>
          <w:fldChar w:fldCharType="end"/>
        </w:r>
      </w:hyperlink>
    </w:p>
    <w:p>
      <w:pPr>
        <w:pStyle w:val="TOC2"/>
        <w:tabs>
          <w:tab w:val="right" w:leader="dot" w:pos="8306"/>
        </w:tabs>
      </w:pPr>
      <w:hyperlink w:anchor="_Toc29903" w:history="1">
        <w:r>
          <w:rPr>
            <w:rFonts w:ascii="仿宋" w:eastAsia="仿宋" w:hAnsi="仿宋" w:cs="仿宋" w:hint="eastAsia"/>
            <w:lang w:eastAsia="zh-CN"/>
          </w:rPr>
          <w:t>(一)、人才需求与规划</w:t>
        </w:r>
        <w:r>
          <w:tab/>
        </w:r>
        <w:r>
          <w:fldChar w:fldCharType="begin"/>
        </w:r>
        <w:r>
          <w:instrText xml:space="preserve"> PAGEREF _Toc29903 \h </w:instrText>
        </w:r>
        <w:r>
          <w:fldChar w:fldCharType="separate"/>
        </w:r>
        <w:r>
          <w:t>37</w:t>
        </w:r>
        <w:r>
          <w:fldChar w:fldCharType="end"/>
        </w:r>
      </w:hyperlink>
    </w:p>
    <w:p>
      <w:pPr>
        <w:pStyle w:val="TOC2"/>
        <w:tabs>
          <w:tab w:val="right" w:leader="dot" w:pos="8306"/>
        </w:tabs>
      </w:pPr>
      <w:hyperlink w:anchor="_Toc30580" w:history="1">
        <w:r>
          <w:rPr>
            <w:rFonts w:ascii="仿宋" w:eastAsia="仿宋" w:hAnsi="仿宋" w:cs="仿宋" w:hint="eastAsia"/>
            <w:lang w:eastAsia="zh-CN"/>
          </w:rPr>
          <w:t>(二)、培训与发展计划</w:t>
        </w:r>
        <w:r>
          <w:tab/>
        </w:r>
        <w:r>
          <w:fldChar w:fldCharType="begin"/>
        </w:r>
        <w:r>
          <w:instrText xml:space="preserve"> PAGEREF _Toc30580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2" w:history="1">
        <w:r>
          <w:rPr>
            <w:rFonts w:ascii="仿宋" w:eastAsia="仿宋" w:hAnsi="仿宋" w:cs="仿宋" w:hint="eastAsia"/>
            <w:lang w:eastAsia="zh-CN"/>
          </w:rPr>
          <w:t>十二、万能胶项目创新与研发</w:t>
        </w:r>
        <w:r>
          <w:tab/>
        </w:r>
        <w:r>
          <w:fldChar w:fldCharType="begin"/>
        </w:r>
        <w:r>
          <w:instrText xml:space="preserve"> PAGEREF _Toc2662 \h </w:instrText>
        </w:r>
        <w:r>
          <w:fldChar w:fldCharType="separate"/>
        </w:r>
        <w:r>
          <w:t>38</w:t>
        </w:r>
        <w:r>
          <w:fldChar w:fldCharType="end"/>
        </w:r>
      </w:hyperlink>
    </w:p>
    <w:p>
      <w:pPr>
        <w:pStyle w:val="TOC2"/>
        <w:tabs>
          <w:tab w:val="right" w:leader="dot" w:pos="8306"/>
        </w:tabs>
      </w:pPr>
      <w:hyperlink w:anchor="_Toc7586" w:history="1">
        <w:r>
          <w:rPr>
            <w:rFonts w:ascii="仿宋" w:eastAsia="仿宋" w:hAnsi="仿宋" w:cs="仿宋" w:hint="eastAsia"/>
            <w:lang w:eastAsia="zh-CN"/>
          </w:rPr>
          <w:t>(一)、创新策略与方向</w:t>
        </w:r>
        <w:r>
          <w:tab/>
        </w:r>
        <w:r>
          <w:fldChar w:fldCharType="begin"/>
        </w:r>
        <w:r>
          <w:instrText xml:space="preserve"> PAGEREF _Toc7586 \h </w:instrText>
        </w:r>
        <w:r>
          <w:fldChar w:fldCharType="separate"/>
        </w:r>
        <w:r>
          <w:t>38</w:t>
        </w:r>
        <w:r>
          <w:fldChar w:fldCharType="end"/>
        </w:r>
      </w:hyperlink>
    </w:p>
    <w:p>
      <w:pPr>
        <w:pStyle w:val="TOC2"/>
        <w:tabs>
          <w:tab w:val="right" w:leader="dot" w:pos="8306"/>
        </w:tabs>
      </w:pPr>
      <w:hyperlink w:anchor="_Toc27049" w:history="1">
        <w:r>
          <w:rPr>
            <w:rFonts w:ascii="仿宋" w:eastAsia="仿宋" w:hAnsi="仿宋" w:cs="仿宋" w:hint="eastAsia"/>
            <w:lang w:eastAsia="zh-CN"/>
          </w:rPr>
          <w:t>(二)、研发规划与投入</w:t>
        </w:r>
        <w:r>
          <w:tab/>
        </w:r>
        <w:r>
          <w:fldChar w:fldCharType="begin"/>
        </w:r>
        <w:r>
          <w:instrText xml:space="preserve"> PAGEREF _Toc27049 \h </w:instrText>
        </w:r>
        <w:r>
          <w:fldChar w:fldCharType="separate"/>
        </w:r>
        <w:r>
          <w:t>39</w:t>
        </w:r>
        <w:r>
          <w:fldChar w:fldCharType="end"/>
        </w:r>
      </w:hyperlink>
    </w:p>
    <w:p>
      <w:pPr>
        <w:pStyle w:val="TOC1"/>
        <w:tabs>
          <w:tab w:val="right" w:leader="dot" w:pos="8306"/>
        </w:tabs>
      </w:pPr>
      <w:hyperlink w:anchor="_Toc30354" w:history="1">
        <w:r>
          <w:rPr>
            <w:rFonts w:ascii="仿宋" w:eastAsia="仿宋" w:hAnsi="仿宋" w:cs="仿宋" w:hint="eastAsia"/>
            <w:lang w:eastAsia="zh-CN"/>
          </w:rPr>
          <w:t>十三、万能胶项目治理与监督</w:t>
        </w:r>
        <w:r>
          <w:tab/>
        </w:r>
        <w:r>
          <w:fldChar w:fldCharType="begin"/>
        </w:r>
        <w:r>
          <w:instrText xml:space="preserve"> PAGEREF _Toc30354 \h </w:instrText>
        </w:r>
        <w:r>
          <w:fldChar w:fldCharType="separate"/>
        </w:r>
        <w:r>
          <w:t>41</w:t>
        </w:r>
        <w:r>
          <w:fldChar w:fldCharType="end"/>
        </w:r>
      </w:hyperlink>
    </w:p>
    <w:p>
      <w:pPr>
        <w:pStyle w:val="TOC2"/>
        <w:tabs>
          <w:tab w:val="right" w:leader="dot" w:pos="8306"/>
        </w:tabs>
      </w:pPr>
      <w:hyperlink w:anchor="_Toc13897" w:history="1">
        <w:r>
          <w:rPr>
            <w:rFonts w:ascii="仿宋" w:eastAsia="仿宋" w:hAnsi="仿宋" w:cs="仿宋" w:hint="eastAsia"/>
            <w:lang w:eastAsia="zh-CN"/>
          </w:rPr>
          <w:t>(一)、万能胶项目治理结构</w:t>
        </w:r>
        <w:r>
          <w:tab/>
        </w:r>
        <w:r>
          <w:fldChar w:fldCharType="begin"/>
        </w:r>
        <w:r>
          <w:instrText xml:space="preserve"> PAGEREF _Toc13897 \h </w:instrText>
        </w:r>
        <w:r>
          <w:fldChar w:fldCharType="separate"/>
        </w:r>
        <w:r>
          <w:t>41</w:t>
        </w:r>
        <w:r>
          <w:fldChar w:fldCharType="end"/>
        </w:r>
      </w:hyperlink>
    </w:p>
    <w:p>
      <w:pPr>
        <w:pStyle w:val="TOC2"/>
        <w:tabs>
          <w:tab w:val="right" w:leader="dot" w:pos="8306"/>
        </w:tabs>
      </w:pPr>
      <w:hyperlink w:anchor="_Toc22400" w:history="1">
        <w:r>
          <w:rPr>
            <w:rFonts w:ascii="仿宋" w:eastAsia="仿宋" w:hAnsi="仿宋" w:cs="仿宋" w:hint="eastAsia"/>
            <w:lang w:eastAsia="zh-CN"/>
          </w:rPr>
          <w:t>(二)、监督与审计</w:t>
        </w:r>
        <w:r>
          <w:tab/>
        </w:r>
        <w:r>
          <w:fldChar w:fldCharType="begin"/>
        </w:r>
        <w:r>
          <w:instrText xml:space="preserve"> PAGEREF _Toc22400 \h </w:instrText>
        </w:r>
        <w:r>
          <w:fldChar w:fldCharType="separate"/>
        </w:r>
        <w:r>
          <w:t>42</w:t>
        </w:r>
        <w:r>
          <w:fldChar w:fldCharType="end"/>
        </w:r>
      </w:hyperlink>
    </w:p>
    <w:p>
      <w:pPr>
        <w:pStyle w:val="TOC1"/>
        <w:tabs>
          <w:tab w:val="right" w:leader="dot" w:pos="8306"/>
        </w:tabs>
      </w:pPr>
      <w:hyperlink w:anchor="_Toc22453" w:history="1">
        <w:r>
          <w:rPr>
            <w:rFonts w:ascii="仿宋" w:eastAsia="仿宋" w:hAnsi="仿宋" w:cs="仿宋" w:hint="eastAsia"/>
            <w:lang w:eastAsia="zh-CN"/>
          </w:rPr>
          <w:t>十四、质量管理体系</w:t>
        </w:r>
        <w:r>
          <w:tab/>
        </w:r>
        <w:r>
          <w:fldChar w:fldCharType="begin"/>
        </w:r>
        <w:r>
          <w:instrText xml:space="preserve"> PAGEREF _Toc22453 \h </w:instrText>
        </w:r>
        <w:r>
          <w:fldChar w:fldCharType="separate"/>
        </w:r>
        <w:r>
          <w:t>43</w:t>
        </w:r>
        <w:r>
          <w:fldChar w:fldCharType="end"/>
        </w:r>
      </w:hyperlink>
    </w:p>
    <w:p>
      <w:pPr>
        <w:pStyle w:val="TOC2"/>
        <w:tabs>
          <w:tab w:val="right" w:leader="dot" w:pos="8306"/>
        </w:tabs>
      </w:pPr>
      <w:hyperlink w:anchor="_Toc23735" w:history="1">
        <w:r>
          <w:rPr>
            <w:rFonts w:ascii="仿宋" w:eastAsia="仿宋" w:hAnsi="仿宋" w:cs="仿宋" w:hint="eastAsia"/>
            <w:lang w:eastAsia="zh-CN"/>
          </w:rPr>
          <w:t>(一)、质量目标与方针</w:t>
        </w:r>
        <w:r>
          <w:tab/>
        </w:r>
        <w:r>
          <w:fldChar w:fldCharType="begin"/>
        </w:r>
        <w:r>
          <w:instrText xml:space="preserve"> PAGEREF _Toc23735 \h </w:instrText>
        </w:r>
        <w:r>
          <w:fldChar w:fldCharType="separate"/>
        </w:r>
        <w:r>
          <w:t>43</w:t>
        </w:r>
        <w:r>
          <w:fldChar w:fldCharType="end"/>
        </w:r>
      </w:hyperlink>
    </w:p>
    <w:p>
      <w:pPr>
        <w:pStyle w:val="TOC2"/>
        <w:tabs>
          <w:tab w:val="right" w:leader="dot" w:pos="8306"/>
        </w:tabs>
      </w:pPr>
      <w:hyperlink w:anchor="_Toc26944" w:history="1">
        <w:r>
          <w:rPr>
            <w:rFonts w:ascii="仿宋" w:eastAsia="仿宋" w:hAnsi="仿宋" w:cs="仿宋" w:hint="eastAsia"/>
            <w:lang w:eastAsia="zh-CN"/>
          </w:rPr>
          <w:t>(二)、质量管理责任</w:t>
        </w:r>
        <w:r>
          <w:tab/>
        </w:r>
        <w:r>
          <w:fldChar w:fldCharType="begin"/>
        </w:r>
        <w:r>
          <w:instrText xml:space="preserve"> PAGEREF _Toc26944 \h </w:instrText>
        </w:r>
        <w:r>
          <w:fldChar w:fldCharType="separate"/>
        </w:r>
        <w:r>
          <w:t>44</w:t>
        </w:r>
        <w:r>
          <w:fldChar w:fldCharType="end"/>
        </w:r>
      </w:hyperlink>
    </w:p>
    <w:p>
      <w:pPr>
        <w:pStyle w:val="TOC2"/>
        <w:tabs>
          <w:tab w:val="right" w:leader="dot" w:pos="8306"/>
        </w:tabs>
      </w:pPr>
      <w:hyperlink w:anchor="_Toc11176" w:history="1">
        <w:r>
          <w:rPr>
            <w:rFonts w:ascii="仿宋" w:eastAsia="仿宋" w:hAnsi="仿宋" w:cs="仿宋" w:hint="eastAsia"/>
            <w:lang w:eastAsia="zh-CN"/>
          </w:rPr>
          <w:t>(三)、质量管理体系文件</w:t>
        </w:r>
        <w:r>
          <w:tab/>
        </w:r>
        <w:r>
          <w:fldChar w:fldCharType="begin"/>
        </w:r>
        <w:r>
          <w:instrText xml:space="preserve"> PAGEREF _Toc11176 \h </w:instrText>
        </w:r>
        <w:r>
          <w:fldChar w:fldCharType="separate"/>
        </w:r>
        <w:r>
          <w:t>46</w:t>
        </w:r>
        <w:r>
          <w:fldChar w:fldCharType="end"/>
        </w:r>
      </w:hyperlink>
    </w:p>
    <w:p>
      <w:pPr>
        <w:pStyle w:val="TOC2"/>
        <w:tabs>
          <w:tab w:val="right" w:leader="dot" w:pos="8306"/>
        </w:tabs>
      </w:pPr>
      <w:hyperlink w:anchor="_Toc15448" w:history="1">
        <w:r>
          <w:rPr>
            <w:rFonts w:ascii="仿宋" w:eastAsia="仿宋" w:hAnsi="仿宋" w:cs="仿宋" w:hint="eastAsia"/>
            <w:lang w:eastAsia="zh-CN"/>
          </w:rPr>
          <w:t>(四)、质量培训与教育</w:t>
        </w:r>
        <w:r>
          <w:tab/>
        </w:r>
        <w:r>
          <w:fldChar w:fldCharType="begin"/>
        </w:r>
        <w:r>
          <w:instrText xml:space="preserve"> PAGEREF _Toc15448 \h </w:instrText>
        </w:r>
        <w:r>
          <w:fldChar w:fldCharType="separate"/>
        </w:r>
        <w:r>
          <w:t>48</w:t>
        </w:r>
        <w:r>
          <w:fldChar w:fldCharType="end"/>
        </w:r>
      </w:hyperlink>
    </w:p>
    <w:p>
      <w:pPr>
        <w:pStyle w:val="TOC2"/>
        <w:tabs>
          <w:tab w:val="right" w:leader="dot" w:pos="8306"/>
        </w:tabs>
      </w:pPr>
      <w:hyperlink w:anchor="_Toc4804" w:history="1">
        <w:r>
          <w:rPr>
            <w:rFonts w:ascii="仿宋" w:eastAsia="仿宋" w:hAnsi="仿宋" w:cs="仿宋" w:hint="eastAsia"/>
            <w:lang w:eastAsia="zh-CN"/>
          </w:rPr>
          <w:t>(五)、质量审核与评价</w:t>
        </w:r>
        <w:r>
          <w:tab/>
        </w:r>
        <w:r>
          <w:fldChar w:fldCharType="begin"/>
        </w:r>
        <w:r>
          <w:instrText xml:space="preserve"> PAGEREF _Toc4804 \h </w:instrText>
        </w:r>
        <w:r>
          <w:fldChar w:fldCharType="separate"/>
        </w:r>
        <w:r>
          <w:t>49</w:t>
        </w:r>
        <w:r>
          <w:fldChar w:fldCharType="end"/>
        </w:r>
      </w:hyperlink>
    </w:p>
    <w:p>
      <w:pPr>
        <w:pStyle w:val="TOC2"/>
        <w:tabs>
          <w:tab w:val="right" w:leader="dot" w:pos="8306"/>
        </w:tabs>
      </w:pPr>
      <w:hyperlink w:anchor="_Toc1401" w:history="1">
        <w:r>
          <w:rPr>
            <w:rFonts w:ascii="仿宋" w:eastAsia="仿宋" w:hAnsi="仿宋" w:cs="仿宋" w:hint="eastAsia"/>
            <w:lang w:eastAsia="zh-CN"/>
          </w:rPr>
          <w:t>(六)、不符合与纠正措施</w:t>
        </w:r>
        <w:r>
          <w:tab/>
        </w:r>
        <w:r>
          <w:fldChar w:fldCharType="begin"/>
        </w:r>
        <w:r>
          <w:instrText xml:space="preserve"> PAGEREF _Toc1401 \h </w:instrText>
        </w:r>
        <w:r>
          <w:fldChar w:fldCharType="separate"/>
        </w:r>
        <w:r>
          <w:t>50</w:t>
        </w:r>
        <w:r>
          <w:fldChar w:fldCharType="end"/>
        </w:r>
      </w:hyperlink>
    </w:p>
    <w:p>
      <w:pPr>
        <w:pStyle w:val="TOC1"/>
        <w:tabs>
          <w:tab w:val="right" w:leader="dot" w:pos="8306"/>
        </w:tabs>
      </w:pPr>
      <w:hyperlink w:anchor="_Toc23840" w:history="1">
        <w:r>
          <w:rPr>
            <w:rFonts w:ascii="仿宋" w:eastAsia="仿宋" w:hAnsi="仿宋" w:cs="仿宋" w:hint="eastAsia"/>
            <w:lang w:eastAsia="zh-CN"/>
          </w:rPr>
          <w:t>十五、供应链管理</w:t>
        </w:r>
        <w:r>
          <w:tab/>
        </w:r>
        <w:r>
          <w:fldChar w:fldCharType="begin"/>
        </w:r>
        <w:r>
          <w:instrText xml:space="preserve"> PAGEREF _Toc23840 \h </w:instrText>
        </w:r>
        <w:r>
          <w:fldChar w:fldCharType="separate"/>
        </w:r>
        <w:r>
          <w:t>51</w:t>
        </w:r>
        <w:r>
          <w:fldChar w:fldCharType="end"/>
        </w:r>
      </w:hyperlink>
    </w:p>
    <w:p>
      <w:pPr>
        <w:pStyle w:val="TOC2"/>
        <w:tabs>
          <w:tab w:val="right" w:leader="dot" w:pos="8306"/>
        </w:tabs>
      </w:pPr>
      <w:hyperlink w:anchor="_Toc20936" w:history="1">
        <w:r>
          <w:rPr>
            <w:rFonts w:ascii="仿宋" w:eastAsia="仿宋" w:hAnsi="仿宋" w:cs="仿宋" w:hint="eastAsia"/>
            <w:lang w:eastAsia="zh-CN"/>
          </w:rPr>
          <w:t>(一)、供应链战略规划</w:t>
        </w:r>
        <w:r>
          <w:tab/>
        </w:r>
        <w:r>
          <w:fldChar w:fldCharType="begin"/>
        </w:r>
        <w:r>
          <w:instrText xml:space="preserve"> PAGEREF _Toc20936 \h </w:instrText>
        </w:r>
        <w:r>
          <w:fldChar w:fldCharType="separate"/>
        </w:r>
        <w:r>
          <w:t>51</w:t>
        </w:r>
        <w:r>
          <w:fldChar w:fldCharType="end"/>
        </w:r>
      </w:hyperlink>
    </w:p>
    <w:p>
      <w:pPr>
        <w:pStyle w:val="TOC2"/>
        <w:tabs>
          <w:tab w:val="right" w:leader="dot" w:pos="8306"/>
        </w:tabs>
      </w:pPr>
      <w:hyperlink w:anchor="_Toc8230" w:history="1">
        <w:r>
          <w:rPr>
            <w:rFonts w:ascii="仿宋" w:eastAsia="仿宋" w:hAnsi="仿宋" w:cs="仿宋" w:hint="eastAsia"/>
            <w:lang w:eastAsia="zh-CN"/>
          </w:rPr>
          <w:t>(二)、供应商选择与合作</w:t>
        </w:r>
        <w:r>
          <w:tab/>
        </w:r>
        <w:r>
          <w:fldChar w:fldCharType="begin"/>
        </w:r>
        <w:r>
          <w:instrText xml:space="preserve"> PAGEREF _Toc8230 \h </w:instrText>
        </w:r>
        <w:r>
          <w:fldChar w:fldCharType="separate"/>
        </w:r>
        <w:r>
          <w:t>53</w:t>
        </w:r>
        <w:r>
          <w:fldChar w:fldCharType="end"/>
        </w:r>
      </w:hyperlink>
    </w:p>
    <w:p>
      <w:pPr>
        <w:pStyle w:val="TOC2"/>
        <w:tabs>
          <w:tab w:val="right" w:leader="dot" w:pos="8306"/>
        </w:tabs>
      </w:pPr>
      <w:hyperlink w:anchor="_Toc4731" w:history="1">
        <w:r>
          <w:rPr>
            <w:rFonts w:ascii="仿宋" w:eastAsia="仿宋" w:hAnsi="仿宋" w:cs="仿宋" w:hint="eastAsia"/>
            <w:lang w:eastAsia="zh-CN"/>
          </w:rPr>
          <w:t>(三)、物流与库存管理</w:t>
        </w:r>
        <w:r>
          <w:tab/>
        </w:r>
        <w:r>
          <w:fldChar w:fldCharType="begin"/>
        </w:r>
        <w:r>
          <w:instrText xml:space="preserve"> PAGEREF _Toc4731 \h </w:instrText>
        </w:r>
        <w:r>
          <w:fldChar w:fldCharType="separate"/>
        </w:r>
        <w:r>
          <w:t>54</w:t>
        </w:r>
        <w:r>
          <w:fldChar w:fldCharType="end"/>
        </w:r>
      </w:hyperlink>
    </w:p>
    <w:p>
      <w:pPr>
        <w:pStyle w:val="TOC1"/>
        <w:tabs>
          <w:tab w:val="right" w:leader="dot" w:pos="8306"/>
        </w:tabs>
      </w:pPr>
      <w:hyperlink w:anchor="_Toc15329" w:history="1">
        <w:r>
          <w:rPr>
            <w:rFonts w:ascii="仿宋" w:eastAsia="仿宋" w:hAnsi="仿宋" w:cs="仿宋" w:hint="eastAsia"/>
            <w:lang w:eastAsia="zh-CN"/>
          </w:rPr>
          <w:t>十六、利益相关者分析与沟通计划</w:t>
        </w:r>
        <w:r>
          <w:tab/>
        </w:r>
        <w:r>
          <w:fldChar w:fldCharType="begin"/>
        </w:r>
        <w:r>
          <w:instrText xml:space="preserve"> PAGEREF _Toc15329 \h </w:instrText>
        </w:r>
        <w:r>
          <w:fldChar w:fldCharType="separate"/>
        </w:r>
        <w:r>
          <w:t>55</w:t>
        </w:r>
        <w:r>
          <w:fldChar w:fldCharType="end"/>
        </w:r>
      </w:hyperlink>
    </w:p>
    <w:p>
      <w:pPr>
        <w:pStyle w:val="TOC2"/>
        <w:tabs>
          <w:tab w:val="right" w:leader="dot" w:pos="8306"/>
        </w:tabs>
      </w:pPr>
      <w:hyperlink w:anchor="_Toc13425" w:history="1">
        <w:r>
          <w:rPr>
            <w:rFonts w:ascii="仿宋" w:eastAsia="仿宋" w:hAnsi="仿宋" w:cs="仿宋" w:hint="eastAsia"/>
            <w:lang w:eastAsia="zh-CN"/>
          </w:rPr>
          <w:t>(一)、利益相关者分析</w:t>
        </w:r>
        <w:r>
          <w:tab/>
        </w:r>
        <w:r>
          <w:fldChar w:fldCharType="begin"/>
        </w:r>
        <w:r>
          <w:instrText xml:space="preserve"> PAGEREF _Toc13425 \h </w:instrText>
        </w:r>
        <w:r>
          <w:fldChar w:fldCharType="separate"/>
        </w:r>
        <w:r>
          <w:t>55</w:t>
        </w:r>
        <w:r>
          <w:fldChar w:fldCharType="end"/>
        </w:r>
      </w:hyperlink>
    </w:p>
    <w:p>
      <w:pPr>
        <w:pStyle w:val="TOC2"/>
        <w:tabs>
          <w:tab w:val="right" w:leader="dot" w:pos="8306"/>
        </w:tabs>
      </w:pPr>
      <w:hyperlink w:anchor="_Toc19115" w:history="1">
        <w:r>
          <w:rPr>
            <w:rFonts w:ascii="仿宋" w:eastAsia="仿宋" w:hAnsi="仿宋" w:cs="仿宋" w:hint="eastAsia"/>
            <w:lang w:eastAsia="zh-CN"/>
          </w:rPr>
          <w:t>(二)、沟通计划</w:t>
        </w:r>
        <w:r>
          <w:tab/>
        </w:r>
        <w:r>
          <w:fldChar w:fldCharType="begin"/>
        </w:r>
        <w:r>
          <w:instrText xml:space="preserve"> PAGEREF _Toc19115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9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万能胶项目的主要产品是XXXX，预计年产值为XXX万元。这一产品在市场中占据着重要的地位，其广泛的应用范围使得该万能胶项目的市场前景非常广阔。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万能胶项目的xxx产品作为重要的原材料之一，将在多个领域发挥关键作用。其在建筑、交通、能源等方面的广泛应用将为整个产业链提供强大的支持，形成产业协同效应。万能胶项目的年产值XXX万XXX万XXX万万元不仅反映了其在市场上的巨大潜力，更预示着它对国民经济的积极贡献。这种关联度高、涉及面广的产业关系，使得该万能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12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总征地面积为XXXX平方米，相当于约XX.XX亩，其中净用地面积为XXXX平方米，红线范围内相当于约XX.XX亩。这一用地规模充分考虑了万能胶项目的建设需求，保障了万能胶项目在合适的空间内得以充分发展。万能胶项目规划的总建筑面积为XXXX平方米，其中主体工程建设占XXXX平方米，计容建筑面积达XXXX平方米。预计建筑工程的投资将达到XXXX万元，为万能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计划购置的设备共计XXXX台（套），设备购置费用为XXXX万元。这一设备购置计划充分考虑到万能胶项目的生产需求和技术要求，确保了万能胶项目在生产运营中具备先进的技术装备和高效的生产能力。设备的合理配置将为万能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计划总投资为XXXX万元，预计年实现营业收入为XXXX万元。这一产能规模的设定旨在确保万能胶项目能够在投资与回报之间取得平衡，实现长期可持续的发展。万能胶项目的总投资充分考虑到各个方面的需求，包括用地建设、设备购置等多个环节，以确保万能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077"/>
      <w:r>
        <w:rPr>
          <w:rFonts w:ascii="仿宋" w:eastAsia="仿宋" w:hAnsi="仿宋" w:cs="仿宋" w:hint="eastAsia"/>
          <w:sz w:val="28"/>
          <w:lang w:eastAsia="zh-CN"/>
        </w:rPr>
        <w:t>二、万能胶项目概论</w:t>
      </w:r>
      <w:bookmarkEnd w:id="5"/>
    </w:p>
    <w:p>
      <w:pPr>
        <w:pStyle w:val="Heading2"/>
        <w:rPr>
          <w:rFonts w:ascii="仿宋" w:eastAsia="仿宋" w:hAnsi="仿宋" w:cs="仿宋" w:hint="eastAsia"/>
          <w:lang w:eastAsia="zh-CN"/>
        </w:rPr>
      </w:pPr>
      <w:bookmarkStart w:id="6" w:name="_Toc111"/>
      <w:r>
        <w:rPr>
          <w:rFonts w:ascii="仿宋" w:eastAsia="仿宋" w:hAnsi="仿宋" w:cs="仿宋" w:hint="eastAsia"/>
          <w:lang w:eastAsia="zh-CN"/>
        </w:rPr>
        <w:t>(一)、万能胶项目概况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起源追溯至对市场的深入洞察。市场的不断演变与变革为万能胶项目提供了难得的机遇。当前市场存在的需求缺口和变革的大环境共同构成了万能胶项目的背景。这个万能胶项目旨在充分利用市场机遇，填补行业中尚未满足的需求，为客户提供全新的解决方案。市场的变革和需求的增长使得这个万能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万能胶项目名称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正式命名为万能胶。这个名称不仅仅是一个标识，更代表了万能胶项目的核心理念和愿景。它蕴含着万能胶项目所要解决问题的关键字，具有强烈的表达和辨识度，为万能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万能胶项目目标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核心目标是提供一种全新、高效的解决方案，满足客户日益增长的需求。万能胶项目追求的不仅仅是满足市场需求，更是在市场中获得卓越的竞争优势。通过不断提升产品或服务的质量和创新水平，万能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万能胶项目范围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全面涵盖了产品研发、制造、市场推广和售后服务，确保从产品设计到最终用户体验的全方位关注。这一全面的万能胶项目范围是为了确保万能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万能胶项目时间表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万能胶项目计划在未来18个月内完成，包括研发、测试、市场试点和正式推出等不同阶段。这个时间表的合理设计是为了确保万能胶项目各个阶段的顺利推进，以便按时交付高质量的成果。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万能胶项目预算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万能胶项目总预算估算为XX百万美元，主要分配在研发、市场推广、人员培训和运营等方面。这一充足的预算为万能胶项目提供了充足的资源，确保万能胶项目在各个方面都能取得优异的表现。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万能胶项目风险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万能胶项目可能面临的风险包括市场接受度低、技术难题、竞争激烈等。万能胶项目团队已经制定了相应的风险应对计划，通过前瞻性的风险管理，确保万能胶项目在面对不确定性时能够迅速做出应对。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万能胶项目团队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万能胶项目汇聚了一支经验丰富、多领域专业素养的核心团队，确保万能胶项目在各个方面都能拥有高水平的执行力。团队的协同作战是万能胶项目成功的关键因素之一。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万能胶项目背景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万能胶项目的背景根植于市场对更高效、创新产品的渴望，同时也受到科技发展对行业格局的深刻改变的影响。这为万能胶项目提供了广阔的发展空间和市场需求。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万能胶项目现状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截至目前，万能胶项目已完成市场调研和技术验证，取得了初步的成功。这为万能胶项目在未来的发展奠定了坚实的基础，为更远大的目标打下了坚实的基石。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550"/>
      <w:r>
        <w:rPr>
          <w:rFonts w:ascii="仿宋" w:eastAsia="仿宋" w:hAnsi="仿宋" w:cs="仿宋" w:hint="eastAsia"/>
          <w:sz w:val="28"/>
          <w:lang w:eastAsia="zh-CN"/>
        </w:rPr>
        <w:t>(二)、万能胶项目目标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keyword》万能胶项目首要业务目标是在市场中占据有利地位，实现产品/服务的成功推广和销售。通过不断提升产品质量、创新性，万能胶项目追求成为行业中的领导者，赢得更多客户的青睐。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在科技迅速发展的时代，万能胶项目着眼于技术创新。通过持续的研发和技术升级，万能胶项目旨在推出更具创新性的产品或服务，以满足市场对新鲜、先进解决方案的需求。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为了建立可持续的客户关系，万能胶项目设定了客户满意度目标。通过提供卓越的产品质量和优质的客户服务，万能胶项目追求赢得客户的信任和忠诚度，确保他们的满意度达到行业领先水平。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万能胶项目注重社会责任和可持续发展。通过实施环保、社会责任万能胶项目，万能胶项目致力于在经济发展的同时保护环境，促进社会公平，实现可持续经营。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万能胶项目的团队是实现目标的核心驱动力。因此，万能胶项目设定了团队发展目标，包括提升团队成员的专业技能、培养领导力，以及搭建协同高效的团队工作氛围。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972"/>
      <w:r>
        <w:rPr>
          <w:rFonts w:ascii="仿宋" w:eastAsia="仿宋" w:hAnsi="仿宋" w:cs="仿宋" w:hint="eastAsia"/>
          <w:sz w:val="28"/>
          <w:lang w:eastAsia="zh-CN"/>
        </w:rPr>
        <w:t>(三)、万能胶项目提出的理由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万能胶项目提出的理由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源于对市场机遇的深刻洞察。当前市场中存在的需求缺口和行业发展趋势表明，有巨大的商业机会等待被开发。通过准确捕捉市场机遇，万能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理念基于对技术创新的信仰。通过持续的研发和技术投入，万能胶项目有望推出更具创新性的产品或服务。在科技飞速发展的当下，万能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是为了增强企业的行业竞争力。通过提升产品或服务的质量和独特性，万能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响应了消费者需求的变化。随着社会和科技的不断发展，消费者对产品和服务的需求也在发生变化。通过深入了解并及时回应消费者的新需求，万能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万能胶项目的提出是企业战略发展规划的一部分。在面对日益激烈的市场竞争和不断变化的商业环境中，万能胶项目作为企业战略的一环，旨在为企业开辟新的增长领域，巩固企业在行业中的地位。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万能胶项目的提出不仅仅是基于商业考量，还注重社会责任。通过推出环保、社会责任等方面的万能胶项目，万能胶企业可以在社会中树立积极形象，为社会做出积极贡献，实现经济效益和社会效益的双赢。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万能胶项目的提出反映了对利益相关者期望的关注。包括客户、员工、投资者等利益相关者在企业发展中都有着各自的期望，万能胶项目力求在满足这些期望的同时，取得更大的共赢。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2278"/>
      <w:r>
        <w:rPr>
          <w:rFonts w:ascii="仿宋" w:eastAsia="仿宋" w:hAnsi="仿宋" w:cs="仿宋" w:hint="eastAsia"/>
          <w:sz w:val="28"/>
          <w:lang w:eastAsia="zh-CN"/>
        </w:rPr>
        <w:t>(四)、万能胶项目意义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在实施万能胶项目的过程中，我们不仅仅是在追逐商业成功，更是为企业和社会的多个层面创造了深远的意义。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首要意义在于提升企业的市场竞争力。通过持续的创新和对产品质量的高标准要求，万能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能胶项目的推进将促使行业技术水平的提升。通过引入先进技术和创新性解决方案，万能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在社会层面，万能胶项目不仅创造了大量就业机会，提高了就业水平，还注重社会责任和环保。通过参与社会公益事业和推动环保万能胶项目，万能胶项目为社会贡献了一份力量，体现了企业对社会的积极回馈。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综合而言，万能胶项目意义重大，不仅推动了企业的发展，也为行业和社会的进步贡献了积极力量。这是一个全面而深刻的影响，将在未来产生可持续的正面效应。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817"/>
      <w:r>
        <w:rPr>
          <w:rFonts w:ascii="仿宋" w:eastAsia="仿宋" w:hAnsi="仿宋" w:cs="仿宋" w:hint="eastAsia"/>
          <w:sz w:val="28"/>
          <w:lang w:eastAsia="zh-CN"/>
        </w:rPr>
        <w:t>(五)、万能胶项目背景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在当今迅猛发展的商业环境中，万能胶项目的动因根植于对多方面因素的审慎考量。这个万能胶项目的提出并非孤立的决策，而是对企业所处背景深入思考的产物。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市场的不断演变是万能胶项目背后的首要原因。科技的迅速发展和全球市场的快速变化使得企业必须灵活应对。万能胶项目应运而生，旨在通过创新性的解决方案迎合市场的多变需求，赢得竞争中的先机。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竞争的激烈程度也是万能胶项目背景中不可忽视的一环。企业需要在激烈竞争中脱颖而出，为此，万能胶项目致力于打破常规，提供独特的价值主张，以吸引客户并确保市场份额的增长。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技术的迅速发展为企业带来了机遇与挑战。作为万能胶项目启动的背景之一，对新兴技术的应用将有助于提升企业的技术水平，使其在不断演进的商业环境中保持竞争优势。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此外，社会对企业责任的期望也在逐渐升高。万能胶项目充分融入了社会责任的理念，通过可持续经营和社会公益万能胶项目，企图为社会贡献一份力量，在商业成功的同时关注社会价值。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75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7244"/>
      <w:r>
        <w:rPr>
          <w:rFonts w:ascii="仿宋" w:eastAsia="仿宋" w:hAnsi="仿宋" w:cs="仿宋" w:hint="eastAsia"/>
          <w:lang w:eastAsia="zh-CN"/>
        </w:rPr>
        <w:t>(一)、万能胶行业分析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万能胶行业一直以来都是市场的关注焦点。行业内的发展趋势、竞争态势以及潜在机会都对万能胶项目的推进产生深远的影响。通过深入研究行业的整体概貌，我们将更好地理解行业的核心特征，为万能胶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能胶行业，技术一直是推动创新和发展的关键因素。我们将对当前技术趋势进行详尽分析，包括但不限于人工智能、大数据应用、先进制造技术等。这有助于万能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万能胶项目成功的基础。我们将对主要竞争对手进行深入研究，包括其市场份额、产品特点、市场定位等。通过全面了解竞争对手的优势和劣势，万能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45"/>
      <w:r>
        <w:rPr>
          <w:rFonts w:ascii="仿宋" w:eastAsia="仿宋" w:hAnsi="仿宋" w:cs="仿宋" w:hint="eastAsia"/>
          <w:sz w:val="28"/>
          <w:lang w:eastAsia="zh-CN"/>
        </w:rPr>
        <w:t>(二)、万能胶市场分析预测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通过对市场规模的深入调研，我们将预测万能胶市场未来的增长趋势。这包括市场的整体规模、各细分领域的发展趋势等。万能胶项目可以根据市场的扩张速度和潜在机会，制定更符合市场需求的发展策略。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了解消费者的需求是市场分析的核心。我们将通过调查研究，深入挖掘目标消费者的需求特点、购买习惯以及对产品和服务的期望。这有助于万能胶项目更好地定位目标市场，提供更符合消费者期待的解决方案。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万能胶项目实施过程中需要充分考虑的因素。我们将对市场风险进行全面评估，包括但不限于政策法规风险、市场竞争风险、技术变革风险等。通过对潜在风险的深入分析，万能胶项目可以制定相应的风险缓解策略，降低不确定性对万能胶项目的影响。</w:t>
      </w:r>
    </w:p>
    <w:p>
      <w:pPr>
        <w:pStyle w:val="Heading1"/>
        <w:ind w:firstLine="560" w:firstLineChars="200"/>
        <w:rPr>
          <w:rFonts w:ascii="仿宋" w:eastAsia="仿宋" w:hAnsi="仿宋" w:cs="仿宋" w:hint="eastAsia"/>
          <w:sz w:val="28"/>
          <w:lang w:eastAsia="zh-CN"/>
        </w:rPr>
      </w:pPr>
      <w:bookmarkStart w:id="14" w:name="_Toc20534"/>
      <w:r>
        <w:rPr>
          <w:rFonts w:ascii="仿宋" w:eastAsia="仿宋" w:hAnsi="仿宋" w:cs="仿宋" w:hint="eastAsia"/>
          <w:sz w:val="28"/>
          <w:lang w:eastAsia="zh-CN"/>
        </w:rPr>
        <w:t>四、万能胶项目危机管理</w:t>
      </w:r>
      <w:bookmarkEnd w:id="14"/>
    </w:p>
    <w:p>
      <w:pPr>
        <w:pStyle w:val="Heading2"/>
        <w:rPr>
          <w:rFonts w:ascii="仿宋" w:eastAsia="仿宋" w:hAnsi="仿宋" w:cs="仿宋" w:hint="eastAsia"/>
          <w:lang w:eastAsia="zh-CN"/>
        </w:rPr>
      </w:pPr>
      <w:bookmarkStart w:id="15" w:name="_Toc2221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万能胶项目危机管理中，危机预警与识别是确保万能胶项目稳健运行的核心步骤。通过建立全面的监测机制，万能胶项目团队旨在及时发现和理解潜在的风险和危机因素，以便采取及时的预防和应对措施，确保万能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首先，通过深入的风险评估，万能胶项目团队全面分析了整个万能胶项目和各个阶段可能存在的威胁。这包括准确评估每个潜在风险的发生概率和可能影响的程度，为后续危机预警提供了有力支持。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万能胶项目团队着重于明确定义万能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万能胶项目进展的持续监控，团队能够及时发现潜在问题并作出迅速反应。万能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在这一阶段，团队的专业素养和反应速度将发挥至关重要的作用，以确保潜在危机能够在初期得到有效的处理，最大程度地减轻负面影响。通过危机预警与识别，万能胶项目得以更有序、可控地推进。</w:t>
      </w:r>
    </w:p>
    <w:p>
      <w:pPr>
        <w:pStyle w:val="Heading2"/>
        <w:ind w:firstLine="560" w:firstLineChars="200"/>
        <w:rPr>
          <w:rFonts w:ascii="仿宋" w:eastAsia="仿宋" w:hAnsi="仿宋" w:cs="仿宋" w:hint="eastAsia"/>
          <w:sz w:val="28"/>
          <w:lang w:eastAsia="zh-CN"/>
        </w:rPr>
      </w:pPr>
      <w:bookmarkStart w:id="16" w:name="_Toc19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在危机发生时，万能胶项目团队立即行动，成立了应急小组。该小组的任务是迅速制定并实施紧急应对措施，以最小化潜在损失。以下是采取的主要措施：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暂停万能胶项目进度：为遏制危机蔓延，万能胶项目暂时停止进行，以便全面评估当前状况。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资源重新分配：重新评估万能胶项目资源的分配，确保最大限度地减小损失。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实时沟通：与关键利益相关者建立实时沟通机制，向他们传递万能胶项目危机的实际状况，保障万能胶项目核心利益。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在紧急应对的同时，万能胶项目团队强调了团队协作和有效沟通的重要性。以下是团队协作的关键举措：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信息共享机制：建立了信息共享平台，确保团队成员能够及时获取万能胶项目危机的实时信息。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领导者沟通：万能胶项目领导者通过定期会议和即时沟通工具，指导团队应对危机，保持团队稳定运行。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随着危机得到初步控制，万能胶项目团队转向制定恢复计划，以确保万能胶项目能够从中迅速恢复。主要恢复计划包括：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修复受损的进度计划：重新评估万能胶项目进度，制定修复计划，确保万能胶项目尽快回归正常进程。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重新调整资源分配：优化资源分配，确保万能胶项目在有限资源下高效运转。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风险管理机制加强：对万能胶项目风险进行全面评估，制定更强化的风险管理策略，以预防未来可能的危机。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7140"/>
      <w:r>
        <w:rPr>
          <w:rFonts w:ascii="仿宋" w:eastAsia="仿宋" w:hAnsi="仿宋" w:cs="仿宋" w:hint="eastAsia"/>
          <w:sz w:val="28"/>
          <w:lang w:eastAsia="zh-CN"/>
        </w:rPr>
        <w:t>五、万能胶项目建设背景及必要性分析</w:t>
      </w:r>
      <w:bookmarkEnd w:id="17"/>
    </w:p>
    <w:p>
      <w:pPr>
        <w:pStyle w:val="Heading2"/>
        <w:rPr>
          <w:rFonts w:ascii="仿宋" w:eastAsia="仿宋" w:hAnsi="仿宋" w:cs="仿宋" w:hint="eastAsia"/>
          <w:lang w:eastAsia="zh-CN"/>
        </w:rPr>
      </w:pPr>
      <w:bookmarkStart w:id="18" w:name="_Toc4179"/>
      <w:r>
        <w:rPr>
          <w:rFonts w:ascii="仿宋" w:eastAsia="仿宋" w:hAnsi="仿宋" w:cs="仿宋" w:hint="eastAsia"/>
          <w:lang w:eastAsia="zh-CN"/>
        </w:rPr>
        <w:t>(一)、万能胶项目背景分析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万能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万能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我们的背景分析将深入挖掘当前行业的发展趋势，通过对竞争态势的全面审视，找到万能胶项目在这个潮流中的定位。同时，我们将关注行业内涌现的新兴机遇，以便万能胶项目更好地融入行业发展的潮流中。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万能胶项目提供了强大的发展动力。我们将聚焦于行业内最新的技术发展趋势，包括但不限于人工智能、大数据分析、物联网等领域。通过深度的技术研究，我们将确保万能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万能胶项目发展的源泉。我们将投入更多的精力对市场需求进行深入剖析，超越表面的需求，深入挖掘潜在的市场痛点和机遇。通过对市场需求的细致了解，万能胶项目将更有针对性地设计解决方案，满足市场的多样化需求，从而更好地促进万能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万能胶项目战略至关重要。我们将对竞争态势进行更为深入的分析，包括但不限于市场份额、产品特点、客户满意度等多个维度。通过深度的竞争分析，万能胶项目将能够更准确地把握市场脉搏，制定具有竞争力的万能胶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https://d.book118.com/138056137112006045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F4934"/>
    <w:rsid w:val="514F4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5613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2024-03-02T02:07:00Z</dcterms:created>
  <dcterms:modified xsi:type="dcterms:W3CDTF">2024-03-02T02:07:23Z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24218C929DCB48158084232E0D15EAD4_11</vt:lpwstr>
  </property>
  <property fmtid="{D5CDD505-2E9C-101B-9397-08002B2CF9AE}" pid="3" name="KSOProductBuildVer">
    <vt:lpwstr>2052-12.1.0.16388</vt:lpwstr>
  </property>
</Properties>
</file>