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车载信息项目规划设计方案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32" w:history="1">
        <w:r>
          <w:rPr>
            <w:rFonts w:ascii="仿宋" w:eastAsia="仿宋" w:hAnsi="仿宋" w:cs="仿宋" w:hint="eastAsia"/>
            <w:lang w:eastAsia="zh-CN"/>
          </w:rPr>
          <w:t>前言</w:t>
        </w:r>
        <w:r>
          <w:tab/>
        </w:r>
        <w:r>
          <w:fldChar w:fldCharType="begin"/>
        </w:r>
        <w:r>
          <w:instrText xml:space="preserve"> PAGEREF _Toc8832 \h </w:instrText>
        </w:r>
        <w:r>
          <w:fldChar w:fldCharType="separate"/>
        </w:r>
        <w:r>
          <w:t>3</w:t>
        </w:r>
        <w:r>
          <w:fldChar w:fldCharType="end"/>
        </w:r>
      </w:hyperlink>
    </w:p>
    <w:p>
      <w:pPr>
        <w:pStyle w:val="TOC1"/>
        <w:tabs>
          <w:tab w:val="right" w:leader="dot" w:pos="8306"/>
        </w:tabs>
      </w:pPr>
      <w:hyperlink w:anchor="_Toc8564" w:history="1">
        <w:r>
          <w:rPr>
            <w:rFonts w:ascii="仿宋" w:eastAsia="仿宋" w:hAnsi="仿宋" w:cs="仿宋" w:hint="eastAsia"/>
            <w:lang w:eastAsia="zh-CN"/>
          </w:rPr>
          <w:t>一、工艺说明</w:t>
        </w:r>
        <w:r>
          <w:tab/>
        </w:r>
        <w:r>
          <w:fldChar w:fldCharType="begin"/>
        </w:r>
        <w:r>
          <w:instrText xml:space="preserve"> PAGEREF _Toc8564 \h </w:instrText>
        </w:r>
        <w:r>
          <w:fldChar w:fldCharType="separate"/>
        </w:r>
        <w:r>
          <w:t>3</w:t>
        </w:r>
        <w:r>
          <w:fldChar w:fldCharType="end"/>
        </w:r>
      </w:hyperlink>
    </w:p>
    <w:p>
      <w:pPr>
        <w:pStyle w:val="TOC2"/>
        <w:tabs>
          <w:tab w:val="right" w:leader="dot" w:pos="8306"/>
        </w:tabs>
      </w:pPr>
      <w:hyperlink w:anchor="_Toc5805" w:history="1">
        <w:r>
          <w:rPr>
            <w:rFonts w:ascii="仿宋" w:eastAsia="仿宋" w:hAnsi="仿宋" w:cs="仿宋" w:hint="eastAsia"/>
            <w:lang w:eastAsia="zh-CN"/>
          </w:rPr>
          <w:t>(一)、技术管理特点</w:t>
        </w:r>
        <w:r>
          <w:tab/>
        </w:r>
        <w:r>
          <w:fldChar w:fldCharType="begin"/>
        </w:r>
        <w:r>
          <w:instrText xml:space="preserve"> PAGEREF _Toc5805 \h </w:instrText>
        </w:r>
        <w:r>
          <w:fldChar w:fldCharType="separate"/>
        </w:r>
        <w:r>
          <w:t>3</w:t>
        </w:r>
        <w:r>
          <w:fldChar w:fldCharType="end"/>
        </w:r>
      </w:hyperlink>
    </w:p>
    <w:p>
      <w:pPr>
        <w:pStyle w:val="TOC2"/>
        <w:tabs>
          <w:tab w:val="right" w:leader="dot" w:pos="8306"/>
        </w:tabs>
      </w:pPr>
      <w:hyperlink w:anchor="_Toc28535" w:history="1">
        <w:r>
          <w:rPr>
            <w:rFonts w:ascii="仿宋" w:eastAsia="仿宋" w:hAnsi="仿宋" w:cs="仿宋" w:hint="eastAsia"/>
            <w:lang w:eastAsia="zh-CN"/>
          </w:rPr>
          <w:t>(二)、车载信息项目工艺技术设计方案</w:t>
        </w:r>
        <w:r>
          <w:tab/>
        </w:r>
        <w:r>
          <w:fldChar w:fldCharType="begin"/>
        </w:r>
        <w:r>
          <w:instrText xml:space="preserve"> PAGEREF _Toc28535 \h </w:instrText>
        </w:r>
        <w:r>
          <w:fldChar w:fldCharType="separate"/>
        </w:r>
        <w:r>
          <w:t>4</w:t>
        </w:r>
        <w:r>
          <w:fldChar w:fldCharType="end"/>
        </w:r>
      </w:hyperlink>
    </w:p>
    <w:p>
      <w:pPr>
        <w:pStyle w:val="TOC2"/>
        <w:tabs>
          <w:tab w:val="right" w:leader="dot" w:pos="8306"/>
        </w:tabs>
      </w:pPr>
      <w:hyperlink w:anchor="_Toc20396" w:history="1">
        <w:r>
          <w:rPr>
            <w:rFonts w:ascii="仿宋" w:eastAsia="仿宋" w:hAnsi="仿宋" w:cs="仿宋" w:hint="eastAsia"/>
            <w:lang w:eastAsia="zh-CN"/>
          </w:rPr>
          <w:t>(三)、设备选型方案</w:t>
        </w:r>
        <w:r>
          <w:tab/>
        </w:r>
        <w:r>
          <w:fldChar w:fldCharType="begin"/>
        </w:r>
        <w:r>
          <w:instrText xml:space="preserve"> PAGEREF _Toc20396 \h </w:instrText>
        </w:r>
        <w:r>
          <w:fldChar w:fldCharType="separate"/>
        </w:r>
        <w:r>
          <w:t>5</w:t>
        </w:r>
        <w:r>
          <w:fldChar w:fldCharType="end"/>
        </w:r>
      </w:hyperlink>
    </w:p>
    <w:p>
      <w:pPr>
        <w:pStyle w:val="TOC1"/>
        <w:tabs>
          <w:tab w:val="right" w:leader="dot" w:pos="8306"/>
        </w:tabs>
      </w:pPr>
      <w:hyperlink w:anchor="_Toc29571" w:history="1">
        <w:r>
          <w:rPr>
            <w:rFonts w:ascii="仿宋" w:eastAsia="仿宋" w:hAnsi="仿宋" w:cs="仿宋" w:hint="eastAsia"/>
            <w:lang w:eastAsia="zh-CN"/>
          </w:rPr>
          <w:t>二、车载信息项目文档管理</w:t>
        </w:r>
        <w:r>
          <w:tab/>
        </w:r>
        <w:r>
          <w:fldChar w:fldCharType="begin"/>
        </w:r>
        <w:r>
          <w:instrText xml:space="preserve"> PAGEREF _Toc29571 \h </w:instrText>
        </w:r>
        <w:r>
          <w:fldChar w:fldCharType="separate"/>
        </w:r>
        <w:r>
          <w:t>7</w:t>
        </w:r>
        <w:r>
          <w:fldChar w:fldCharType="end"/>
        </w:r>
      </w:hyperlink>
    </w:p>
    <w:p>
      <w:pPr>
        <w:pStyle w:val="TOC2"/>
        <w:tabs>
          <w:tab w:val="right" w:leader="dot" w:pos="8306"/>
        </w:tabs>
      </w:pPr>
      <w:hyperlink w:anchor="_Toc28172" w:history="1">
        <w:r>
          <w:rPr>
            <w:rFonts w:ascii="仿宋" w:eastAsia="仿宋" w:hAnsi="仿宋" w:cs="仿宋" w:hint="eastAsia"/>
            <w:lang w:eastAsia="zh-CN"/>
          </w:rPr>
          <w:t>(一)、文档编制与审查</w:t>
        </w:r>
        <w:r>
          <w:tab/>
        </w:r>
        <w:r>
          <w:fldChar w:fldCharType="begin"/>
        </w:r>
        <w:r>
          <w:instrText xml:space="preserve"> PAGEREF _Toc28172 \h </w:instrText>
        </w:r>
        <w:r>
          <w:fldChar w:fldCharType="separate"/>
        </w:r>
        <w:r>
          <w:t>7</w:t>
        </w:r>
        <w:r>
          <w:fldChar w:fldCharType="end"/>
        </w:r>
      </w:hyperlink>
    </w:p>
    <w:p>
      <w:pPr>
        <w:pStyle w:val="TOC2"/>
        <w:tabs>
          <w:tab w:val="right" w:leader="dot" w:pos="8306"/>
        </w:tabs>
      </w:pPr>
      <w:hyperlink w:anchor="_Toc29176" w:history="1">
        <w:r>
          <w:rPr>
            <w:rFonts w:ascii="仿宋" w:eastAsia="仿宋" w:hAnsi="仿宋" w:cs="仿宋" w:hint="eastAsia"/>
            <w:lang w:eastAsia="zh-CN"/>
          </w:rPr>
          <w:t>(二)、文档发布与分发</w:t>
        </w:r>
        <w:r>
          <w:tab/>
        </w:r>
        <w:r>
          <w:fldChar w:fldCharType="begin"/>
        </w:r>
        <w:r>
          <w:instrText xml:space="preserve"> PAGEREF _Toc29176 \h </w:instrText>
        </w:r>
        <w:r>
          <w:fldChar w:fldCharType="separate"/>
        </w:r>
        <w:r>
          <w:t>8</w:t>
        </w:r>
        <w:r>
          <w:fldChar w:fldCharType="end"/>
        </w:r>
      </w:hyperlink>
    </w:p>
    <w:p>
      <w:pPr>
        <w:pStyle w:val="TOC2"/>
        <w:tabs>
          <w:tab w:val="right" w:leader="dot" w:pos="8306"/>
        </w:tabs>
      </w:pPr>
      <w:hyperlink w:anchor="_Toc23182" w:history="1">
        <w:r>
          <w:rPr>
            <w:rFonts w:ascii="仿宋" w:eastAsia="仿宋" w:hAnsi="仿宋" w:cs="仿宋" w:hint="eastAsia"/>
            <w:lang w:eastAsia="zh-CN"/>
          </w:rPr>
          <w:t>(三)、文档存档与归档</w:t>
        </w:r>
        <w:r>
          <w:tab/>
        </w:r>
        <w:r>
          <w:fldChar w:fldCharType="begin"/>
        </w:r>
        <w:r>
          <w:instrText xml:space="preserve"> PAGEREF _Toc23182 \h </w:instrText>
        </w:r>
        <w:r>
          <w:fldChar w:fldCharType="separate"/>
        </w:r>
        <w:r>
          <w:t>9</w:t>
        </w:r>
        <w:r>
          <w:fldChar w:fldCharType="end"/>
        </w:r>
      </w:hyperlink>
    </w:p>
    <w:p>
      <w:pPr>
        <w:pStyle w:val="TOC1"/>
        <w:tabs>
          <w:tab w:val="right" w:leader="dot" w:pos="8306"/>
        </w:tabs>
      </w:pPr>
      <w:hyperlink w:anchor="_Toc5867" w:history="1">
        <w:r>
          <w:rPr>
            <w:rFonts w:ascii="仿宋" w:eastAsia="仿宋" w:hAnsi="仿宋" w:cs="仿宋" w:hint="eastAsia"/>
            <w:lang w:eastAsia="zh-CN"/>
          </w:rPr>
          <w:t>三、产品规划分析</w:t>
        </w:r>
        <w:r>
          <w:tab/>
        </w:r>
        <w:r>
          <w:fldChar w:fldCharType="begin"/>
        </w:r>
        <w:r>
          <w:instrText xml:space="preserve"> PAGEREF _Toc5867 \h </w:instrText>
        </w:r>
        <w:r>
          <w:fldChar w:fldCharType="separate"/>
        </w:r>
        <w:r>
          <w:t>10</w:t>
        </w:r>
        <w:r>
          <w:fldChar w:fldCharType="end"/>
        </w:r>
      </w:hyperlink>
    </w:p>
    <w:p>
      <w:pPr>
        <w:pStyle w:val="TOC2"/>
        <w:tabs>
          <w:tab w:val="right" w:leader="dot" w:pos="8306"/>
        </w:tabs>
      </w:pPr>
      <w:hyperlink w:anchor="_Toc17895" w:history="1">
        <w:r>
          <w:rPr>
            <w:rFonts w:ascii="仿宋" w:eastAsia="仿宋" w:hAnsi="仿宋" w:cs="仿宋" w:hint="eastAsia"/>
            <w:lang w:eastAsia="zh-CN"/>
          </w:rPr>
          <w:t>(一)、产品规划</w:t>
        </w:r>
        <w:r>
          <w:tab/>
        </w:r>
        <w:r>
          <w:fldChar w:fldCharType="begin"/>
        </w:r>
        <w:r>
          <w:instrText xml:space="preserve"> PAGEREF _Toc17895 \h </w:instrText>
        </w:r>
        <w:r>
          <w:fldChar w:fldCharType="separate"/>
        </w:r>
        <w:r>
          <w:t>10</w:t>
        </w:r>
        <w:r>
          <w:fldChar w:fldCharType="end"/>
        </w:r>
      </w:hyperlink>
    </w:p>
    <w:p>
      <w:pPr>
        <w:pStyle w:val="TOC2"/>
        <w:tabs>
          <w:tab w:val="right" w:leader="dot" w:pos="8306"/>
        </w:tabs>
      </w:pPr>
      <w:hyperlink w:anchor="_Toc31081" w:history="1">
        <w:r>
          <w:rPr>
            <w:rFonts w:ascii="仿宋" w:eastAsia="仿宋" w:hAnsi="仿宋" w:cs="仿宋" w:hint="eastAsia"/>
            <w:lang w:eastAsia="zh-CN"/>
          </w:rPr>
          <w:t>(二)、建设规模</w:t>
        </w:r>
        <w:r>
          <w:tab/>
        </w:r>
        <w:r>
          <w:fldChar w:fldCharType="begin"/>
        </w:r>
        <w:r>
          <w:instrText xml:space="preserve"> PAGEREF _Toc31081 \h </w:instrText>
        </w:r>
        <w:r>
          <w:fldChar w:fldCharType="separate"/>
        </w:r>
        <w:r>
          <w:t>11</w:t>
        </w:r>
        <w:r>
          <w:fldChar w:fldCharType="end"/>
        </w:r>
      </w:hyperlink>
    </w:p>
    <w:p>
      <w:pPr>
        <w:pStyle w:val="TOC1"/>
        <w:tabs>
          <w:tab w:val="right" w:leader="dot" w:pos="8306"/>
        </w:tabs>
      </w:pPr>
      <w:hyperlink w:anchor="_Toc6001" w:history="1">
        <w:r>
          <w:rPr>
            <w:rFonts w:ascii="仿宋" w:eastAsia="仿宋" w:hAnsi="仿宋" w:cs="仿宋" w:hint="eastAsia"/>
            <w:lang w:eastAsia="zh-CN"/>
          </w:rPr>
          <w:t>四、车载信息项目建设背景及必要性分析</w:t>
        </w:r>
        <w:r>
          <w:tab/>
        </w:r>
        <w:r>
          <w:fldChar w:fldCharType="begin"/>
        </w:r>
        <w:r>
          <w:instrText xml:space="preserve"> PAGEREF _Toc6001 \h </w:instrText>
        </w:r>
        <w:r>
          <w:fldChar w:fldCharType="separate"/>
        </w:r>
        <w:r>
          <w:t>12</w:t>
        </w:r>
        <w:r>
          <w:fldChar w:fldCharType="end"/>
        </w:r>
      </w:hyperlink>
    </w:p>
    <w:p>
      <w:pPr>
        <w:pStyle w:val="TOC2"/>
        <w:tabs>
          <w:tab w:val="right" w:leader="dot" w:pos="8306"/>
        </w:tabs>
      </w:pPr>
      <w:hyperlink w:anchor="_Toc26078" w:history="1">
        <w:r>
          <w:rPr>
            <w:rFonts w:ascii="仿宋" w:eastAsia="仿宋" w:hAnsi="仿宋" w:cs="仿宋" w:hint="eastAsia"/>
            <w:lang w:eastAsia="zh-CN"/>
          </w:rPr>
          <w:t>(一)、车载信息项目背景分析</w:t>
        </w:r>
        <w:r>
          <w:tab/>
        </w:r>
        <w:r>
          <w:fldChar w:fldCharType="begin"/>
        </w:r>
        <w:r>
          <w:instrText xml:space="preserve"> PAGEREF _Toc26078 \h </w:instrText>
        </w:r>
        <w:r>
          <w:fldChar w:fldCharType="separate"/>
        </w:r>
        <w:r>
          <w:t>12</w:t>
        </w:r>
        <w:r>
          <w:fldChar w:fldCharType="end"/>
        </w:r>
      </w:hyperlink>
    </w:p>
    <w:p>
      <w:pPr>
        <w:pStyle w:val="TOC2"/>
        <w:tabs>
          <w:tab w:val="right" w:leader="dot" w:pos="8306"/>
        </w:tabs>
      </w:pPr>
      <w:hyperlink w:anchor="_Toc19069" w:history="1">
        <w:r>
          <w:rPr>
            <w:rFonts w:ascii="仿宋" w:eastAsia="仿宋" w:hAnsi="仿宋" w:cs="仿宋" w:hint="eastAsia"/>
            <w:lang w:eastAsia="zh-CN"/>
          </w:rPr>
          <w:t>(二)、车载信息项目建设必要性分析</w:t>
        </w:r>
        <w:r>
          <w:tab/>
        </w:r>
        <w:r>
          <w:fldChar w:fldCharType="begin"/>
        </w:r>
        <w:r>
          <w:instrText xml:space="preserve"> PAGEREF _Toc19069 \h </w:instrText>
        </w:r>
        <w:r>
          <w:fldChar w:fldCharType="separate"/>
        </w:r>
        <w:r>
          <w:t>14</w:t>
        </w:r>
        <w:r>
          <w:fldChar w:fldCharType="end"/>
        </w:r>
      </w:hyperlink>
    </w:p>
    <w:p>
      <w:pPr>
        <w:pStyle w:val="TOC1"/>
        <w:tabs>
          <w:tab w:val="right" w:leader="dot" w:pos="8306"/>
        </w:tabs>
      </w:pPr>
      <w:hyperlink w:anchor="_Toc4255" w:history="1">
        <w:r>
          <w:rPr>
            <w:rFonts w:ascii="仿宋" w:eastAsia="仿宋" w:hAnsi="仿宋" w:cs="仿宋" w:hint="eastAsia"/>
            <w:lang w:eastAsia="zh-CN"/>
          </w:rPr>
          <w:t>五、车载信息项目建设单位说明</w:t>
        </w:r>
        <w:r>
          <w:tab/>
        </w:r>
        <w:r>
          <w:fldChar w:fldCharType="begin"/>
        </w:r>
        <w:r>
          <w:instrText xml:space="preserve"> PAGEREF _Toc4255 \h </w:instrText>
        </w:r>
        <w:r>
          <w:fldChar w:fldCharType="separate"/>
        </w:r>
        <w:r>
          <w:t>15</w:t>
        </w:r>
        <w:r>
          <w:fldChar w:fldCharType="end"/>
        </w:r>
      </w:hyperlink>
    </w:p>
    <w:p>
      <w:pPr>
        <w:pStyle w:val="TOC2"/>
        <w:tabs>
          <w:tab w:val="right" w:leader="dot" w:pos="8306"/>
        </w:tabs>
      </w:pPr>
      <w:hyperlink w:anchor="_Toc30505" w:history="1">
        <w:r>
          <w:rPr>
            <w:rFonts w:ascii="仿宋" w:eastAsia="仿宋" w:hAnsi="仿宋" w:cs="仿宋" w:hint="eastAsia"/>
            <w:lang w:eastAsia="zh-CN"/>
          </w:rPr>
          <w:t>(一)、车载信息项目承办单位基本情况</w:t>
        </w:r>
        <w:r>
          <w:tab/>
        </w:r>
        <w:r>
          <w:fldChar w:fldCharType="begin"/>
        </w:r>
        <w:r>
          <w:instrText xml:space="preserve"> PAGEREF _Toc30505 \h </w:instrText>
        </w:r>
        <w:r>
          <w:fldChar w:fldCharType="separate"/>
        </w:r>
        <w:r>
          <w:t>15</w:t>
        </w:r>
        <w:r>
          <w:fldChar w:fldCharType="end"/>
        </w:r>
      </w:hyperlink>
    </w:p>
    <w:p>
      <w:pPr>
        <w:pStyle w:val="TOC2"/>
        <w:tabs>
          <w:tab w:val="right" w:leader="dot" w:pos="8306"/>
        </w:tabs>
      </w:pPr>
      <w:hyperlink w:anchor="_Toc6639" w:history="1">
        <w:r>
          <w:rPr>
            <w:rFonts w:ascii="仿宋" w:eastAsia="仿宋" w:hAnsi="仿宋" w:cs="仿宋" w:hint="eastAsia"/>
            <w:lang w:eastAsia="zh-CN"/>
          </w:rPr>
          <w:t>(二)、公司经济效益分析</w:t>
        </w:r>
        <w:r>
          <w:tab/>
        </w:r>
        <w:r>
          <w:fldChar w:fldCharType="begin"/>
        </w:r>
        <w:r>
          <w:instrText xml:space="preserve"> PAGEREF _Toc6639 \h </w:instrText>
        </w:r>
        <w:r>
          <w:fldChar w:fldCharType="separate"/>
        </w:r>
        <w:r>
          <w:t>15</w:t>
        </w:r>
        <w:r>
          <w:fldChar w:fldCharType="end"/>
        </w:r>
      </w:hyperlink>
    </w:p>
    <w:p>
      <w:pPr>
        <w:pStyle w:val="TOC1"/>
        <w:tabs>
          <w:tab w:val="right" w:leader="dot" w:pos="8306"/>
        </w:tabs>
      </w:pPr>
      <w:hyperlink w:anchor="_Toc27360" w:history="1">
        <w:r>
          <w:rPr>
            <w:rFonts w:ascii="仿宋" w:eastAsia="仿宋" w:hAnsi="仿宋" w:cs="仿宋" w:hint="eastAsia"/>
            <w:lang w:eastAsia="zh-CN"/>
          </w:rPr>
          <w:t>六、车载信息项目绩效评估</w:t>
        </w:r>
        <w:r>
          <w:tab/>
        </w:r>
        <w:r>
          <w:fldChar w:fldCharType="begin"/>
        </w:r>
        <w:r>
          <w:instrText xml:space="preserve"> PAGEREF _Toc27360 \h </w:instrText>
        </w:r>
        <w:r>
          <w:fldChar w:fldCharType="separate"/>
        </w:r>
        <w:r>
          <w:t>16</w:t>
        </w:r>
        <w:r>
          <w:fldChar w:fldCharType="end"/>
        </w:r>
      </w:hyperlink>
    </w:p>
    <w:p>
      <w:pPr>
        <w:pStyle w:val="TOC2"/>
        <w:tabs>
          <w:tab w:val="right" w:leader="dot" w:pos="8306"/>
        </w:tabs>
      </w:pPr>
      <w:hyperlink w:anchor="_Toc22258" w:history="1">
        <w:r>
          <w:rPr>
            <w:rFonts w:ascii="仿宋" w:eastAsia="仿宋" w:hAnsi="仿宋" w:cs="仿宋" w:hint="eastAsia"/>
            <w:lang w:eastAsia="zh-CN"/>
          </w:rPr>
          <w:t>(一)、绩效评估指标</w:t>
        </w:r>
        <w:r>
          <w:tab/>
        </w:r>
        <w:r>
          <w:fldChar w:fldCharType="begin"/>
        </w:r>
        <w:r>
          <w:instrText xml:space="preserve"> PAGEREF _Toc22258 \h </w:instrText>
        </w:r>
        <w:r>
          <w:fldChar w:fldCharType="separate"/>
        </w:r>
        <w:r>
          <w:t>16</w:t>
        </w:r>
        <w:r>
          <w:fldChar w:fldCharType="end"/>
        </w:r>
      </w:hyperlink>
    </w:p>
    <w:p>
      <w:pPr>
        <w:pStyle w:val="TOC2"/>
        <w:tabs>
          <w:tab w:val="right" w:leader="dot" w:pos="8306"/>
        </w:tabs>
      </w:pPr>
      <w:hyperlink w:anchor="_Toc5622" w:history="1">
        <w:r>
          <w:rPr>
            <w:rFonts w:ascii="仿宋" w:eastAsia="仿宋" w:hAnsi="仿宋" w:cs="仿宋" w:hint="eastAsia"/>
            <w:lang w:eastAsia="zh-CN"/>
          </w:rPr>
          <w:t>(二)、绩效评估方法</w:t>
        </w:r>
        <w:r>
          <w:tab/>
        </w:r>
        <w:r>
          <w:fldChar w:fldCharType="begin"/>
        </w:r>
        <w:r>
          <w:instrText xml:space="preserve"> PAGEREF _Toc5622 \h </w:instrText>
        </w:r>
        <w:r>
          <w:fldChar w:fldCharType="separate"/>
        </w:r>
        <w:r>
          <w:t>18</w:t>
        </w:r>
        <w:r>
          <w:fldChar w:fldCharType="end"/>
        </w:r>
      </w:hyperlink>
    </w:p>
    <w:p>
      <w:pPr>
        <w:pStyle w:val="TOC2"/>
        <w:tabs>
          <w:tab w:val="right" w:leader="dot" w:pos="8306"/>
        </w:tabs>
      </w:pPr>
      <w:hyperlink w:anchor="_Toc12139" w:history="1">
        <w:r>
          <w:rPr>
            <w:rFonts w:ascii="仿宋" w:eastAsia="仿宋" w:hAnsi="仿宋" w:cs="仿宋" w:hint="eastAsia"/>
            <w:lang w:eastAsia="zh-CN"/>
          </w:rPr>
          <w:t>(三)、绩效评估周期</w:t>
        </w:r>
        <w:r>
          <w:tab/>
        </w:r>
        <w:r>
          <w:fldChar w:fldCharType="begin"/>
        </w:r>
        <w:r>
          <w:instrText xml:space="preserve"> PAGEREF _Toc12139 \h </w:instrText>
        </w:r>
        <w:r>
          <w:fldChar w:fldCharType="separate"/>
        </w:r>
        <w:r>
          <w:t>19</w:t>
        </w:r>
        <w:r>
          <w:fldChar w:fldCharType="end"/>
        </w:r>
      </w:hyperlink>
    </w:p>
    <w:p>
      <w:pPr>
        <w:pStyle w:val="TOC1"/>
        <w:tabs>
          <w:tab w:val="right" w:leader="dot" w:pos="8306"/>
        </w:tabs>
      </w:pPr>
      <w:hyperlink w:anchor="_Toc32505" w:history="1">
        <w:r>
          <w:rPr>
            <w:rFonts w:ascii="仿宋" w:eastAsia="仿宋" w:hAnsi="仿宋" w:cs="仿宋" w:hint="eastAsia"/>
            <w:lang w:eastAsia="zh-CN"/>
          </w:rPr>
          <w:t>七、车载信息项目人力资源管理</w:t>
        </w:r>
        <w:r>
          <w:tab/>
        </w:r>
        <w:r>
          <w:fldChar w:fldCharType="begin"/>
        </w:r>
        <w:r>
          <w:instrText xml:space="preserve"> PAGEREF _Toc32505 \h </w:instrText>
        </w:r>
        <w:r>
          <w:fldChar w:fldCharType="separate"/>
        </w:r>
        <w:r>
          <w:t>20</w:t>
        </w:r>
        <w:r>
          <w:fldChar w:fldCharType="end"/>
        </w:r>
      </w:hyperlink>
    </w:p>
    <w:p>
      <w:pPr>
        <w:pStyle w:val="TOC2"/>
        <w:tabs>
          <w:tab w:val="right" w:leader="dot" w:pos="8306"/>
        </w:tabs>
      </w:pPr>
      <w:hyperlink w:anchor="_Toc7737" w:history="1">
        <w:r>
          <w:rPr>
            <w:rFonts w:ascii="仿宋" w:eastAsia="仿宋" w:hAnsi="仿宋" w:cs="仿宋" w:hint="eastAsia"/>
            <w:lang w:eastAsia="zh-CN"/>
          </w:rPr>
          <w:t>(一)、建立健全的预算管理制度</w:t>
        </w:r>
        <w:r>
          <w:tab/>
        </w:r>
        <w:r>
          <w:fldChar w:fldCharType="begin"/>
        </w:r>
        <w:r>
          <w:instrText xml:space="preserve"> PAGEREF _Toc7737 \h </w:instrText>
        </w:r>
        <w:r>
          <w:fldChar w:fldCharType="separate"/>
        </w:r>
        <w:r>
          <w:t>20</w:t>
        </w:r>
        <w:r>
          <w:fldChar w:fldCharType="end"/>
        </w:r>
      </w:hyperlink>
    </w:p>
    <w:p>
      <w:pPr>
        <w:pStyle w:val="TOC2"/>
        <w:tabs>
          <w:tab w:val="right" w:leader="dot" w:pos="8306"/>
        </w:tabs>
      </w:pPr>
      <w:hyperlink w:anchor="_Toc12716" w:history="1">
        <w:r>
          <w:rPr>
            <w:rFonts w:ascii="仿宋" w:eastAsia="仿宋" w:hAnsi="仿宋" w:cs="仿宋" w:hint="eastAsia"/>
            <w:lang w:eastAsia="zh-CN"/>
          </w:rPr>
          <w:t>(二)、加强资金流动监控</w:t>
        </w:r>
        <w:r>
          <w:tab/>
        </w:r>
        <w:r>
          <w:fldChar w:fldCharType="begin"/>
        </w:r>
        <w:r>
          <w:instrText xml:space="preserve"> PAGEREF _Toc12716 \h </w:instrText>
        </w:r>
        <w:r>
          <w:fldChar w:fldCharType="separate"/>
        </w:r>
        <w:r>
          <w:t>21</w:t>
        </w:r>
        <w:r>
          <w:fldChar w:fldCharType="end"/>
        </w:r>
      </w:hyperlink>
    </w:p>
    <w:p>
      <w:pPr>
        <w:pStyle w:val="TOC2"/>
        <w:tabs>
          <w:tab w:val="right" w:leader="dot" w:pos="8306"/>
        </w:tabs>
      </w:pPr>
      <w:hyperlink w:anchor="_Toc4845" w:history="1">
        <w:r>
          <w:rPr>
            <w:rFonts w:ascii="仿宋" w:eastAsia="仿宋" w:hAnsi="仿宋" w:cs="仿宋" w:hint="eastAsia"/>
            <w:lang w:eastAsia="zh-CN"/>
          </w:rPr>
          <w:t>(三)、制定完善的风险控制机制</w:t>
        </w:r>
        <w:r>
          <w:tab/>
        </w:r>
        <w:r>
          <w:fldChar w:fldCharType="begin"/>
        </w:r>
        <w:r>
          <w:instrText xml:space="preserve"> PAGEREF _Toc4845 \h </w:instrText>
        </w:r>
        <w:r>
          <w:fldChar w:fldCharType="separate"/>
        </w:r>
        <w:r>
          <w:t>22</w:t>
        </w:r>
        <w:r>
          <w:fldChar w:fldCharType="end"/>
        </w:r>
      </w:hyperlink>
    </w:p>
    <w:p>
      <w:pPr>
        <w:pStyle w:val="TOC2"/>
        <w:tabs>
          <w:tab w:val="right" w:leader="dot" w:pos="8306"/>
        </w:tabs>
      </w:pPr>
      <w:hyperlink w:anchor="_Toc3789" w:history="1">
        <w:r>
          <w:rPr>
            <w:rFonts w:ascii="仿宋" w:eastAsia="仿宋" w:hAnsi="仿宋" w:cs="仿宋" w:hint="eastAsia"/>
            <w:lang w:eastAsia="zh-CN"/>
          </w:rPr>
          <w:t>(四)、优化成本管理</w:t>
        </w:r>
        <w:r>
          <w:tab/>
        </w:r>
        <w:r>
          <w:fldChar w:fldCharType="begin"/>
        </w:r>
        <w:r>
          <w:instrText xml:space="preserve"> PAGEREF _Toc3789 \h </w:instrText>
        </w:r>
        <w:r>
          <w:fldChar w:fldCharType="separate"/>
        </w:r>
        <w:r>
          <w:t>24</w:t>
        </w:r>
        <w:r>
          <w:fldChar w:fldCharType="end"/>
        </w:r>
      </w:hyperlink>
    </w:p>
    <w:p>
      <w:pPr>
        <w:pStyle w:val="TOC1"/>
        <w:tabs>
          <w:tab w:val="right" w:leader="dot" w:pos="8306"/>
        </w:tabs>
      </w:pPr>
      <w:hyperlink w:anchor="_Toc9462" w:history="1">
        <w:r>
          <w:rPr>
            <w:rFonts w:ascii="仿宋" w:eastAsia="仿宋" w:hAnsi="仿宋" w:cs="仿宋" w:hint="eastAsia"/>
            <w:lang w:eastAsia="zh-CN"/>
          </w:rPr>
          <w:t>八、车载信息项目社会影响</w:t>
        </w:r>
        <w:r>
          <w:tab/>
        </w:r>
        <w:r>
          <w:fldChar w:fldCharType="begin"/>
        </w:r>
        <w:r>
          <w:instrText xml:space="preserve"> PAGEREF _Toc9462 \h </w:instrText>
        </w:r>
        <w:r>
          <w:fldChar w:fldCharType="separate"/>
        </w:r>
        <w:r>
          <w:t>25</w:t>
        </w:r>
        <w:r>
          <w:fldChar w:fldCharType="end"/>
        </w:r>
      </w:hyperlink>
    </w:p>
    <w:p>
      <w:pPr>
        <w:pStyle w:val="TOC2"/>
        <w:tabs>
          <w:tab w:val="right" w:leader="dot" w:pos="8306"/>
        </w:tabs>
      </w:pPr>
      <w:hyperlink w:anchor="_Toc19217" w:history="1">
        <w:r>
          <w:rPr>
            <w:rFonts w:ascii="仿宋" w:eastAsia="仿宋" w:hAnsi="仿宋" w:cs="仿宋" w:hint="eastAsia"/>
            <w:lang w:eastAsia="zh-CN"/>
          </w:rPr>
          <w:t>(一)、社会责任与义务</w:t>
        </w:r>
        <w:r>
          <w:tab/>
        </w:r>
        <w:r>
          <w:fldChar w:fldCharType="begin"/>
        </w:r>
        <w:r>
          <w:instrText xml:space="preserve"> PAGEREF _Toc19217 \h </w:instrText>
        </w:r>
        <w:r>
          <w:fldChar w:fldCharType="separate"/>
        </w:r>
        <w:r>
          <w:t>25</w:t>
        </w:r>
        <w:r>
          <w:fldChar w:fldCharType="end"/>
        </w:r>
      </w:hyperlink>
    </w:p>
    <w:p>
      <w:pPr>
        <w:pStyle w:val="TOC2"/>
        <w:tabs>
          <w:tab w:val="right" w:leader="dot" w:pos="8306"/>
        </w:tabs>
      </w:pPr>
      <w:hyperlink w:anchor="_Toc19757" w:history="1">
        <w:r>
          <w:rPr>
            <w:rFonts w:ascii="仿宋" w:eastAsia="仿宋" w:hAnsi="仿宋" w:cs="仿宋" w:hint="eastAsia"/>
            <w:lang w:eastAsia="zh-CN"/>
          </w:rPr>
          <w:t>(二)、社会参与与沟通</w:t>
        </w:r>
        <w:r>
          <w:tab/>
        </w:r>
        <w:r>
          <w:fldChar w:fldCharType="begin"/>
        </w:r>
        <w:r>
          <w:instrText xml:space="preserve"> PAGEREF _Toc19757 \h </w:instrText>
        </w:r>
        <w:r>
          <w:fldChar w:fldCharType="separate"/>
        </w:r>
        <w:r>
          <w:t>26</w:t>
        </w:r>
        <w:r>
          <w:fldChar w:fldCharType="end"/>
        </w:r>
      </w:hyperlink>
    </w:p>
    <w:p>
      <w:pPr>
        <w:pStyle w:val="TOC1"/>
        <w:tabs>
          <w:tab w:val="right" w:leader="dot" w:pos="8306"/>
        </w:tabs>
      </w:pPr>
      <w:hyperlink w:anchor="_Toc7934" w:history="1">
        <w:r>
          <w:rPr>
            <w:rFonts w:ascii="仿宋" w:eastAsia="仿宋" w:hAnsi="仿宋" w:cs="仿宋" w:hint="eastAsia"/>
            <w:lang w:eastAsia="zh-CN"/>
          </w:rPr>
          <w:t>九、车载信息项目风险管理</w:t>
        </w:r>
        <w:r>
          <w:tab/>
        </w:r>
        <w:r>
          <w:fldChar w:fldCharType="begin"/>
        </w:r>
        <w:r>
          <w:instrText xml:space="preserve"> PAGEREF _Toc7934 \h </w:instrText>
        </w:r>
        <w:r>
          <w:fldChar w:fldCharType="separate"/>
        </w:r>
        <w:r>
          <w:t>27</w:t>
        </w:r>
        <w:r>
          <w:fldChar w:fldCharType="end"/>
        </w:r>
      </w:hyperlink>
    </w:p>
    <w:p>
      <w:pPr>
        <w:pStyle w:val="TOC2"/>
        <w:tabs>
          <w:tab w:val="right" w:leader="dot" w:pos="8306"/>
        </w:tabs>
      </w:pPr>
      <w:hyperlink w:anchor="_Toc16589" w:history="1">
        <w:r>
          <w:rPr>
            <w:rFonts w:ascii="仿宋" w:eastAsia="仿宋" w:hAnsi="仿宋" w:cs="仿宋" w:hint="eastAsia"/>
            <w:lang w:eastAsia="zh-CN"/>
          </w:rPr>
          <w:t>(一)、风险识别与评估</w:t>
        </w:r>
        <w:r>
          <w:tab/>
        </w:r>
        <w:r>
          <w:fldChar w:fldCharType="begin"/>
        </w:r>
        <w:r>
          <w:instrText xml:space="preserve"> PAGEREF _Toc16589 \h </w:instrText>
        </w:r>
        <w:r>
          <w:fldChar w:fldCharType="separate"/>
        </w:r>
        <w:r>
          <w:t>27</w:t>
        </w:r>
        <w:r>
          <w:fldChar w:fldCharType="end"/>
        </w:r>
      </w:hyperlink>
    </w:p>
    <w:p>
      <w:pPr>
        <w:pStyle w:val="TOC2"/>
        <w:tabs>
          <w:tab w:val="right" w:leader="dot" w:pos="8306"/>
        </w:tabs>
      </w:pPr>
      <w:hyperlink w:anchor="_Toc30343" w:history="1">
        <w:r>
          <w:rPr>
            <w:rFonts w:ascii="仿宋" w:eastAsia="仿宋" w:hAnsi="仿宋" w:cs="仿宋" w:hint="eastAsia"/>
            <w:lang w:eastAsia="zh-CN"/>
          </w:rPr>
          <w:t>(二)、风险应对策略</w:t>
        </w:r>
        <w:r>
          <w:tab/>
        </w:r>
        <w:r>
          <w:fldChar w:fldCharType="begin"/>
        </w:r>
        <w:r>
          <w:instrText xml:space="preserve"> PAGEREF _Toc30343 \h </w:instrText>
        </w:r>
        <w:r>
          <w:fldChar w:fldCharType="separate"/>
        </w:r>
        <w:r>
          <w:t>28</w:t>
        </w:r>
        <w:r>
          <w:fldChar w:fldCharType="end"/>
        </w:r>
      </w:hyperlink>
    </w:p>
    <w:p>
      <w:pPr>
        <w:pStyle w:val="TOC2"/>
        <w:tabs>
          <w:tab w:val="right" w:leader="dot" w:pos="8306"/>
        </w:tabs>
      </w:pPr>
      <w:hyperlink w:anchor="_Toc8473" w:history="1">
        <w:r>
          <w:rPr>
            <w:rFonts w:ascii="仿宋" w:eastAsia="仿宋" w:hAnsi="仿宋" w:cs="仿宋" w:hint="eastAsia"/>
            <w:lang w:eastAsia="zh-CN"/>
          </w:rPr>
          <w:t>(三)、风险监控与控制</w:t>
        </w:r>
        <w:r>
          <w:tab/>
        </w:r>
        <w:r>
          <w:fldChar w:fldCharType="begin"/>
        </w:r>
        <w:r>
          <w:instrText xml:space="preserve"> PAGEREF _Toc8473 \h </w:instrText>
        </w:r>
        <w:r>
          <w:fldChar w:fldCharType="separate"/>
        </w:r>
        <w:r>
          <w:t>30</w:t>
        </w:r>
        <w:r>
          <w:fldChar w:fldCharType="end"/>
        </w:r>
      </w:hyperlink>
    </w:p>
    <w:p>
      <w:pPr>
        <w:pStyle w:val="TOC1"/>
        <w:tabs>
          <w:tab w:val="right" w:leader="dot" w:pos="8306"/>
        </w:tabs>
      </w:pPr>
      <w:hyperlink w:anchor="_Toc9877" w:history="1">
        <w:r>
          <w:rPr>
            <w:rFonts w:ascii="仿宋" w:eastAsia="仿宋" w:hAnsi="仿宋" w:cs="仿宋" w:hint="eastAsia"/>
            <w:lang w:eastAsia="zh-CN"/>
          </w:rPr>
          <w:t>十、车载信息项目环境影响分析</w:t>
        </w:r>
        <w:r>
          <w:tab/>
        </w:r>
        <w:r>
          <w:fldChar w:fldCharType="begin"/>
        </w:r>
        <w:r>
          <w:instrText xml:space="preserve"> PAGEREF _Toc9877 \h </w:instrText>
        </w:r>
        <w:r>
          <w:fldChar w:fldCharType="separate"/>
        </w:r>
        <w:r>
          <w:t>31</w:t>
        </w:r>
        <w:r>
          <w:fldChar w:fldCharType="end"/>
        </w:r>
      </w:hyperlink>
    </w:p>
    <w:p>
      <w:pPr>
        <w:pStyle w:val="TOC2"/>
        <w:tabs>
          <w:tab w:val="right" w:leader="dot" w:pos="8306"/>
        </w:tabs>
      </w:pPr>
      <w:hyperlink w:anchor="_Toc3387" w:history="1">
        <w:r>
          <w:rPr>
            <w:rFonts w:ascii="仿宋" w:eastAsia="仿宋" w:hAnsi="仿宋" w:cs="仿宋" w:hint="eastAsia"/>
            <w:lang w:eastAsia="zh-CN"/>
          </w:rPr>
          <w:t>(一)、建设区域环境质量现状</w:t>
        </w:r>
        <w:r>
          <w:tab/>
        </w:r>
        <w:r>
          <w:fldChar w:fldCharType="begin"/>
        </w:r>
        <w:r>
          <w:instrText xml:space="preserve"> PAGEREF _Toc3387 \h </w:instrText>
        </w:r>
        <w:r>
          <w:fldChar w:fldCharType="separate"/>
        </w:r>
        <w:r>
          <w:t>31</w:t>
        </w:r>
        <w:r>
          <w:fldChar w:fldCharType="end"/>
        </w:r>
      </w:hyperlink>
    </w:p>
    <w:p>
      <w:pPr>
        <w:pStyle w:val="TOC2"/>
        <w:tabs>
          <w:tab w:val="right" w:leader="dot" w:pos="8306"/>
        </w:tabs>
      </w:pPr>
      <w:hyperlink w:anchor="_Toc8171" w:history="1">
        <w:r>
          <w:rPr>
            <w:rFonts w:ascii="仿宋" w:eastAsia="仿宋" w:hAnsi="仿宋" w:cs="仿宋" w:hint="eastAsia"/>
            <w:lang w:eastAsia="zh-CN"/>
          </w:rPr>
          <w:t>(二)、建设期环境保护</w:t>
        </w:r>
        <w:r>
          <w:tab/>
        </w:r>
        <w:r>
          <w:fldChar w:fldCharType="begin"/>
        </w:r>
        <w:r>
          <w:instrText xml:space="preserve"> PAGEREF _Toc8171 \h </w:instrText>
        </w:r>
        <w:r>
          <w:fldChar w:fldCharType="separate"/>
        </w:r>
        <w:r>
          <w:t>32</w:t>
        </w:r>
        <w:r>
          <w:fldChar w:fldCharType="end"/>
        </w:r>
      </w:hyperlink>
    </w:p>
    <w:p>
      <w:pPr>
        <w:pStyle w:val="TOC2"/>
        <w:tabs>
          <w:tab w:val="right" w:leader="dot" w:pos="8306"/>
        </w:tabs>
      </w:pPr>
      <w:hyperlink w:anchor="_Toc20519" w:history="1">
        <w:r>
          <w:rPr>
            <w:rFonts w:ascii="仿宋" w:eastAsia="仿宋" w:hAnsi="仿宋" w:cs="仿宋" w:hint="eastAsia"/>
            <w:lang w:eastAsia="zh-CN"/>
          </w:rPr>
          <w:t>(三)、运营期环境保护</w:t>
        </w:r>
        <w:r>
          <w:tab/>
        </w:r>
        <w:r>
          <w:fldChar w:fldCharType="begin"/>
        </w:r>
        <w:r>
          <w:instrText xml:space="preserve"> PAGEREF _Toc20519 \h </w:instrText>
        </w:r>
        <w:r>
          <w:fldChar w:fldCharType="separate"/>
        </w:r>
        <w:r>
          <w:t>33</w:t>
        </w:r>
        <w:r>
          <w:fldChar w:fldCharType="end"/>
        </w:r>
      </w:hyperlink>
    </w:p>
    <w:p>
      <w:pPr>
        <w:pStyle w:val="TOC2"/>
        <w:tabs>
          <w:tab w:val="right" w:leader="dot" w:pos="8306"/>
        </w:tabs>
      </w:pPr>
      <w:hyperlink w:anchor="_Toc4606" w:history="1">
        <w:r>
          <w:rPr>
            <w:rFonts w:ascii="仿宋" w:eastAsia="仿宋" w:hAnsi="仿宋" w:cs="仿宋" w:hint="eastAsia"/>
            <w:lang w:eastAsia="zh-CN"/>
          </w:rPr>
          <w:t>(四)、车载信息项目建设对区域经济的影响</w:t>
        </w:r>
        <w:r>
          <w:tab/>
        </w:r>
        <w:r>
          <w:fldChar w:fldCharType="begin"/>
        </w:r>
        <w:r>
          <w:instrText xml:space="preserve"> PAGEREF _Toc4606 \h </w:instrText>
        </w:r>
        <w:r>
          <w:fldChar w:fldCharType="separate"/>
        </w:r>
        <w:r>
          <w:t>35</w:t>
        </w:r>
        <w:r>
          <w:fldChar w:fldCharType="end"/>
        </w:r>
      </w:hyperlink>
    </w:p>
    <w:p>
      <w:pPr>
        <w:pStyle w:val="TOC2"/>
        <w:tabs>
          <w:tab w:val="right" w:leader="dot" w:pos="8306"/>
        </w:tabs>
      </w:pPr>
      <w:hyperlink w:anchor="_Toc29316" w:history="1">
        <w:r>
          <w:rPr>
            <w:rFonts w:ascii="仿宋" w:eastAsia="仿宋" w:hAnsi="仿宋" w:cs="仿宋" w:hint="eastAsia"/>
            <w:lang w:eastAsia="zh-CN"/>
          </w:rPr>
          <w:t>(五)、废弃物处理</w:t>
        </w:r>
        <w:r>
          <w:tab/>
        </w:r>
        <w:r>
          <w:fldChar w:fldCharType="begin"/>
        </w:r>
        <w:r>
          <w:instrText xml:space="preserve"> PAGEREF _Toc29316 \h </w:instrText>
        </w:r>
        <w:r>
          <w:fldChar w:fldCharType="separate"/>
        </w:r>
        <w:r>
          <w:t>36</w:t>
        </w:r>
        <w:r>
          <w:fldChar w:fldCharType="end"/>
        </w:r>
      </w:hyperlink>
    </w:p>
    <w:p>
      <w:pPr>
        <w:pStyle w:val="TOC2"/>
        <w:tabs>
          <w:tab w:val="right" w:leader="dot" w:pos="8306"/>
        </w:tabs>
      </w:pPr>
      <w:hyperlink w:anchor="_Toc17852" w:history="1">
        <w:r>
          <w:rPr>
            <w:rFonts w:ascii="仿宋" w:eastAsia="仿宋" w:hAnsi="仿宋" w:cs="仿宋" w:hint="eastAsia"/>
            <w:lang w:eastAsia="zh-CN"/>
          </w:rPr>
          <w:t>(六)、特殊环境影响分析</w:t>
        </w:r>
        <w:r>
          <w:tab/>
        </w:r>
        <w:r>
          <w:fldChar w:fldCharType="begin"/>
        </w:r>
        <w:r>
          <w:instrText xml:space="preserve"> PAGEREF _Toc17852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953" w:history="1">
        <w:r>
          <w:rPr>
            <w:rFonts w:ascii="仿宋" w:eastAsia="仿宋" w:hAnsi="仿宋" w:cs="仿宋" w:hint="eastAsia"/>
            <w:lang w:eastAsia="zh-CN"/>
          </w:rPr>
          <w:t>(七)、清洁生产</w:t>
        </w:r>
        <w:r>
          <w:tab/>
        </w:r>
        <w:r>
          <w:fldChar w:fldCharType="begin"/>
        </w:r>
        <w:r>
          <w:instrText xml:space="preserve"> PAGEREF _Toc30953 \h </w:instrText>
        </w:r>
        <w:r>
          <w:fldChar w:fldCharType="separate"/>
        </w:r>
        <w:r>
          <w:t>39</w:t>
        </w:r>
        <w:r>
          <w:fldChar w:fldCharType="end"/>
        </w:r>
      </w:hyperlink>
    </w:p>
    <w:p>
      <w:pPr>
        <w:pStyle w:val="TOC2"/>
        <w:tabs>
          <w:tab w:val="right" w:leader="dot" w:pos="8306"/>
        </w:tabs>
      </w:pPr>
      <w:hyperlink w:anchor="_Toc30548" w:history="1">
        <w:r>
          <w:rPr>
            <w:rFonts w:ascii="仿宋" w:eastAsia="仿宋" w:hAnsi="仿宋" w:cs="仿宋" w:hint="eastAsia"/>
            <w:lang w:eastAsia="zh-CN"/>
          </w:rPr>
          <w:t>(八)、环境保护综合评价</w:t>
        </w:r>
        <w:r>
          <w:tab/>
        </w:r>
        <w:r>
          <w:fldChar w:fldCharType="begin"/>
        </w:r>
        <w:r>
          <w:instrText xml:space="preserve"> PAGEREF _Toc30548 \h </w:instrText>
        </w:r>
        <w:r>
          <w:fldChar w:fldCharType="separate"/>
        </w:r>
        <w:r>
          <w:t>40</w:t>
        </w:r>
        <w:r>
          <w:fldChar w:fldCharType="end"/>
        </w:r>
      </w:hyperlink>
    </w:p>
    <w:p>
      <w:pPr>
        <w:pStyle w:val="TOC1"/>
        <w:tabs>
          <w:tab w:val="right" w:leader="dot" w:pos="8306"/>
        </w:tabs>
      </w:pPr>
      <w:hyperlink w:anchor="_Toc6381" w:history="1">
        <w:r>
          <w:rPr>
            <w:rFonts w:ascii="仿宋" w:eastAsia="仿宋" w:hAnsi="仿宋" w:cs="仿宋" w:hint="eastAsia"/>
            <w:lang w:eastAsia="zh-CN"/>
          </w:rPr>
          <w:t>十一、车载信息项目计划安排</w:t>
        </w:r>
        <w:r>
          <w:tab/>
        </w:r>
        <w:r>
          <w:fldChar w:fldCharType="begin"/>
        </w:r>
        <w:r>
          <w:instrText xml:space="preserve"> PAGEREF _Toc6381 \h </w:instrText>
        </w:r>
        <w:r>
          <w:fldChar w:fldCharType="separate"/>
        </w:r>
        <w:r>
          <w:t>41</w:t>
        </w:r>
        <w:r>
          <w:fldChar w:fldCharType="end"/>
        </w:r>
      </w:hyperlink>
    </w:p>
    <w:p>
      <w:pPr>
        <w:pStyle w:val="TOC2"/>
        <w:tabs>
          <w:tab w:val="right" w:leader="dot" w:pos="8306"/>
        </w:tabs>
      </w:pPr>
      <w:hyperlink w:anchor="_Toc28544" w:history="1">
        <w:r>
          <w:rPr>
            <w:rFonts w:ascii="仿宋" w:eastAsia="仿宋" w:hAnsi="仿宋" w:cs="仿宋" w:hint="eastAsia"/>
            <w:lang w:eastAsia="zh-CN"/>
          </w:rPr>
          <w:t>(一)、建设周期</w:t>
        </w:r>
        <w:r>
          <w:tab/>
        </w:r>
        <w:r>
          <w:fldChar w:fldCharType="begin"/>
        </w:r>
        <w:r>
          <w:instrText xml:space="preserve"> PAGEREF _Toc28544 \h </w:instrText>
        </w:r>
        <w:r>
          <w:fldChar w:fldCharType="separate"/>
        </w:r>
        <w:r>
          <w:t>41</w:t>
        </w:r>
        <w:r>
          <w:fldChar w:fldCharType="end"/>
        </w:r>
      </w:hyperlink>
    </w:p>
    <w:p>
      <w:pPr>
        <w:pStyle w:val="TOC2"/>
        <w:tabs>
          <w:tab w:val="right" w:leader="dot" w:pos="8306"/>
        </w:tabs>
      </w:pPr>
      <w:hyperlink w:anchor="_Toc17378" w:history="1">
        <w:r>
          <w:rPr>
            <w:rFonts w:ascii="仿宋" w:eastAsia="仿宋" w:hAnsi="仿宋" w:cs="仿宋" w:hint="eastAsia"/>
            <w:lang w:eastAsia="zh-CN"/>
          </w:rPr>
          <w:t>(二)、建设进度</w:t>
        </w:r>
        <w:r>
          <w:tab/>
        </w:r>
        <w:r>
          <w:fldChar w:fldCharType="begin"/>
        </w:r>
        <w:r>
          <w:instrText xml:space="preserve"> PAGEREF _Toc17378 \h </w:instrText>
        </w:r>
        <w:r>
          <w:fldChar w:fldCharType="separate"/>
        </w:r>
        <w:r>
          <w:t>42</w:t>
        </w:r>
        <w:r>
          <w:fldChar w:fldCharType="end"/>
        </w:r>
      </w:hyperlink>
    </w:p>
    <w:p>
      <w:pPr>
        <w:pStyle w:val="TOC2"/>
        <w:tabs>
          <w:tab w:val="right" w:leader="dot" w:pos="8306"/>
        </w:tabs>
      </w:pPr>
      <w:hyperlink w:anchor="_Toc24544" w:history="1">
        <w:r>
          <w:rPr>
            <w:rFonts w:ascii="仿宋" w:eastAsia="仿宋" w:hAnsi="仿宋" w:cs="仿宋" w:hint="eastAsia"/>
            <w:lang w:eastAsia="zh-CN"/>
          </w:rPr>
          <w:t>(三)、进度安排注意事项</w:t>
        </w:r>
        <w:r>
          <w:tab/>
        </w:r>
        <w:r>
          <w:fldChar w:fldCharType="begin"/>
        </w:r>
        <w:r>
          <w:instrText xml:space="preserve"> PAGEREF _Toc24544 \h </w:instrText>
        </w:r>
        <w:r>
          <w:fldChar w:fldCharType="separate"/>
        </w:r>
        <w:r>
          <w:t>43</w:t>
        </w:r>
        <w:r>
          <w:fldChar w:fldCharType="end"/>
        </w:r>
      </w:hyperlink>
    </w:p>
    <w:p>
      <w:pPr>
        <w:pStyle w:val="TOC2"/>
        <w:tabs>
          <w:tab w:val="right" w:leader="dot" w:pos="8306"/>
        </w:tabs>
      </w:pPr>
      <w:hyperlink w:anchor="_Toc7212" w:history="1">
        <w:r>
          <w:rPr>
            <w:rFonts w:ascii="仿宋" w:eastAsia="仿宋" w:hAnsi="仿宋" w:cs="仿宋" w:hint="eastAsia"/>
            <w:lang w:eastAsia="zh-CN"/>
          </w:rPr>
          <w:t>(四)、人力资源配置</w:t>
        </w:r>
        <w:r>
          <w:tab/>
        </w:r>
        <w:r>
          <w:fldChar w:fldCharType="begin"/>
        </w:r>
        <w:r>
          <w:instrText xml:space="preserve"> PAGEREF _Toc7212 \h </w:instrText>
        </w:r>
        <w:r>
          <w:fldChar w:fldCharType="separate"/>
        </w:r>
        <w:r>
          <w:t>45</w:t>
        </w:r>
        <w:r>
          <w:fldChar w:fldCharType="end"/>
        </w:r>
      </w:hyperlink>
    </w:p>
    <w:p>
      <w:pPr>
        <w:pStyle w:val="TOC1"/>
        <w:tabs>
          <w:tab w:val="right" w:leader="dot" w:pos="8306"/>
        </w:tabs>
      </w:pPr>
      <w:hyperlink w:anchor="_Toc25443" w:history="1">
        <w:r>
          <w:rPr>
            <w:rFonts w:ascii="仿宋" w:eastAsia="仿宋" w:hAnsi="仿宋" w:cs="仿宋" w:hint="eastAsia"/>
            <w:lang w:eastAsia="zh-CN"/>
          </w:rPr>
          <w:t>十二、车载信息项目创新与研发</w:t>
        </w:r>
        <w:r>
          <w:tab/>
        </w:r>
        <w:r>
          <w:fldChar w:fldCharType="begin"/>
        </w:r>
        <w:r>
          <w:instrText xml:space="preserve"> PAGEREF _Toc25443 \h </w:instrText>
        </w:r>
        <w:r>
          <w:fldChar w:fldCharType="separate"/>
        </w:r>
        <w:r>
          <w:t>45</w:t>
        </w:r>
        <w:r>
          <w:fldChar w:fldCharType="end"/>
        </w:r>
      </w:hyperlink>
    </w:p>
    <w:p>
      <w:pPr>
        <w:pStyle w:val="TOC2"/>
        <w:tabs>
          <w:tab w:val="right" w:leader="dot" w:pos="8306"/>
        </w:tabs>
      </w:pPr>
      <w:hyperlink w:anchor="_Toc21144" w:history="1">
        <w:r>
          <w:rPr>
            <w:rFonts w:ascii="仿宋" w:eastAsia="仿宋" w:hAnsi="仿宋" w:cs="仿宋" w:hint="eastAsia"/>
            <w:lang w:eastAsia="zh-CN"/>
          </w:rPr>
          <w:t>(一)、创新策略与方向</w:t>
        </w:r>
        <w:r>
          <w:tab/>
        </w:r>
        <w:r>
          <w:fldChar w:fldCharType="begin"/>
        </w:r>
        <w:r>
          <w:instrText xml:space="preserve"> PAGEREF _Toc21144 \h </w:instrText>
        </w:r>
        <w:r>
          <w:fldChar w:fldCharType="separate"/>
        </w:r>
        <w:r>
          <w:t>45</w:t>
        </w:r>
        <w:r>
          <w:fldChar w:fldCharType="end"/>
        </w:r>
      </w:hyperlink>
    </w:p>
    <w:p>
      <w:pPr>
        <w:pStyle w:val="TOC2"/>
        <w:tabs>
          <w:tab w:val="right" w:leader="dot" w:pos="8306"/>
        </w:tabs>
      </w:pPr>
      <w:hyperlink w:anchor="_Toc19164" w:history="1">
        <w:r>
          <w:rPr>
            <w:rFonts w:ascii="仿宋" w:eastAsia="仿宋" w:hAnsi="仿宋" w:cs="仿宋" w:hint="eastAsia"/>
            <w:lang w:eastAsia="zh-CN"/>
          </w:rPr>
          <w:t>(二)、研发规划与投入</w:t>
        </w:r>
        <w:r>
          <w:tab/>
        </w:r>
        <w:r>
          <w:fldChar w:fldCharType="begin"/>
        </w:r>
        <w:r>
          <w:instrText xml:space="preserve"> PAGEREF _Toc19164 \h </w:instrText>
        </w:r>
        <w:r>
          <w:fldChar w:fldCharType="separate"/>
        </w:r>
        <w:r>
          <w:t>47</w:t>
        </w:r>
        <w:r>
          <w:fldChar w:fldCharType="end"/>
        </w:r>
      </w:hyperlink>
    </w:p>
    <w:p>
      <w:pPr>
        <w:pStyle w:val="TOC1"/>
        <w:tabs>
          <w:tab w:val="right" w:leader="dot" w:pos="8306"/>
        </w:tabs>
      </w:pPr>
      <w:hyperlink w:anchor="_Toc4893" w:history="1">
        <w:r>
          <w:rPr>
            <w:rFonts w:ascii="仿宋" w:eastAsia="仿宋" w:hAnsi="仿宋" w:cs="仿宋" w:hint="eastAsia"/>
            <w:lang w:eastAsia="zh-CN"/>
          </w:rPr>
          <w:t>十三、车载信息项目实施时间节点</w:t>
        </w:r>
        <w:r>
          <w:tab/>
        </w:r>
        <w:r>
          <w:fldChar w:fldCharType="begin"/>
        </w:r>
        <w:r>
          <w:instrText xml:space="preserve"> PAGEREF _Toc4893 \h </w:instrText>
        </w:r>
        <w:r>
          <w:fldChar w:fldCharType="separate"/>
        </w:r>
        <w:r>
          <w:t>48</w:t>
        </w:r>
        <w:r>
          <w:fldChar w:fldCharType="end"/>
        </w:r>
      </w:hyperlink>
    </w:p>
    <w:p>
      <w:pPr>
        <w:pStyle w:val="TOC2"/>
        <w:tabs>
          <w:tab w:val="right" w:leader="dot" w:pos="8306"/>
        </w:tabs>
      </w:pPr>
      <w:hyperlink w:anchor="_Toc24354" w:history="1">
        <w:r>
          <w:rPr>
            <w:rFonts w:ascii="仿宋" w:eastAsia="仿宋" w:hAnsi="仿宋" w:cs="仿宋" w:hint="eastAsia"/>
            <w:lang w:eastAsia="zh-CN"/>
          </w:rPr>
          <w:t>(一)、车载信息项目启动阶段时间节点</w:t>
        </w:r>
        <w:r>
          <w:tab/>
        </w:r>
        <w:r>
          <w:fldChar w:fldCharType="begin"/>
        </w:r>
        <w:r>
          <w:instrText xml:space="preserve"> PAGEREF _Toc24354 \h </w:instrText>
        </w:r>
        <w:r>
          <w:fldChar w:fldCharType="separate"/>
        </w:r>
        <w:r>
          <w:t>48</w:t>
        </w:r>
        <w:r>
          <w:fldChar w:fldCharType="end"/>
        </w:r>
      </w:hyperlink>
    </w:p>
    <w:p>
      <w:pPr>
        <w:pStyle w:val="TOC2"/>
        <w:tabs>
          <w:tab w:val="right" w:leader="dot" w:pos="8306"/>
        </w:tabs>
      </w:pPr>
      <w:hyperlink w:anchor="_Toc9450" w:history="1">
        <w:r>
          <w:rPr>
            <w:rFonts w:ascii="仿宋" w:eastAsia="仿宋" w:hAnsi="仿宋" w:cs="仿宋" w:hint="eastAsia"/>
            <w:lang w:eastAsia="zh-CN"/>
          </w:rPr>
          <w:t>(二)、车载信息项目执行阶段时间节点</w:t>
        </w:r>
        <w:r>
          <w:tab/>
        </w:r>
        <w:r>
          <w:fldChar w:fldCharType="begin"/>
        </w:r>
        <w:r>
          <w:instrText xml:space="preserve"> PAGEREF _Toc9450 \h </w:instrText>
        </w:r>
        <w:r>
          <w:fldChar w:fldCharType="separate"/>
        </w:r>
        <w:r>
          <w:t>50</w:t>
        </w:r>
        <w:r>
          <w:fldChar w:fldCharType="end"/>
        </w:r>
      </w:hyperlink>
    </w:p>
    <w:p>
      <w:pPr>
        <w:pStyle w:val="TOC2"/>
        <w:tabs>
          <w:tab w:val="right" w:leader="dot" w:pos="8306"/>
        </w:tabs>
      </w:pPr>
      <w:hyperlink w:anchor="_Toc19836" w:history="1">
        <w:r>
          <w:rPr>
            <w:rFonts w:ascii="仿宋" w:eastAsia="仿宋" w:hAnsi="仿宋" w:cs="仿宋" w:hint="eastAsia"/>
            <w:lang w:eastAsia="zh-CN"/>
          </w:rPr>
          <w:t>(三)、车载信息项目完成阶段时间节点</w:t>
        </w:r>
        <w:r>
          <w:tab/>
        </w:r>
        <w:r>
          <w:fldChar w:fldCharType="begin"/>
        </w:r>
        <w:r>
          <w:instrText xml:space="preserve"> PAGEREF _Toc19836 \h </w:instrText>
        </w:r>
        <w:r>
          <w:fldChar w:fldCharType="separate"/>
        </w:r>
        <w:r>
          <w:t>51</w:t>
        </w:r>
        <w:r>
          <w:fldChar w:fldCharType="end"/>
        </w:r>
      </w:hyperlink>
    </w:p>
    <w:p>
      <w:pPr>
        <w:pStyle w:val="TOC1"/>
        <w:tabs>
          <w:tab w:val="right" w:leader="dot" w:pos="8306"/>
        </w:tabs>
      </w:pPr>
      <w:hyperlink w:anchor="_Toc16310" w:history="1">
        <w:r>
          <w:rPr>
            <w:rFonts w:ascii="仿宋" w:eastAsia="仿宋" w:hAnsi="仿宋" w:cs="仿宋" w:hint="eastAsia"/>
            <w:lang w:eastAsia="zh-CN"/>
          </w:rPr>
          <w:t>十四、车载信息项目实施保障措施</w:t>
        </w:r>
        <w:r>
          <w:tab/>
        </w:r>
        <w:r>
          <w:fldChar w:fldCharType="begin"/>
        </w:r>
        <w:r>
          <w:instrText xml:space="preserve"> PAGEREF _Toc16310 \h </w:instrText>
        </w:r>
        <w:r>
          <w:fldChar w:fldCharType="separate"/>
        </w:r>
        <w:r>
          <w:t>52</w:t>
        </w:r>
        <w:r>
          <w:fldChar w:fldCharType="end"/>
        </w:r>
      </w:hyperlink>
    </w:p>
    <w:p>
      <w:pPr>
        <w:pStyle w:val="TOC2"/>
        <w:tabs>
          <w:tab w:val="right" w:leader="dot" w:pos="8306"/>
        </w:tabs>
      </w:pPr>
      <w:hyperlink w:anchor="_Toc22567" w:history="1">
        <w:r>
          <w:rPr>
            <w:rFonts w:ascii="仿宋" w:eastAsia="仿宋" w:hAnsi="仿宋" w:cs="仿宋" w:hint="eastAsia"/>
            <w:lang w:eastAsia="zh-CN"/>
          </w:rPr>
          <w:t>(一)、车载信息项目实施保障机制</w:t>
        </w:r>
        <w:r>
          <w:tab/>
        </w:r>
        <w:r>
          <w:fldChar w:fldCharType="begin"/>
        </w:r>
        <w:r>
          <w:instrText xml:space="preserve"> PAGEREF _Toc22567 \h </w:instrText>
        </w:r>
        <w:r>
          <w:fldChar w:fldCharType="separate"/>
        </w:r>
        <w:r>
          <w:t>52</w:t>
        </w:r>
        <w:r>
          <w:fldChar w:fldCharType="end"/>
        </w:r>
      </w:hyperlink>
    </w:p>
    <w:p>
      <w:pPr>
        <w:pStyle w:val="TOC2"/>
        <w:tabs>
          <w:tab w:val="right" w:leader="dot" w:pos="8306"/>
        </w:tabs>
      </w:pPr>
      <w:hyperlink w:anchor="_Toc26788" w:history="1">
        <w:r>
          <w:rPr>
            <w:rFonts w:ascii="仿宋" w:eastAsia="仿宋" w:hAnsi="仿宋" w:cs="仿宋" w:hint="eastAsia"/>
            <w:lang w:eastAsia="zh-CN"/>
          </w:rPr>
          <w:t>(二)、车载信息项目法律合规要求</w:t>
        </w:r>
        <w:r>
          <w:tab/>
        </w:r>
        <w:r>
          <w:fldChar w:fldCharType="begin"/>
        </w:r>
        <w:r>
          <w:instrText xml:space="preserve"> PAGEREF _Toc26788 \h </w:instrText>
        </w:r>
        <w:r>
          <w:fldChar w:fldCharType="separate"/>
        </w:r>
        <w:r>
          <w:t>55</w:t>
        </w:r>
        <w:r>
          <w:fldChar w:fldCharType="end"/>
        </w:r>
      </w:hyperlink>
    </w:p>
    <w:p>
      <w:pPr>
        <w:pStyle w:val="TOC2"/>
        <w:tabs>
          <w:tab w:val="right" w:leader="dot" w:pos="8306"/>
        </w:tabs>
      </w:pPr>
      <w:hyperlink w:anchor="_Toc29743" w:history="1">
        <w:r>
          <w:rPr>
            <w:rFonts w:ascii="仿宋" w:eastAsia="仿宋" w:hAnsi="仿宋" w:cs="仿宋" w:hint="eastAsia"/>
            <w:lang w:eastAsia="zh-CN"/>
          </w:rPr>
          <w:t>(三)、车载信息项目合同管理与法律事务</w:t>
        </w:r>
        <w:r>
          <w:tab/>
        </w:r>
        <w:r>
          <w:fldChar w:fldCharType="begin"/>
        </w:r>
        <w:r>
          <w:instrText xml:space="preserve"> PAGEREF _Toc29743 \h </w:instrText>
        </w:r>
        <w:r>
          <w:fldChar w:fldCharType="separate"/>
        </w:r>
        <w:r>
          <w:t>59</w:t>
        </w:r>
        <w:r>
          <w:fldChar w:fldCharType="end"/>
        </w:r>
      </w:hyperlink>
    </w:p>
    <w:p>
      <w:pPr>
        <w:pStyle w:val="TOC2"/>
        <w:tabs>
          <w:tab w:val="right" w:leader="dot" w:pos="8306"/>
        </w:tabs>
      </w:pPr>
      <w:hyperlink w:anchor="_Toc31549" w:history="1">
        <w:r>
          <w:rPr>
            <w:rFonts w:ascii="仿宋" w:eastAsia="仿宋" w:hAnsi="仿宋" w:cs="仿宋" w:hint="eastAsia"/>
            <w:lang w:eastAsia="zh-CN"/>
          </w:rPr>
          <w:t>(四)、车载信息项目知识产权保护策略</w:t>
        </w:r>
        <w:r>
          <w:tab/>
        </w:r>
        <w:r>
          <w:fldChar w:fldCharType="begin"/>
        </w:r>
        <w:r>
          <w:instrText xml:space="preserve"> PAGEREF _Toc31549 \h </w:instrText>
        </w:r>
        <w:r>
          <w:fldChar w:fldCharType="separate"/>
        </w:r>
        <w:r>
          <w:t>66</w:t>
        </w:r>
        <w:r>
          <w:fldChar w:fldCharType="end"/>
        </w:r>
      </w:hyperlink>
    </w:p>
    <w:p>
      <w:pPr>
        <w:pStyle w:val="TOC1"/>
        <w:tabs>
          <w:tab w:val="right" w:leader="dot" w:pos="8306"/>
        </w:tabs>
      </w:pPr>
      <w:hyperlink w:anchor="_Toc1782" w:history="1">
        <w:r>
          <w:rPr>
            <w:rFonts w:ascii="仿宋" w:eastAsia="仿宋" w:hAnsi="仿宋" w:cs="仿宋" w:hint="eastAsia"/>
            <w:lang w:eastAsia="zh-CN"/>
          </w:rPr>
          <w:t>十五、营销与推广策略</w:t>
        </w:r>
        <w:r>
          <w:tab/>
        </w:r>
        <w:r>
          <w:fldChar w:fldCharType="begin"/>
        </w:r>
        <w:r>
          <w:instrText xml:space="preserve"> PAGEREF _Toc1782 \h </w:instrText>
        </w:r>
        <w:r>
          <w:fldChar w:fldCharType="separate"/>
        </w:r>
        <w:r>
          <w:t>68</w:t>
        </w:r>
        <w:r>
          <w:fldChar w:fldCharType="end"/>
        </w:r>
      </w:hyperlink>
    </w:p>
    <w:p>
      <w:pPr>
        <w:pStyle w:val="TOC2"/>
        <w:tabs>
          <w:tab w:val="right" w:leader="dot" w:pos="8306"/>
        </w:tabs>
      </w:pPr>
      <w:hyperlink w:anchor="_Toc26449" w:history="1">
        <w:r>
          <w:rPr>
            <w:rFonts w:ascii="仿宋" w:eastAsia="仿宋" w:hAnsi="仿宋" w:cs="仿宋" w:hint="eastAsia"/>
            <w:lang w:eastAsia="zh-CN"/>
          </w:rPr>
          <w:t>(一)、产品/服务定位与特点</w:t>
        </w:r>
        <w:r>
          <w:tab/>
        </w:r>
        <w:r>
          <w:fldChar w:fldCharType="begin"/>
        </w:r>
        <w:r>
          <w:instrText xml:space="preserve"> PAGEREF _Toc26449 \h </w:instrText>
        </w:r>
        <w:r>
          <w:fldChar w:fldCharType="separate"/>
        </w:r>
        <w:r>
          <w:t>68</w:t>
        </w:r>
        <w:r>
          <w:fldChar w:fldCharType="end"/>
        </w:r>
      </w:hyperlink>
    </w:p>
    <w:p>
      <w:pPr>
        <w:pStyle w:val="TOC2"/>
        <w:tabs>
          <w:tab w:val="right" w:leader="dot" w:pos="8306"/>
        </w:tabs>
      </w:pPr>
      <w:hyperlink w:anchor="_Toc18722" w:history="1">
        <w:r>
          <w:rPr>
            <w:rFonts w:ascii="仿宋" w:eastAsia="仿宋" w:hAnsi="仿宋" w:cs="仿宋" w:hint="eastAsia"/>
            <w:lang w:eastAsia="zh-CN"/>
          </w:rPr>
          <w:t>(二)、市场定位与竞争分析</w:t>
        </w:r>
        <w:r>
          <w:tab/>
        </w:r>
        <w:r>
          <w:fldChar w:fldCharType="begin"/>
        </w:r>
        <w:r>
          <w:instrText xml:space="preserve"> PAGEREF _Toc18722 \h </w:instrText>
        </w:r>
        <w:r>
          <w:fldChar w:fldCharType="separate"/>
        </w:r>
        <w:r>
          <w:t>69</w:t>
        </w:r>
        <w:r>
          <w:fldChar w:fldCharType="end"/>
        </w:r>
      </w:hyperlink>
    </w:p>
    <w:p>
      <w:pPr>
        <w:pStyle w:val="TOC2"/>
        <w:tabs>
          <w:tab w:val="right" w:leader="dot" w:pos="8306"/>
        </w:tabs>
      </w:pPr>
      <w:hyperlink w:anchor="_Toc12984" w:history="1">
        <w:r>
          <w:rPr>
            <w:rFonts w:ascii="仿宋" w:eastAsia="仿宋" w:hAnsi="仿宋" w:cs="仿宋" w:hint="eastAsia"/>
            <w:lang w:eastAsia="zh-CN"/>
          </w:rPr>
          <w:t>(三)、营销渠道与策略</w:t>
        </w:r>
        <w:r>
          <w:tab/>
        </w:r>
        <w:r>
          <w:fldChar w:fldCharType="begin"/>
        </w:r>
        <w:r>
          <w:instrText xml:space="preserve"> PAGEREF _Toc12984 \h </w:instrText>
        </w:r>
        <w:r>
          <w:fldChar w:fldCharType="separate"/>
        </w:r>
        <w:r>
          <w:t>71</w:t>
        </w:r>
        <w:r>
          <w:fldChar w:fldCharType="end"/>
        </w:r>
      </w:hyperlink>
    </w:p>
    <w:p>
      <w:pPr>
        <w:pStyle w:val="TOC2"/>
        <w:tabs>
          <w:tab w:val="right" w:leader="dot" w:pos="8306"/>
        </w:tabs>
      </w:pPr>
      <w:hyperlink w:anchor="_Toc16839" w:history="1">
        <w:r>
          <w:rPr>
            <w:rFonts w:ascii="仿宋" w:eastAsia="仿宋" w:hAnsi="仿宋" w:cs="仿宋" w:hint="eastAsia"/>
            <w:lang w:eastAsia="zh-CN"/>
          </w:rPr>
          <w:t>(四)、推广与宣传活动</w:t>
        </w:r>
        <w:r>
          <w:tab/>
        </w:r>
        <w:r>
          <w:fldChar w:fldCharType="begin"/>
        </w:r>
        <w:r>
          <w:instrText xml:space="preserve"> PAGEREF _Toc16839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56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580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的技术管理特点体现在其创新导向。通过引入最先进的技术趋势和解决方案，车载信息项目致力于提升科技含量、提高质量和效率水平。这意味着我们将采用最新的工具和方法，确保车载信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车载信息项目技术管理的显著特征。通过整合不同领域的技术资源，我们实现了跨学科的协同工作。这有助于优化技术架构，提高整体效能。此外，整合性策略还促进了不同技术团队之间的紧密沟通和高效合作，确保车载信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车载信息项目所采用的技术。通过不断优化技术方案，车载信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车载信息项目团队将在车载信息项目初期识别可能的技术风险，并采取相应的预防和应对措施。通过建立健全的风险评估机制，车载信息项目能够在实施过程中及时发现并解决潜在的技术问题，保障车载信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车载信息项目中，技术将成为车载信息项目成功的有力支持。这一深度剖析揭示了技术管理在车载信息项目实施中的关键作用，为车载信息项目的技术基础奠定了坚实的基础。</w:t>
      </w:r>
    </w:p>
    <w:p>
      <w:pPr>
        <w:pStyle w:val="Heading2"/>
        <w:ind w:firstLine="560" w:firstLineChars="200"/>
        <w:rPr>
          <w:rFonts w:ascii="仿宋" w:eastAsia="仿宋" w:hAnsi="仿宋" w:cs="仿宋" w:hint="eastAsia"/>
          <w:sz w:val="28"/>
          <w:lang w:eastAsia="zh-CN"/>
        </w:rPr>
      </w:pPr>
      <w:bookmarkStart w:id="4" w:name="_Toc28535"/>
      <w:r>
        <w:rPr>
          <w:rFonts w:ascii="仿宋" w:eastAsia="仿宋" w:hAnsi="仿宋" w:cs="仿宋" w:hint="eastAsia"/>
          <w:sz w:val="28"/>
          <w:lang w:eastAsia="zh-CN"/>
        </w:rPr>
        <w:t>(二)、车载信息项目工艺技术设计方案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车载信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车载信息项目将严格按照相关行业规范要求进行组织。通过有效控制产品质量，车载信息项目将致力于为顾客提供优质的车载信息项目产品和良好的服务。这体现了车载信息项目对于生产活动合规性和质量标准的高度重视，为车载信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车载信息项目注重生态效益和清洁生产原则。车载信息项目建设将紧密结合地方特色经济发展，与社会经济发展规划和区域环境保护规划方案相协调一致。通过与当地区域自然生态系统的结合，车载信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车载信息项目产品具有多样化的客户需求和个性化的特点。因此，车载信息项目产品规格品种多样，且单批生产数量较小。为满足这一特点，车载信息项目承办单位将建设先进的柔性制造生产线。通过广泛应用柔性制造技术，车载信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车载信息项目采用的技术具有较高的技术含量和自动化水平，处于国内先进水平。这一技术选用不仅体现了对生产效率、质量和环境友好性的高标准要求，同时为车载信息项目的可持续发展奠定了坚实的基础。</w:t>
      </w:r>
    </w:p>
    <w:p>
      <w:pPr>
        <w:pStyle w:val="Heading2"/>
        <w:ind w:firstLine="560" w:firstLineChars="200"/>
        <w:rPr>
          <w:rFonts w:ascii="仿宋" w:eastAsia="仿宋" w:hAnsi="仿宋" w:cs="仿宋" w:hint="eastAsia"/>
          <w:sz w:val="28"/>
          <w:lang w:eastAsia="zh-CN"/>
        </w:rPr>
      </w:pPr>
      <w:bookmarkStart w:id="5" w:name="_Toc2039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为确保车载信息项目的高效生产和技术实施，我们制定了一套精心设计的设备选型方案，以满足车载信息项目生产、质量和环保的要求。该方案的主要特点如下：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车载信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针对车载信息项目产品的多样性和小批量生产的特点，我们将建设柔性制造生产线。通过在设备选型中考虑柔性制造技术，可以灵活应对不同产品规格和生产需求，实现生产线的高度灵活性和适应性。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571"/>
      <w:r>
        <w:rPr>
          <w:rFonts w:ascii="仿宋" w:eastAsia="仿宋" w:hAnsi="仿宋" w:cs="仿宋" w:hint="eastAsia"/>
          <w:sz w:val="28"/>
          <w:lang w:eastAsia="zh-CN"/>
        </w:rPr>
        <w:t>二、车载信息项目文档管理</w:t>
      </w:r>
      <w:bookmarkEnd w:id="6"/>
    </w:p>
    <w:p>
      <w:pPr>
        <w:pStyle w:val="Heading2"/>
        <w:rPr>
          <w:rFonts w:ascii="仿宋" w:eastAsia="仿宋" w:hAnsi="仿宋" w:cs="仿宋" w:hint="eastAsia"/>
          <w:lang w:eastAsia="zh-CN"/>
        </w:rPr>
      </w:pPr>
      <w:bookmarkStart w:id="7" w:name="_Toc28172"/>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车载信息项目高度重视文档的质量和准确性，以支持车载信息项目的各项活动和决策。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文档的编制始于车载信息项目计划的初期，我们制定了详细的文档编制计划，明确了每个文档的内容、格式和编写责任人。在车载信息项目启动阶段，我们首先编制了车载信息项目章程，明确定义了车载信息项目的目标、范围、风险等关键要素。随后，车载信息项目团队根据计划陆续编制了需求文档、设计文档、测试文档等各类文档，确保车载信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车载信息项目管理中的重要环节，旨在确保车载信息项目文档符合质量标准和车载信息项目需求。在车载信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除了内部审查，我们还进行了外部审查，邀请车载信息项目相关利益方和专业领域的专家对文档进行独立审查。这有助于获取更全面、客观的反馈，确保车载信息项目文档不仅符合内部标准，也满足外部需求。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车载信息项目在文档编制与审查方面建立了严格的管理机制，通过规范的流程和多维度的审查，确保车载信息项目文档的质量、准确性和可靠性，为车载信息项目的顺利推进提供了有力支持。</w:t>
      </w:r>
    </w:p>
    <w:p>
      <w:pPr>
        <w:pStyle w:val="Heading2"/>
        <w:ind w:firstLine="560" w:firstLineChars="200"/>
        <w:rPr>
          <w:rFonts w:ascii="仿宋" w:eastAsia="仿宋" w:hAnsi="仿宋" w:cs="仿宋" w:hint="eastAsia"/>
          <w:sz w:val="28"/>
          <w:lang w:eastAsia="zh-CN"/>
        </w:rPr>
      </w:pPr>
      <w:bookmarkStart w:id="8" w:name="_Toc29176"/>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在车载信息项目中，我们致力于优化文档发布与分发过程，以确保信息的高效传递和团队间协作的顺畅进行。以下是我们采取的关键优化策略：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我们通过多渠道发布文档，包括电子邮件、车载信息项目管理平台、内部网站等，以满足不同团队成员的偏好和需求。多渠道发布确保了信息的全面覆盖。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我们采用了精细的权限控制，确保只有授权人员可以访问敏感信息。这种安全措施保护了车载信息项目文档的机密性，防止了未经授权的信息泄露。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3182"/>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文档存档与归档是车载信息项目生命周期中一个至关重要的环节，直接关系到车载信息项目信息的长期保存和历史记录的完整性。在车载信息项目中，我们实施了一系列有效的文档存档与归档管理策略：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5867"/>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7895"/>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车载信息项目的主要产品是XXXX，预计年产值为XXX万元。这一产品在市场中占据着重要的地位，其广泛的应用范围使得该车载信息项目的市场前景非常广阔。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车载信息项目的xxx产品作为重要的原材料之一，将在多个领域发挥关键作用。其在建筑、交通、能源等方面的广泛应用将为整个产业链提供强大的支持，形成产业协同效应。车载信息项目的年产值XXX万XXX万XXX万万元不仅反映了其在市场上的巨大潜力，更预示着它对国民经济的积极贡献。这种关联度高、涉及面广的产业关系，使得该车载信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31081"/>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总征地面积为XXXX平方米，相当于约XX.XX亩，其中净用地面积为XXXX平方米，红线范围内相当于约XX.XX亩。这一用地规模充分考虑了车载信息项目的建设需求，保障了车载信息项目在合适的空间内得以充分发展。车载信息项目规划的总建筑面积为XXXX平方米，其中主体工程建设占XXXX平方米，计容建筑面积达XXXX平方米。预计建筑工程的投资将达到XXXX万元，为车载信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计划购置的设备共计XXXX台（套），设备购置费用为XXXX万元。这一设备购置计划充分考虑到车载信息项目的生产需求和技术要求，确保了车载信息项目在生产运营中具备先进的技术装备和高效的生产能力。设备的合理配置将为车载信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计划总投资为XXXX万元，预计年实现营业收入为XXXX万元。这一产能规模的设定旨在确保车载信息项目能够在投资与回报之间取得平衡，实现长期可持续的发展。车载信息项目的总投资充分考虑到各个方面的需求，包括用地建设、设备购置等多个环节，以确保车载信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6001"/>
      <w:r>
        <w:rPr>
          <w:rFonts w:ascii="仿宋" w:eastAsia="仿宋" w:hAnsi="仿宋" w:cs="仿宋" w:hint="eastAsia"/>
          <w:sz w:val="28"/>
          <w:lang w:eastAsia="zh-CN"/>
        </w:rPr>
        <w:t>四、车载信息项目建设背景及必要性分析</w:t>
      </w:r>
      <w:bookmarkEnd w:id="13"/>
    </w:p>
    <w:p>
      <w:pPr>
        <w:pStyle w:val="Heading2"/>
        <w:rPr>
          <w:rFonts w:ascii="仿宋" w:eastAsia="仿宋" w:hAnsi="仿宋" w:cs="仿宋" w:hint="eastAsia"/>
          <w:lang w:eastAsia="zh-CN"/>
        </w:rPr>
      </w:pPr>
      <w:bookmarkStart w:id="14" w:name="_Toc26078"/>
      <w:r>
        <w:rPr>
          <w:rFonts w:ascii="仿宋" w:eastAsia="仿宋" w:hAnsi="仿宋" w:cs="仿宋" w:hint="eastAsia"/>
          <w:lang w:eastAsia="zh-CN"/>
        </w:rPr>
        <w:t>(一)、车载信息项目背景分析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车载信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车载信息项目在这个潮流中的定位。同时，我们将关注行业内涌现的新兴机遇，以便车载信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车载信息项目提供了强大的发展动力。我们将聚焦于行业内最新的技术发展趋势，包括但不限于人工智能、大数据分析、物联网等领域。通过深度的技术研究，我们将确保车载信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车载信息项目发展的源泉。我们将投入更多的精力对市场需求进行深入剖析，超越表面的需求，深入挖掘潜在的市场痛点和机遇。通过对市场需求的细致了解，车载信息项目将更有针对性地设计解决方案，满足市场的多样化需求，从而更好地促进车载信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车载信息项目战略至关重要。我们将对竞争态势进行更为深入的分析，包括但不限于市场份额、产品特点、客户满意度等多个维度。通过深度的竞争分析，车载信息项目将能够更准确地把握市场脉搏，制定具有竞争力的车载信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车载信息项目的发展具有直接的影响。我们将进行更为全面的法规和政策分析，了解行业发展中的潜在法律风险和合规挑战。通过充分了解和遵守相关法规，车载信息项目将确保在法律框架内合法合规运营，为车载信息项目的稳健发展提供有力支持。</w:t>
      </w:r>
    </w:p>
    <w:p>
      <w:pPr>
        <w:pStyle w:val="Heading2"/>
        <w:ind w:firstLine="560" w:firstLineChars="200"/>
        <w:rPr>
          <w:rFonts w:ascii="仿宋" w:eastAsia="仿宋" w:hAnsi="仿宋" w:cs="仿宋" w:hint="eastAsia"/>
          <w:sz w:val="28"/>
          <w:lang w:eastAsia="zh-CN"/>
        </w:rPr>
      </w:pPr>
      <w:bookmarkStart w:id="15" w:name="_Toc19069"/>
      <w:r>
        <w:rPr>
          <w:rFonts w:ascii="仿宋" w:eastAsia="仿宋" w:hAnsi="仿宋" w:cs="仿宋" w:hint="eastAsia"/>
          <w:sz w:val="28"/>
          <w:lang w:eastAsia="zh-CN"/>
        </w:rPr>
        <w:t>(二)、车载信息项目建设必要性分析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建设的迫切性源于对行业发展趋势的深刻洞察。我们正处于一个行业变革的时代，科技创新、数字化转型成为企业发展的关键动力。车载信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建设不仅仅是为了跟上潮流，更是为了通过技术创新推动企业的持续发展。通过引入先进的技术和解决方案，车载信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车载信息项目的建设成为必然选择，通过提高产品质量、拓展服务领域，从而在竞争中获得更多的机会。车载信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车载信息项目建设的必要性体现在对客户需求更精准的满足。通过车载信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信息项目建设的背后是对企业持续创新的追求。只有通过不断创新，企业才能在竞争中立于不败之地。车载信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4255"/>
      <w:r>
        <w:rPr>
          <w:rFonts w:ascii="仿宋" w:eastAsia="仿宋" w:hAnsi="仿宋" w:cs="仿宋" w:hint="eastAsia"/>
          <w:sz w:val="28"/>
          <w:lang w:eastAsia="zh-CN"/>
        </w:rPr>
        <w:t>五、车载信息项目建设单位说明</w:t>
      </w:r>
      <w:bookmarkEnd w:id="16"/>
    </w:p>
    <w:p>
      <w:pPr>
        <w:pStyle w:val="Heading2"/>
        <w:rPr>
          <w:rFonts w:ascii="仿宋" w:eastAsia="仿宋" w:hAnsi="仿宋" w:cs="仿宋" w:hint="eastAsia"/>
          <w:lang w:eastAsia="zh-CN"/>
        </w:rPr>
      </w:pPr>
      <w:bookmarkStart w:id="17" w:name="_Toc30505"/>
      <w:r>
        <w:rPr>
          <w:rFonts w:ascii="仿宋" w:eastAsia="仿宋" w:hAnsi="仿宋" w:cs="仿宋" w:hint="eastAsia"/>
          <w:lang w:eastAsia="zh-CN"/>
        </w:rPr>
        <w:t>(一)、车载信息项目承办单位基本情况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6639"/>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车载信息项目承办单位的XXXX，我们着眼于实现可持续的经济效益。通过技术创新和解决方案的提供，公司预计在车载信息项目执行期间将获得可观的收入增长。这一收入来源主要包括车载信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同时，我们注重成本控制和效率提升，以确保车载信息项目的可持续盈利。透过精细的管理和资源优化，公司期望实现车载信息项目利润最大化。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车载信息项目实施进行全面的投资评估，包括车载信息项目启动阶段的资金投入和后续运营成本。通过对车载信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车载信息项目实施过程中具备足够的资金流动性，公司将进行详尽的现金流分析。这包括资金需求的合理预测、车载信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7360"/>
      <w:r>
        <w:rPr>
          <w:rFonts w:ascii="仿宋" w:eastAsia="仿宋" w:hAnsi="仿宋" w:cs="仿宋" w:hint="eastAsia"/>
          <w:sz w:val="28"/>
          <w:lang w:eastAsia="zh-CN"/>
        </w:rPr>
        <w:t>六、车载信息项目绩效评估</w:t>
      </w:r>
      <w:bookmarkEnd w:id="19"/>
    </w:p>
    <w:p>
      <w:pPr>
        <w:pStyle w:val="Heading2"/>
        <w:rPr>
          <w:rFonts w:ascii="仿宋" w:eastAsia="仿宋" w:hAnsi="仿宋" w:cs="仿宋" w:hint="eastAsia"/>
          <w:lang w:eastAsia="zh-CN"/>
        </w:rPr>
      </w:pPr>
      <w:bookmarkStart w:id="20" w:name="_Toc22258"/>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https://d.book118.com/138062056111006046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车载信息项目规划设计方案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FC1643"/>
    <w:rsid w:val="31FC16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06205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2024-03-03T08:59:00Z</dcterms:created>
  <dcterms:modified xsi:type="dcterms:W3CDTF">2024-03-03T09:00:15Z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52BB3A07CE2D4E8C9DB74A1C4E4C473E_11</vt:lpwstr>
  </property>
  <property fmtid="{D5CDD505-2E9C-101B-9397-08002B2CF9AE}" pid="3" name="KSOProductBuildVer">
    <vt:lpwstr>2052-12.1.0.16388</vt:lpwstr>
  </property>
</Properties>
</file>