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视听周边设备：耳机项目规划设计方案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140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_Toc21404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50" w:history="1">
        <w:r>
          <w:rPr>
            <w:rFonts w:ascii="仿宋" w:eastAsia="仿宋" w:hAnsi="仿宋" w:cs="仿宋" w:hint="eastAsia"/>
            <w:lang w:eastAsia="zh-CN"/>
          </w:rPr>
          <w:t>一、视听周边设备：耳机项目文档管理</w:t>
        </w:r>
        <w:r>
          <w:tab/>
        </w:r>
        <w:r>
          <w:fldChar w:fldCharType="begin"/>
        </w:r>
        <w:r>
          <w:instrText xml:space="preserve"> PAGEREF _Toc6550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89" w:history="1">
        <w:r>
          <w:rPr>
            <w:rFonts w:ascii="仿宋" w:eastAsia="仿宋" w:hAnsi="仿宋" w:cs="仿宋" w:hint="eastAsia"/>
            <w:lang w:eastAsia="zh-CN"/>
          </w:rPr>
          <w:t>(一)、文档编制与审查</w:t>
        </w:r>
        <w:r>
          <w:tab/>
        </w:r>
        <w:r>
          <w:fldChar w:fldCharType="begin"/>
        </w:r>
        <w:r>
          <w:instrText xml:space="preserve"> PAGEREF _Toc29589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48" w:history="1">
        <w:r>
          <w:rPr>
            <w:rFonts w:ascii="仿宋" w:eastAsia="仿宋" w:hAnsi="仿宋" w:cs="仿宋" w:hint="eastAsia"/>
            <w:lang w:eastAsia="zh-CN"/>
          </w:rPr>
          <w:t>(二)、文档发布与分发</w:t>
        </w:r>
        <w:r>
          <w:tab/>
        </w:r>
        <w:r>
          <w:fldChar w:fldCharType="begin"/>
        </w:r>
        <w:r>
          <w:instrText xml:space="preserve"> PAGEREF _Toc4548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08" w:history="1">
        <w:r>
          <w:rPr>
            <w:rFonts w:ascii="仿宋" w:eastAsia="仿宋" w:hAnsi="仿宋" w:cs="仿宋" w:hint="eastAsia"/>
            <w:lang w:eastAsia="zh-CN"/>
          </w:rPr>
          <w:t>(三)、文档存档与归档</w:t>
        </w:r>
        <w:r>
          <w:tab/>
        </w:r>
        <w:r>
          <w:fldChar w:fldCharType="begin"/>
        </w:r>
        <w:r>
          <w:instrText xml:space="preserve"> PAGEREF _Toc25308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189" w:history="1">
        <w:r>
          <w:rPr>
            <w:rFonts w:ascii="仿宋" w:eastAsia="仿宋" w:hAnsi="仿宋" w:cs="仿宋" w:hint="eastAsia"/>
            <w:lang w:eastAsia="zh-CN"/>
          </w:rPr>
          <w:t>二、视听周边设备：耳机项目绩效评估</w:t>
        </w:r>
        <w:r>
          <w:tab/>
        </w:r>
        <w:r>
          <w:fldChar w:fldCharType="begin"/>
        </w:r>
        <w:r>
          <w:instrText xml:space="preserve"> PAGEREF _Toc7189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21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_Toc7321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56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_Toc16756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03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_Toc7903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494" w:history="1">
        <w:r>
          <w:rPr>
            <w:rFonts w:ascii="仿宋" w:eastAsia="仿宋" w:hAnsi="仿宋" w:cs="仿宋" w:hint="eastAsia"/>
            <w:lang w:eastAsia="zh-CN"/>
          </w:rPr>
          <w:t>三、视听周边设备：耳机项目可持续发展</w:t>
        </w:r>
        <w:r>
          <w:tab/>
        </w:r>
        <w:r>
          <w:fldChar w:fldCharType="begin"/>
        </w:r>
        <w:r>
          <w:instrText xml:space="preserve"> PAGEREF _Toc9494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05" w:history="1">
        <w:r>
          <w:rPr>
            <w:rFonts w:ascii="仿宋" w:eastAsia="仿宋" w:hAnsi="仿宋" w:cs="仿宋" w:hint="eastAsia"/>
            <w:lang w:eastAsia="zh-CN"/>
          </w:rPr>
          <w:t>(一)、可持续战略与实践</w:t>
        </w:r>
        <w:r>
          <w:tab/>
        </w:r>
        <w:r>
          <w:fldChar w:fldCharType="begin"/>
        </w:r>
        <w:r>
          <w:instrText xml:space="preserve"> PAGEREF _Toc28605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37" w:history="1">
        <w:r>
          <w:rPr>
            <w:rFonts w:ascii="仿宋" w:eastAsia="仿宋" w:hAnsi="仿宋" w:cs="仿宋" w:hint="eastAsia"/>
            <w:lang w:eastAsia="zh-CN"/>
          </w:rPr>
          <w:t>(二)、环保与社会责任</w:t>
        </w:r>
        <w:r>
          <w:tab/>
        </w:r>
        <w:r>
          <w:fldChar w:fldCharType="begin"/>
        </w:r>
        <w:r>
          <w:instrText xml:space="preserve"> PAGEREF _Toc3537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49" w:history="1">
        <w:r>
          <w:rPr>
            <w:rFonts w:ascii="仿宋" w:eastAsia="仿宋" w:hAnsi="仿宋" w:cs="仿宋" w:hint="eastAsia"/>
            <w:lang w:eastAsia="zh-CN"/>
          </w:rPr>
          <w:t>四、市场分析、调研</w:t>
        </w:r>
        <w:r>
          <w:tab/>
        </w:r>
        <w:r>
          <w:fldChar w:fldCharType="begin"/>
        </w:r>
        <w:r>
          <w:instrText xml:space="preserve"> PAGEREF _Toc14249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27" w:history="1">
        <w:r>
          <w:rPr>
            <w:rFonts w:ascii="仿宋" w:eastAsia="仿宋" w:hAnsi="仿宋" w:cs="仿宋" w:hint="eastAsia"/>
            <w:lang w:eastAsia="zh-CN"/>
          </w:rPr>
          <w:t>(一)、视听周边设备：耳机行业分析</w:t>
        </w:r>
        <w:r>
          <w:tab/>
        </w:r>
        <w:r>
          <w:fldChar w:fldCharType="begin"/>
        </w:r>
        <w:r>
          <w:instrText xml:space="preserve"> PAGEREF _Toc29527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9" w:history="1">
        <w:r>
          <w:rPr>
            <w:rFonts w:ascii="仿宋" w:eastAsia="仿宋" w:hAnsi="仿宋" w:cs="仿宋" w:hint="eastAsia"/>
            <w:lang w:eastAsia="zh-CN"/>
          </w:rPr>
          <w:t>(二)、视听周边设备：耳机市场分析预测</w:t>
        </w:r>
        <w:r>
          <w:tab/>
        </w:r>
        <w:r>
          <w:fldChar w:fldCharType="begin"/>
        </w:r>
        <w:r>
          <w:instrText xml:space="preserve"> PAGEREF _Toc1109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62" w:history="1">
        <w:r>
          <w:rPr>
            <w:rFonts w:ascii="仿宋" w:eastAsia="仿宋" w:hAnsi="仿宋" w:cs="仿宋" w:hint="eastAsia"/>
            <w:lang w:eastAsia="zh-CN"/>
          </w:rPr>
          <w:t>五、视听周边设备：耳机项目概论</w:t>
        </w:r>
        <w:r>
          <w:tab/>
        </w:r>
        <w:r>
          <w:fldChar w:fldCharType="begin"/>
        </w:r>
        <w:r>
          <w:instrText xml:space="preserve"> PAGEREF _Toc30262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90" w:history="1">
        <w:r>
          <w:rPr>
            <w:rFonts w:ascii="仿宋" w:eastAsia="仿宋" w:hAnsi="仿宋" w:cs="仿宋" w:hint="eastAsia"/>
            <w:lang w:eastAsia="zh-CN"/>
          </w:rPr>
          <w:t>(一)、视听周边设备：耳机项目概况</w:t>
        </w:r>
        <w:r>
          <w:tab/>
        </w:r>
        <w:r>
          <w:fldChar w:fldCharType="begin"/>
        </w:r>
        <w:r>
          <w:instrText xml:space="preserve"> PAGEREF _Toc7990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81" w:history="1">
        <w:r>
          <w:rPr>
            <w:rFonts w:ascii="仿宋" w:eastAsia="仿宋" w:hAnsi="仿宋" w:cs="仿宋" w:hint="eastAsia"/>
            <w:lang w:eastAsia="zh-CN"/>
          </w:rPr>
          <w:t>(二)、视听周边设备：耳机项目目标</w:t>
        </w:r>
        <w:r>
          <w:tab/>
        </w:r>
        <w:r>
          <w:fldChar w:fldCharType="begin"/>
        </w:r>
        <w:r>
          <w:instrText xml:space="preserve"> PAGEREF _Toc8381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70" w:history="1">
        <w:r>
          <w:rPr>
            <w:rFonts w:ascii="仿宋" w:eastAsia="仿宋" w:hAnsi="仿宋" w:cs="仿宋" w:hint="eastAsia"/>
            <w:lang w:eastAsia="zh-CN"/>
          </w:rPr>
          <w:t>(三)、视听周边设备：耳机项目提出的理由</w:t>
        </w:r>
        <w:r>
          <w:tab/>
        </w:r>
        <w:r>
          <w:fldChar w:fldCharType="begin"/>
        </w:r>
        <w:r>
          <w:instrText xml:space="preserve"> PAGEREF _Toc32070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" w:history="1">
        <w:r>
          <w:rPr>
            <w:rFonts w:ascii="仿宋" w:eastAsia="仿宋" w:hAnsi="仿宋" w:cs="仿宋" w:hint="eastAsia"/>
            <w:lang w:eastAsia="zh-CN"/>
          </w:rPr>
          <w:t>(四)、视听周边设备：耳机项目意义</w:t>
        </w:r>
        <w:r>
          <w:tab/>
        </w:r>
        <w:r>
          <w:fldChar w:fldCharType="begin"/>
        </w:r>
        <w:r>
          <w:instrText xml:space="preserve"> PAGEREF _Toc63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90" w:history="1">
        <w:r>
          <w:rPr>
            <w:rFonts w:ascii="仿宋" w:eastAsia="仿宋" w:hAnsi="仿宋" w:cs="仿宋" w:hint="eastAsia"/>
            <w:lang w:eastAsia="zh-CN"/>
          </w:rPr>
          <w:t>(五)、视听周边设备：耳机项目背景</w:t>
        </w:r>
        <w:r>
          <w:tab/>
        </w:r>
        <w:r>
          <w:fldChar w:fldCharType="begin"/>
        </w:r>
        <w:r>
          <w:instrText xml:space="preserve"> PAGEREF _Toc14790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12" w:history="1">
        <w:r>
          <w:rPr>
            <w:rFonts w:ascii="仿宋" w:eastAsia="仿宋" w:hAnsi="仿宋" w:cs="仿宋" w:hint="eastAsia"/>
            <w:lang w:eastAsia="zh-CN"/>
          </w:rPr>
          <w:t>六、视听周边设备：耳机项目建设背景及必要性分析</w:t>
        </w:r>
        <w:r>
          <w:tab/>
        </w:r>
        <w:r>
          <w:fldChar w:fldCharType="begin"/>
        </w:r>
        <w:r>
          <w:instrText xml:space="preserve"> PAGEREF _Toc24912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55" w:history="1">
        <w:r>
          <w:rPr>
            <w:rFonts w:ascii="仿宋" w:eastAsia="仿宋" w:hAnsi="仿宋" w:cs="仿宋" w:hint="eastAsia"/>
            <w:lang w:eastAsia="zh-CN"/>
          </w:rPr>
          <w:t>(一)、视听周边设备：耳机项目背景分析</w:t>
        </w:r>
        <w:r>
          <w:tab/>
        </w:r>
        <w:r>
          <w:fldChar w:fldCharType="begin"/>
        </w:r>
        <w:r>
          <w:instrText xml:space="preserve"> PAGEREF _Toc23555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13" w:history="1">
        <w:r>
          <w:rPr>
            <w:rFonts w:ascii="仿宋" w:eastAsia="仿宋" w:hAnsi="仿宋" w:cs="仿宋" w:hint="eastAsia"/>
            <w:lang w:eastAsia="zh-CN"/>
          </w:rPr>
          <w:t>(二)、视听周边设备：耳机项目建设必要性分析</w:t>
        </w:r>
        <w:r>
          <w:tab/>
        </w:r>
        <w:r>
          <w:fldChar w:fldCharType="begin"/>
        </w:r>
        <w:r>
          <w:instrText xml:space="preserve"> PAGEREF _Toc3813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44" w:history="1">
        <w:r>
          <w:rPr>
            <w:rFonts w:ascii="仿宋" w:eastAsia="仿宋" w:hAnsi="仿宋" w:cs="仿宋" w:hint="eastAsia"/>
            <w:lang w:eastAsia="zh-CN"/>
          </w:rPr>
          <w:t>七、视听周边设备：耳机项目人力资源管理</w:t>
        </w:r>
        <w:r>
          <w:tab/>
        </w:r>
        <w:r>
          <w:fldChar w:fldCharType="begin"/>
        </w:r>
        <w:r>
          <w:instrText xml:space="preserve"> PAGEREF _Toc26744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90" w:history="1">
        <w:r>
          <w:rPr>
            <w:rFonts w:ascii="仿宋" w:eastAsia="仿宋" w:hAnsi="仿宋" w:cs="仿宋" w:hint="eastAsia"/>
            <w:lang w:eastAsia="zh-CN"/>
          </w:rPr>
          <w:t>(一)、建立健全的预算管理制度</w:t>
        </w:r>
        <w:r>
          <w:tab/>
        </w:r>
        <w:r>
          <w:fldChar w:fldCharType="begin"/>
        </w:r>
        <w:r>
          <w:instrText xml:space="preserve"> PAGEREF _Toc13190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00" w:history="1">
        <w:r>
          <w:rPr>
            <w:rFonts w:ascii="仿宋" w:eastAsia="仿宋" w:hAnsi="仿宋" w:cs="仿宋" w:hint="eastAsia"/>
            <w:lang w:eastAsia="zh-CN"/>
          </w:rPr>
          <w:t>(二)、加强资金流动监控</w:t>
        </w:r>
        <w:r>
          <w:tab/>
        </w:r>
        <w:r>
          <w:fldChar w:fldCharType="begin"/>
        </w:r>
        <w:r>
          <w:instrText xml:space="preserve"> PAGEREF _Toc32700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47" w:history="1">
        <w:r>
          <w:rPr>
            <w:rFonts w:ascii="仿宋" w:eastAsia="仿宋" w:hAnsi="仿宋" w:cs="仿宋" w:hint="eastAsia"/>
            <w:lang w:eastAsia="zh-CN"/>
          </w:rPr>
          <w:t>(三)、制定完善的风险控制机制</w:t>
        </w:r>
        <w:r>
          <w:tab/>
        </w:r>
        <w:r>
          <w:fldChar w:fldCharType="begin"/>
        </w:r>
        <w:r>
          <w:instrText xml:space="preserve"> PAGEREF _Toc13547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30" w:history="1">
        <w:r>
          <w:rPr>
            <w:rFonts w:ascii="仿宋" w:eastAsia="仿宋" w:hAnsi="仿宋" w:cs="仿宋" w:hint="eastAsia"/>
            <w:lang w:eastAsia="zh-CN"/>
          </w:rPr>
          <w:t>(四)、优化成本管理</w:t>
        </w:r>
        <w:r>
          <w:tab/>
        </w:r>
        <w:r>
          <w:fldChar w:fldCharType="begin"/>
        </w:r>
        <w:r>
          <w:instrText xml:space="preserve"> PAGEREF _Toc8730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052" w:history="1">
        <w:r>
          <w:rPr>
            <w:rFonts w:ascii="仿宋" w:eastAsia="仿宋" w:hAnsi="仿宋" w:cs="仿宋" w:hint="eastAsia"/>
            <w:lang w:eastAsia="zh-CN"/>
          </w:rPr>
          <w:t>八、视听周边设备：耳机项目社会影响</w:t>
        </w:r>
        <w:r>
          <w:tab/>
        </w:r>
        <w:r>
          <w:fldChar w:fldCharType="begin"/>
        </w:r>
        <w:r>
          <w:instrText xml:space="preserve"> PAGEREF _Toc26052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26" w:history="1">
        <w:r>
          <w:rPr>
            <w:rFonts w:ascii="仿宋" w:eastAsia="仿宋" w:hAnsi="仿宋" w:cs="仿宋" w:hint="eastAsia"/>
            <w:lang w:eastAsia="zh-CN"/>
          </w:rPr>
          <w:t>(一)、社会责任与义务</w:t>
        </w:r>
        <w:r>
          <w:tab/>
        </w:r>
        <w:r>
          <w:fldChar w:fldCharType="begin"/>
        </w:r>
        <w:r>
          <w:instrText xml:space="preserve"> PAGEREF _Toc9426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8" w:history="1">
        <w:r>
          <w:rPr>
            <w:rFonts w:ascii="仿宋" w:eastAsia="仿宋" w:hAnsi="仿宋" w:cs="仿宋" w:hint="eastAsia"/>
            <w:lang w:eastAsia="zh-CN"/>
          </w:rPr>
          <w:t>(二)、社会参与与沟通</w:t>
        </w:r>
        <w:r>
          <w:tab/>
        </w:r>
        <w:r>
          <w:fldChar w:fldCharType="begin"/>
        </w:r>
        <w:r>
          <w:instrText xml:space="preserve"> PAGEREF _Toc1658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48" w:history="1">
        <w:r>
          <w:rPr>
            <w:rFonts w:ascii="仿宋" w:eastAsia="仿宋" w:hAnsi="仿宋" w:cs="仿宋" w:hint="eastAsia"/>
            <w:lang w:eastAsia="zh-CN"/>
          </w:rPr>
          <w:t>九、视听周边设备：耳机项目技术管理</w:t>
        </w:r>
        <w:r>
          <w:tab/>
        </w:r>
        <w:r>
          <w:fldChar w:fldCharType="begin"/>
        </w:r>
        <w:r>
          <w:instrText xml:space="preserve"> PAGEREF _Toc3648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10" w:history="1">
        <w:r>
          <w:rPr>
            <w:rFonts w:ascii="仿宋" w:eastAsia="仿宋" w:hAnsi="仿宋" w:cs="仿宋" w:hint="eastAsia"/>
            <w:lang w:eastAsia="zh-CN"/>
          </w:rPr>
          <w:t>(一)、技术方案选用方向</w:t>
        </w:r>
        <w:r>
          <w:tab/>
        </w:r>
        <w:r>
          <w:fldChar w:fldCharType="begin"/>
        </w:r>
        <w:r>
          <w:instrText xml:space="preserve"> PAGEREF _Toc5410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61" w:history="1">
        <w:r>
          <w:rPr>
            <w:rFonts w:ascii="仿宋" w:eastAsia="仿宋" w:hAnsi="仿宋" w:cs="仿宋" w:hint="eastAsia"/>
            <w:lang w:eastAsia="zh-CN"/>
          </w:rPr>
          <w:t>(二)、工艺技术方案选用原则</w:t>
        </w:r>
        <w:r>
          <w:tab/>
        </w:r>
        <w:r>
          <w:fldChar w:fldCharType="begin"/>
        </w:r>
        <w:r>
          <w:instrText xml:space="preserve"> PAGEREF _Toc30861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84" w:history="1">
        <w:r>
          <w:rPr>
            <w:rFonts w:ascii="仿宋" w:eastAsia="仿宋" w:hAnsi="仿宋" w:cs="仿宋" w:hint="eastAsia"/>
            <w:lang w:eastAsia="zh-CN"/>
          </w:rPr>
          <w:t>(三)、工艺技术方案要求</w:t>
        </w:r>
        <w:r>
          <w:tab/>
        </w:r>
        <w:r>
          <w:fldChar w:fldCharType="begin"/>
        </w:r>
        <w:r>
          <w:instrText xml:space="preserve"> PAGEREF _Toc11784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163" w:history="1">
        <w:r>
          <w:rPr>
            <w:rFonts w:ascii="仿宋" w:eastAsia="仿宋" w:hAnsi="仿宋" w:cs="仿宋" w:hint="eastAsia"/>
            <w:lang w:eastAsia="zh-CN"/>
          </w:rPr>
          <w:t>十、视听周边设备：耳机项目投资规划</w:t>
        </w:r>
        <w:r>
          <w:tab/>
        </w:r>
        <w:r>
          <w:fldChar w:fldCharType="begin"/>
        </w:r>
        <w:r>
          <w:instrText xml:space="preserve"> PAGEREF _Toc22163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5" w:history="1">
        <w:r>
          <w:rPr>
            <w:rFonts w:ascii="仿宋" w:eastAsia="仿宋" w:hAnsi="仿宋" w:cs="仿宋" w:hint="eastAsia"/>
            <w:lang w:eastAsia="zh-CN"/>
          </w:rPr>
          <w:t>(一)、视听周边设备：耳机项目总投资估算</w:t>
        </w:r>
        <w:r>
          <w:tab/>
        </w:r>
        <w:r>
          <w:fldChar w:fldCharType="begin"/>
        </w:r>
        <w:r>
          <w:instrText xml:space="preserve"> PAGEREF _Toc2415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93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_Toc5393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58" w:history="1">
        <w:r>
          <w:rPr>
            <w:rFonts w:ascii="仿宋" w:eastAsia="仿宋" w:hAnsi="仿宋" w:cs="仿宋" w:hint="eastAsia"/>
            <w:lang w:eastAsia="zh-CN"/>
          </w:rPr>
          <w:t>十一、视听周边设备：耳机项目创新与研发</w:t>
        </w:r>
        <w:r>
          <w:tab/>
        </w:r>
        <w:r>
          <w:fldChar w:fldCharType="begin"/>
        </w:r>
        <w:r>
          <w:instrText xml:space="preserve"> PAGEREF _Toc18558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12" w:history="1">
        <w:r>
          <w:rPr>
            <w:rFonts w:ascii="仿宋" w:eastAsia="仿宋" w:hAnsi="仿宋" w:cs="仿宋" w:hint="eastAsia"/>
            <w:lang w:eastAsia="zh-CN"/>
          </w:rPr>
          <w:t>(一)、创新策略与方向</w:t>
        </w:r>
        <w:r>
          <w:tab/>
        </w:r>
        <w:r>
          <w:fldChar w:fldCharType="begin"/>
        </w:r>
        <w:r>
          <w:instrText xml:space="preserve"> PAGEREF _Toc8812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725" w:history="1">
        <w:r>
          <w:rPr>
            <w:rFonts w:ascii="仿宋" w:eastAsia="仿宋" w:hAnsi="仿宋" w:cs="仿宋" w:hint="eastAsia"/>
            <w:lang w:eastAsia="zh-CN"/>
          </w:rPr>
          <w:t>(二)、研发规划与投入</w:t>
        </w:r>
        <w:r>
          <w:tab/>
        </w:r>
        <w:r>
          <w:fldChar w:fldCharType="begin"/>
        </w:r>
        <w:r>
          <w:instrText xml:space="preserve"> PAGEREF _Toc4725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18" w:history="1">
        <w:r>
          <w:rPr>
            <w:rFonts w:ascii="仿宋" w:eastAsia="仿宋" w:hAnsi="仿宋" w:cs="仿宋" w:hint="eastAsia"/>
            <w:lang w:eastAsia="zh-CN"/>
          </w:rPr>
          <w:t>十二、视听周边设备：耳机项目环境影响分析</w:t>
        </w:r>
        <w:r>
          <w:tab/>
        </w:r>
        <w:r>
          <w:fldChar w:fldCharType="begin"/>
        </w:r>
        <w:r>
          <w:instrText xml:space="preserve"> PAGEREF _Toc31118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09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_Toc19609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34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_Toc28834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69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_Toc19069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76" w:history="1">
        <w:r>
          <w:rPr>
            <w:rFonts w:ascii="仿宋" w:eastAsia="仿宋" w:hAnsi="仿宋" w:cs="仿宋" w:hint="eastAsia"/>
            <w:lang w:eastAsia="zh-CN"/>
          </w:rPr>
          <w:t>(四)、视听周边设备：耳机项目建设对区域经济的影响</w:t>
        </w:r>
        <w:r>
          <w:tab/>
        </w:r>
        <w:r>
          <w:fldChar w:fldCharType="begin"/>
        </w:r>
        <w:r>
          <w:instrText xml:space="preserve"> PAGEREF _Toc21176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0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_Toc400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12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_Toc17312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10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_Toc25110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03" w:history="1">
        <w:r>
          <w:rPr>
            <w:rFonts w:ascii="仿宋" w:eastAsia="仿宋" w:hAnsi="仿宋" w:cs="仿宋" w:hint="eastAsia"/>
            <w:lang w:eastAsia="zh-CN"/>
          </w:rPr>
          <w:t>(八)、环境保护综合评价</w:t>
        </w:r>
        <w:r>
          <w:tab/>
        </w:r>
        <w:r>
          <w:fldChar w:fldCharType="begin"/>
        </w:r>
        <w:r>
          <w:instrText xml:space="preserve"> PAGEREF _Toc10103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680" w:history="1">
        <w:r>
          <w:rPr>
            <w:rFonts w:ascii="仿宋" w:eastAsia="仿宋" w:hAnsi="仿宋" w:cs="仿宋" w:hint="eastAsia"/>
            <w:lang w:eastAsia="zh-CN"/>
          </w:rPr>
          <w:t>十三、视听周边设备：耳机项目实施时间节点</w:t>
        </w:r>
        <w:r>
          <w:tab/>
        </w:r>
        <w:r>
          <w:fldChar w:fldCharType="begin"/>
        </w:r>
        <w:r>
          <w:instrText xml:space="preserve"> PAGEREF _Toc18680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34" w:history="1">
        <w:r>
          <w:rPr>
            <w:rFonts w:ascii="仿宋" w:eastAsia="仿宋" w:hAnsi="仿宋" w:cs="仿宋" w:hint="eastAsia"/>
            <w:lang w:eastAsia="zh-CN"/>
          </w:rPr>
          <w:t>(一)、视听周边设备：耳机项目启动阶段时间节点</w:t>
        </w:r>
        <w:r>
          <w:tab/>
        </w:r>
        <w:r>
          <w:fldChar w:fldCharType="begin"/>
        </w:r>
        <w:r>
          <w:instrText xml:space="preserve"> PAGEREF _Toc21434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03" w:history="1">
        <w:r>
          <w:rPr>
            <w:rFonts w:ascii="仿宋" w:eastAsia="仿宋" w:hAnsi="仿宋" w:cs="仿宋" w:hint="eastAsia"/>
            <w:lang w:eastAsia="zh-CN"/>
          </w:rPr>
          <w:t>(二)、视听周边设备：耳机项目执行阶段时间节点</w:t>
        </w:r>
        <w:r>
          <w:tab/>
        </w:r>
        <w:r>
          <w:fldChar w:fldCharType="begin"/>
        </w:r>
        <w:r>
          <w:instrText xml:space="preserve"> PAGEREF _Toc22803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39" w:history="1">
        <w:r>
          <w:rPr>
            <w:rFonts w:ascii="仿宋" w:eastAsia="仿宋" w:hAnsi="仿宋" w:cs="仿宋" w:hint="eastAsia"/>
            <w:lang w:eastAsia="zh-CN"/>
          </w:rPr>
          <w:t>(三)、视听周边设备：耳机项目完成阶段时间节点</w:t>
        </w:r>
        <w:r>
          <w:tab/>
        </w:r>
        <w:r>
          <w:fldChar w:fldCharType="begin"/>
        </w:r>
        <w:r>
          <w:instrText xml:space="preserve"> PAGEREF _Toc15839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57" w:history="1">
        <w:r>
          <w:rPr>
            <w:rFonts w:ascii="仿宋" w:eastAsia="仿宋" w:hAnsi="仿宋" w:cs="仿宋" w:hint="eastAsia"/>
            <w:lang w:eastAsia="zh-CN"/>
          </w:rPr>
          <w:t>十四、风险识别与分类</w:t>
        </w:r>
        <w:r>
          <w:tab/>
        </w:r>
        <w:r>
          <w:fldChar w:fldCharType="begin"/>
        </w:r>
        <w:r>
          <w:instrText xml:space="preserve"> PAGEREF _Toc16357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97" w:history="1">
        <w:r>
          <w:rPr>
            <w:rFonts w:ascii="仿宋" w:eastAsia="仿宋" w:hAnsi="仿宋" w:cs="仿宋" w:hint="eastAsia"/>
            <w:lang w:eastAsia="zh-CN"/>
          </w:rPr>
          <w:t>(一)、风险识别</w:t>
        </w:r>
        <w:r>
          <w:tab/>
        </w:r>
        <w:r>
          <w:fldChar w:fldCharType="begin"/>
        </w:r>
        <w:r>
          <w:instrText xml:space="preserve"> PAGEREF _Toc15297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43" w:history="1">
        <w:r>
          <w:rPr>
            <w:rFonts w:ascii="仿宋" w:eastAsia="仿宋" w:hAnsi="仿宋" w:cs="仿宋" w:hint="eastAsia"/>
            <w:lang w:eastAsia="zh-CN"/>
          </w:rPr>
          <w:t>(二)、风险分类</w:t>
        </w:r>
        <w:r>
          <w:tab/>
        </w:r>
        <w:r>
          <w:fldChar w:fldCharType="begin"/>
        </w:r>
        <w:r>
          <w:instrText xml:space="preserve"> PAGEREF _Toc18643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554" w:history="1">
        <w:r>
          <w:rPr>
            <w:rFonts w:ascii="仿宋" w:eastAsia="仿宋" w:hAnsi="仿宋" w:cs="仿宋" w:hint="eastAsia"/>
            <w:lang w:eastAsia="zh-CN"/>
          </w:rPr>
          <w:t>十五、利益相关者分析与沟通计划</w:t>
        </w:r>
        <w:r>
          <w:tab/>
        </w:r>
        <w:r>
          <w:fldChar w:fldCharType="begin"/>
        </w:r>
        <w:r>
          <w:instrText xml:space="preserve"> PAGEREF _Toc19554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71" w:history="1">
        <w:r>
          <w:rPr>
            <w:rFonts w:ascii="仿宋" w:eastAsia="仿宋" w:hAnsi="仿宋" w:cs="仿宋" w:hint="eastAsia"/>
            <w:lang w:eastAsia="zh-CN"/>
          </w:rPr>
          <w:t>(一)、利益相关者分析</w:t>
        </w:r>
        <w:r>
          <w:tab/>
        </w:r>
        <w:r>
          <w:fldChar w:fldCharType="begin"/>
        </w:r>
        <w:r>
          <w:instrText xml:space="preserve"> PAGEREF _Toc31571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60" w:history="1">
        <w:r>
          <w:rPr>
            <w:rFonts w:ascii="仿宋" w:eastAsia="仿宋" w:hAnsi="仿宋" w:cs="仿宋" w:hint="eastAsia"/>
            <w:lang w:eastAsia="zh-CN"/>
          </w:rPr>
          <w:t>(二)、沟通计划</w:t>
        </w:r>
        <w:r>
          <w:tab/>
        </w:r>
        <w:r>
          <w:fldChar w:fldCharType="begin"/>
        </w:r>
        <w:r>
          <w:instrText xml:space="preserve"> PAGEREF _Toc21460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57" w:history="1">
        <w:r>
          <w:rPr>
            <w:rFonts w:ascii="仿宋" w:eastAsia="仿宋" w:hAnsi="仿宋" w:cs="仿宋" w:hint="eastAsia"/>
            <w:lang w:eastAsia="zh-CN"/>
          </w:rPr>
          <w:t>十六、视听周边设备：耳机项目治理与监督</w:t>
        </w:r>
        <w:r>
          <w:tab/>
        </w:r>
        <w:r>
          <w:fldChar w:fldCharType="begin"/>
        </w:r>
        <w:r>
          <w:instrText xml:space="preserve"> PAGEREF _Toc9157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68" w:history="1">
        <w:r>
          <w:rPr>
            <w:rFonts w:ascii="仿宋" w:eastAsia="仿宋" w:hAnsi="仿宋" w:cs="仿宋" w:hint="eastAsia"/>
            <w:lang w:eastAsia="zh-CN"/>
          </w:rPr>
          <w:t>(一)、视听周边设备：耳机项目治理结构</w:t>
        </w:r>
        <w:r>
          <w:tab/>
        </w:r>
        <w:r>
          <w:fldChar w:fldCharType="begin"/>
        </w:r>
        <w:r>
          <w:instrText xml:space="preserve"> PAGEREF _Toc19268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40" w:history="1">
        <w:r>
          <w:rPr>
            <w:rFonts w:ascii="仿宋" w:eastAsia="仿宋" w:hAnsi="仿宋" w:cs="仿宋" w:hint="eastAsia"/>
            <w:lang w:eastAsia="zh-CN"/>
          </w:rPr>
          <w:t>(二)、监督与审计</w:t>
        </w:r>
        <w:r>
          <w:tab/>
        </w:r>
        <w:r>
          <w:fldChar w:fldCharType="begin"/>
        </w:r>
        <w:r>
          <w:instrText xml:space="preserve"> PAGEREF _Toc25540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140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旨在为项目的顺利开展提供指导和参考，确保项目进展符合规范标准。在此，特别声明本方案的不可做为商业用途，仅限于学习交流之目的。通过合理的项目规划和设计，我们将为项目的实施提供详尽的计划和策略，以期达成预期的目标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550"/>
      <w:r>
        <w:rPr>
          <w:rFonts w:ascii="仿宋" w:eastAsia="仿宋" w:hAnsi="仿宋" w:cs="仿宋" w:hint="eastAsia"/>
          <w:sz w:val="28"/>
          <w:lang w:eastAsia="zh-CN"/>
        </w:rPr>
        <w:t>一、视听周边设备：耳机项目文档管理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9589"/>
      <w:r>
        <w:rPr>
          <w:rFonts w:ascii="仿宋" w:eastAsia="仿宋" w:hAnsi="仿宋" w:cs="仿宋" w:hint="eastAsia"/>
          <w:lang w:eastAsia="zh-CN"/>
        </w:rPr>
        <w:t>(一)、文档编制与审查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视听周边设备：耳机项目高度重视文档的质量和准确性，以支持视听周边设备：耳机项目的各项活动和决策。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 文档编制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文档的编制始于视听周边设备：耳机项目计划的初期，我们制定了详细的文档编制计划，明确了每个文档的内容、格式和编写责任人。在视听周边设备：耳机项目启动阶段，我们首先编制了视听周边设备：耳机项目章程，明确定义了视听周边设备：耳机项目的目标、范围、风险等关键要素。随后，视听周边设备：耳机项目团队根据计划陆续编制了需求文档、设计文档、测试文档等各类文档，确保视听周边设备：耳机项目的每个阶段都有清晰的文档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编制过程中，我们注重文档的一致性和规范性。通过建立统一的文档模板和规范，我们确保了不同文档之间的协调一致，提高了文档的可读性和可维护性。同时，编制过程中进行多轮的内部审查，保证了文档的质量和准确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 文档审查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审查是视听周边设备：耳机项目管理中的重要环节，旨在确保视听周边设备：耳机项目文档符合质量标准和视听周边设备：耳机项目需求。在视听周边设备：耳机项目团队内部，我们实施了多层次的文档审查机制。首先，由文档编制者进行自审，确保文档的完整性和逻辑性。随后，进行同行审查，由团队其他成员进行评审，提出修改建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除了内部审查，我们还进行了外部审查，邀请视听周边设备：耳机项目相关利益方和专业领域的专家对文档进行独立审查。这有助于获取更全面、客观的反馈，确保视听周边设备：耳机项目文档不仅符合内部标准，也满足外部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在文档编制与审查方面建立了严格的管理机制，通过规范的流程和多维度的审查，确保视听周边设备：耳机项目文档的质量、准确性和可靠性，为视听周边设备：耳机项目的顺利推进提供了有力支持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4548"/>
      <w:r>
        <w:rPr>
          <w:rFonts w:ascii="仿宋" w:eastAsia="仿宋" w:hAnsi="仿宋" w:cs="仿宋" w:hint="eastAsia"/>
          <w:sz w:val="28"/>
          <w:lang w:eastAsia="zh-CN"/>
        </w:rPr>
        <w:t>(二)、文档发布与分发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在视听周边设备：耳机项目中，我们致力于优化文档发布与分发过程，以确保信息的高效传递和团队间协作的顺畅进行。以下是我们采取的关键优化策略：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定期更新发布计划： 我们制定了定期的文档发布计划，明确了每个阶段需要发布的文档类型和内容。这有助于预先规划，保证了信息的有序传递。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多渠道发布： 我们通过多渠道发布文档，包括电子邮件、视听周边设备：耳机项目管理平台、内部网站等，以满足不同团队成员的偏好和需求。多渠道发布确保了信息的全面覆盖。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智能文档索引系统： 我们引入了智能文档索引系统，通过先进的分类和标签技术，使文档易于查找和管理。成员可以根据需要快速定位所需信息，提高了工作效率。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强化权限管理： 我们采用了精细的权限控制，确保只有授权人员可以访问敏感信息。这种安全措施保护了视听周边设备：耳机项目文档的机密性，防止了未经授权的信息泄露。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持续改进机制： 我们设立了定期的文档发布评估机制，收集用户反馈和建议。通过不断优化发布与分发策略，我们确保了整个文档管理流程的持续改进。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5308"/>
      <w:r>
        <w:rPr>
          <w:rFonts w:ascii="仿宋" w:eastAsia="仿宋" w:hAnsi="仿宋" w:cs="仿宋" w:hint="eastAsia"/>
          <w:sz w:val="28"/>
          <w:lang w:eastAsia="zh-CN"/>
        </w:rPr>
        <w:t>(三)、文档存档与归档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存档与归档是视听周边设备：耳机项目生命周期中一个至关重要的环节，直接关系到视听周边设备：耳机项目信息的长期保存和历史记录的完整性。在视听周边设备：耳机项目中，我们实施了一系列有效的文档存档与归档管理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</w:t>
      </w:r>
      <w:r>
        <w:rPr>
          <w:rFonts w:ascii="仿宋" w:eastAsia="仿宋" w:hAnsi="仿宋" w:cs="仿宋" w:hint="eastAsia"/>
          <w:sz w:val="28"/>
          <w:lang w:eastAsia="zh-CN"/>
        </w:rPr>
        <w:t xml:space="preserve"> 存档目标明确：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我们明确定义了文档存档的目标，包括但不限于法规合规要求、未来审计需求以及知识管理的需要。这确保了存档的目的明确、合理。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存档周期规划： 针对不同类型的文档，我们设立了合理的存档周期，根据文档的重要性和保留价值制定了详细的规划。这有助于避免信息过时和冗余。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存档标准制定： 我们建立了文档存档的标准，明确了归档文件的格式、命名规范和目录结构。标准化的存档过程有助于提高文件检索的效率。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智能存档系统应用： 引入了智能存档系统，采用先进的文档识别技术和元数据管理。这提高了存档效率，确保了文档的准确存储和检索。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合规与安全保障： 我们确保文档存档过程符合相关法规合规要求，特别关注信息安全和隐私保护。文档的存档和归档过程经过多层次的权限验证，确保了信息的机密性和完整性。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定期存档检查： 我们制定了定期的文档存档检查机制，以确保存档文件的完整性和一致性。对存档文件进行定期审查，发现并纠正潜在问题。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7189"/>
      <w:r>
        <w:rPr>
          <w:rFonts w:ascii="仿宋" w:eastAsia="仿宋" w:hAnsi="仿宋" w:cs="仿宋" w:hint="eastAsia"/>
          <w:sz w:val="28"/>
          <w:lang w:eastAsia="zh-CN"/>
        </w:rPr>
        <w:t>二、视听周边设备：耳机项目绩效评估</w:t>
      </w:r>
      <w:bookmarkEnd w:id="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7" w:name="_Toc7321"/>
      <w:r>
        <w:rPr>
          <w:rFonts w:ascii="仿宋" w:eastAsia="仿宋" w:hAnsi="仿宋" w:cs="仿宋" w:hint="eastAsia"/>
          <w:lang w:eastAsia="zh-CN"/>
        </w:rPr>
        <w:t>(一)、绩效评估指标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视听周边设备：耳机项目中，我们设计了一套全面的绩效评估指标，以确保视听周边设备：耳机项目的可控和成功交付。这些指标跨足视听周边设备：耳机项目目标、成本、进度和质量等多个维度，为我们提供了全面洞察视听周边设备：耳机项目的健康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目标达成率是我们关注的首要指标。我们设定了明确的目标，并通过定期监测和评估，迅速发现并应对潜在的目标偏差。这为视听周边设备：耳机项目的整体有效管理提供了坚实基础，确保交付的成果符合质量标准和客户期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成本绩效是另一个核心关注点。通过实际成本与预算成本的对比分析，我们深入了解成本差异的原因，及时调整资源分配，保持视听周边设备：耳机项目在经济效益方面的合理水平。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进度作为关键的绩效指标之一，得到了精心的关注。我们制定了详细的视听周边设备：耳机项目进度计划，并设立了进度符合度指标，确保实际进度与计划进度保持一致。这使我们能够快速发现和解决潜在的进度问题，保持视听周边设备：耳机项目的正常推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质量指标是我们评估视听周边设备：耳机项目绩效的不可或缺的一环。我们引入了一系列的质量标准和客户满意度指标，以确保视听周边设备：耳机项目交付的成果在质量上达到或超越预期水平。通过持续监测这些指标，我们努力提升视听周边设备：耳机项目整体质量水平，为视听周边设备：耳机项目的成功交付提供有力保障。通过这些科学且全面的绩效评估，我们能够更好地引导视听周边设备：耳机项目的持续改进，确保视听周边设备：耳机项目目标的顺利达成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16756"/>
      <w:r>
        <w:rPr>
          <w:rFonts w:ascii="仿宋" w:eastAsia="仿宋" w:hAnsi="仿宋" w:cs="仿宋" w:hint="eastAsia"/>
          <w:sz w:val="28"/>
          <w:lang w:eastAsia="zh-CN"/>
        </w:rPr>
        <w:t>(二)、绩效评估方法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绩效评估是视听周边设备：耳机项目中的关键环节，为确保视听周边设备：耳机项目达到预期目标，我们采用了多层次、多维度的绩效评估方法。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从定性角度来看，我们注重视听周边设备：耳机项目的战略目标对齐，确保每个决策和行动都与视听周边设备：耳机项目整体目标保持一致。团队会定期召开战略对齐会议，审视当前工作与视听周边设备：耳机项目战略是否保持一致，以及是否需要调整战略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定量方面，我们设计了一系列关键绩效指标（KPIs），涵盖视听周边设备：耳机项目进度、质量、成本和风险等方面。这些指标通过数据收集和分析，为视听周边设备：耳机项目管理团队提供了客观的评估依据。例如，我们通过视听周边设备：耳机项目管理软件追踪进度，使用成本绩效分析（CPI）评估成本控制情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不仅仅停留在视听周边设备：耳机项目内部，还考虑了视听周边设备：耳机项目对外部环境的影响。我们定期进行干系人满意度调查，以了解各利益相关方对视听周边设备：耳机项目的期望和满意度，并及时做出调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此外，我们采用敏捷方法，进行短周期的迭代和回顾。每个迭代结束后，团队会进行回顾会议，总结经验教训，识别可以改进的地方，并在下一轮迭代中进行优化。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这种多层次、多角度的绩效评估方法，使得我们能够全面了解视听周边设备：耳机项目的运行状态，及时做出调整，确保视听周边设备：耳机项目在不断变化的环境中保持稳健前行。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7903"/>
      <w:r>
        <w:rPr>
          <w:rFonts w:ascii="仿宋" w:eastAsia="仿宋" w:hAnsi="仿宋" w:cs="仿宋" w:hint="eastAsia"/>
          <w:sz w:val="28"/>
          <w:lang w:eastAsia="zh-CN"/>
        </w:rPr>
        <w:t>(三)、绩效评估周期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为了确保视听周边设备：耳机项目的有效管理和不断优化，我们采用了精心设计的绩效评估周期。这个周期旨在实现灵活、实时和全面的评估，以适应视听周边设备：耳机项目执行中的各种挑战。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灵活的周期设计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的设计考虑到视听周边设备：耳机项目的不同需求，分为短期、中期和长期。短期评估关注每个迭代或工作周期，以及时发现和解决当前任务中的问题。中期评估涵盖几个迭代，深入了解整体视听周边设备：耳机项目的趋势和性能。长期评估则着眼于整个视听周边设备：耳机项目阶段，确保视听周边设备：耳机项目目标的一致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实时信息反馈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强调实时性的信息反馈，通过采用先进的视听周边设备：耳机项目管理工具和协作平台，团队成员能够随时更新和分享视听周边设备：耳机项目数据。这种实时性的反馈机制使我们能够及时察觉潜在问题，快速调整，保持视听周边设备：耳机项目的稳健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决策制定与团队学习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与视听周边设备：耳机项目的决策制定密不可分。每个周期的视听周边设备：耳机项目回顾会议成为集体总结经验、识别问题深层次原因并找到创新解决方案的平台。这种定期的反思与调整机制使视听周边设备：耳机项目能够不断学习、进化，以更好地适应变化的环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9494"/>
      <w:r>
        <w:rPr>
          <w:rFonts w:ascii="仿宋" w:eastAsia="仿宋" w:hAnsi="仿宋" w:cs="仿宋" w:hint="eastAsia"/>
          <w:sz w:val="28"/>
          <w:lang w:eastAsia="zh-CN"/>
        </w:rPr>
        <w:t>三、视听周边设备：耳机项目可持续发展</w:t>
      </w:r>
      <w:bookmarkEnd w:id="10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1" w:name="_Toc28605"/>
      <w:r>
        <w:rPr>
          <w:rFonts w:ascii="仿宋" w:eastAsia="仿宋" w:hAnsi="仿宋" w:cs="仿宋" w:hint="eastAsia"/>
          <w:lang w:eastAsia="zh-CN"/>
        </w:rPr>
        <w:t>(一)、可持续战略与实践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制定可持续发展目标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视听周边设备：耳机项目中，视听周边设备：耳机项目团队着眼于未来，明确了可持续发展的战略方向。制定的具体可持续发展目标包括降低资源使用、采用环保技术、最大化社会效益等。这一步骤不仅有助于视听周边设备：耳机项目在环保和社会责任方面达到最高标准，也为未来提供了明确的指引，确保视听周边设备：耳机项目的发展符合可持续性原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可持续实践的融入视听周边设备：耳机项目管理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可持续实践已经贯穿于整个视听周边设备：耳机项目管理周期。从视听周边设备：耳机项目规划开始，视听周边设备：耳机项目团队就考虑了环境和社会的因素。在执行阶段，视听周边设备：耳机项目团队积极推动绿色技术的应用，优化资源利用。此外，关注员工的社会责任，通过培训和沟通活动提高员工对可持续发展的认知，使他们能够在日常工作中践行可持续实践。这些举措不仅为视听周边设备：耳机项目的可持续性打下了坚实基础，也为行业树立了榜样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2" w:name="_Toc3537"/>
      <w:r>
        <w:rPr>
          <w:rFonts w:ascii="仿宋" w:eastAsia="仿宋" w:hAnsi="仿宋" w:cs="仿宋" w:hint="eastAsia"/>
          <w:sz w:val="28"/>
          <w:lang w:eastAsia="zh-CN"/>
        </w:rPr>
        <w:t>(二)、环保与社会责任</w:t>
      </w:r>
      <w:bookmarkEnd w:id="12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扎根于视听周边设备：耳机项目的可持续发展理念，我们深信环保与社会责任是视听周边设备：耳机项目成功的关键支柱。在视听周边设备：耳机项目的每一步，我们都致力于通过创新和实践，履行对环境和社会的坚定责任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环保措施的实施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团队通过引入先进的环保技术、建立高效的废物处理系统以及推动能源节约措施，积极履行环保责任。定期的环保监测和评估确保视听周边设备：耳机项目活动对环境的影响得到最小化，并努力达到或超过相关环境法规和标准的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社会责任的践行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不仅致力于自身可持续发展，还注重对社会的回馈。通过支持社区视听周边设备：耳机项目、参与慈善事业、提供培训机会等方式，视听周边设备：耳机项目积极履行社会责任。与当地社区建立积极互动，关注员工的工作与生活平衡，以及员工的身心健康，是视听周边设备：耳机项目在社会责任层面的关键举措。这样的实践不仅增强了视听周边设备：耳机项目在社会中的声誉，也促进了社会的共同繁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3" w:name="_Toc14249"/>
      <w:r>
        <w:rPr>
          <w:rFonts w:ascii="仿宋" w:eastAsia="仿宋" w:hAnsi="仿宋" w:cs="仿宋" w:hint="eastAsia"/>
          <w:sz w:val="28"/>
          <w:lang w:eastAsia="zh-CN"/>
        </w:rPr>
        <w:t>四、市场分析、调研</w:t>
      </w:r>
      <w:bookmarkEnd w:id="13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4" w:name="_Toc29527"/>
      <w:r>
        <w:rPr>
          <w:rFonts w:ascii="仿宋" w:eastAsia="仿宋" w:hAnsi="仿宋" w:cs="仿宋" w:hint="eastAsia"/>
          <w:lang w:eastAsia="zh-CN"/>
        </w:rPr>
        <w:t>(一)、视听周边设备：耳机行业分析</w:t>
      </w:r>
      <w:bookmarkEnd w:id="1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行业一直以来都是市场的关注焦点。行业内的发展趋势、竞争态势以及潜在机会都对视听周边设备：耳机项目的推进产生深远的影响。通过深入研究行业的整体概貌，我们将更好地理解行业的核心特征，为视听周边设备：耳机项目的定位提供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4.1.2 技术趋势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视听周边设备：耳机行业，技术一直是推动创新和发展的关键因素。我们将对当前技术趋势进行详尽分析，包括但不限于人工智能、大数据应用、先进制造技术等。这有助于视听周边设备：耳机项目更好地把握行业的技术脉搏，为技术应用和创新提供有针对性的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4.1.3 市场竞争格局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行业内的竞争格局是视听周边设备：耳机项目成功的基础。我们将对主要竞争对手进行深入研究，包括其市场份额、产品特点、市场定位等。通过全面了解竞争对手的优势和劣势，视听周边设备：耳机项目可以更好地制定市场推广策略，寻找差异化竞争优势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5" w:name="_Toc1109"/>
      <w:r>
        <w:rPr>
          <w:rFonts w:ascii="仿宋" w:eastAsia="仿宋" w:hAnsi="仿宋" w:cs="仿宋" w:hint="eastAsia"/>
          <w:sz w:val="28"/>
          <w:lang w:eastAsia="zh-CN"/>
        </w:rPr>
        <w:t>(二)、视听周边设备：耳机市场分析预测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4.2.1 市场规模与增长趋势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对市场规模的深入调研，我们将预测视听周边设备：耳机市场未来的增长趋势。这包括市场的整体规模、各细分领域的发展趋势等。视听周边设备：耳机项目可以根据市场的扩张速度和潜在机会，制定更符合市场需求的发展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4.2.2 消费者需求分析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消费者的需求是市场分析的核心。我们将通过调查研究，深入挖掘目标消费者的需求特点、购买习惯以及对产品和服务的期望。这有助于视听周边设备：耳机项目更好地定位目标市场，提供更符合消费者期待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4.2.3 市场风险评估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风险是视听周边设备：耳机项目实施过程中需要充分考虑的因素。我们将对市场风险进行全面评估，包括但不限于政策法规风险、市场竞争风险、技术变革风险等。通过对潜在风险的深入分析，视听周边设备：耳机项目可以制定相应的风险缓解策略，降低不确定性对视听周边设备：耳机项目的影响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30262"/>
      <w:r>
        <w:rPr>
          <w:rFonts w:ascii="仿宋" w:eastAsia="仿宋" w:hAnsi="仿宋" w:cs="仿宋" w:hint="eastAsia"/>
          <w:sz w:val="28"/>
          <w:lang w:eastAsia="zh-CN"/>
        </w:rPr>
        <w:t>五、视听周边设备：耳机项目概论</w:t>
      </w:r>
      <w:bookmarkEnd w:id="1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7" w:name="_Toc7990"/>
      <w:r>
        <w:rPr>
          <w:rFonts w:ascii="仿宋" w:eastAsia="仿宋" w:hAnsi="仿宋" w:cs="仿宋" w:hint="eastAsia"/>
          <w:lang w:eastAsia="zh-CN"/>
        </w:rPr>
        <w:t>(一)、视听周边设备：耳机项目概况</w:t>
      </w:r>
      <w:bookmarkEnd w:id="1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的起源追溯至对市场的深入洞察。市场的不断演变与变革为视听周边设备：耳机项目提供了难得的机遇。当前市场存在的需求缺口和变革的大环境共同构成了视听周边设备：耳机项目的背景。这个视听周边设备：耳机项目旨在充分利用市场机遇，填补行业中尚未满足的需求，为客户提供全新的解决方案。市场的变革和需求的增长使得这个视听周边设备：耳机项目具备了巨大的发展潜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视听周边设备：耳机项目名称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正式命名为视听周边设备：耳机。这个名称不仅仅是一个标识，更代表了视听周边设备：耳机项目的核心理念和愿景。它蕴含着视听周边设备：耳机项目所要解决问题的关键字，具有强烈的表达和辨识度，为视听周边设备：耳机项目树立了鲜明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1.3 视听周边设备：耳机项目目标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的核心目标是提供一种全新、高效的解决方案，满足客户日益增长的需求。视听周边设备：耳机项目追求的不仅仅是满足市场需求，更是在市场中获得卓越的竞争优势。通过不断提升产品或服务的质量和创新水平，视听周边设备：耳机项目旨在成为行业中的领军者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视听周边设备：耳机项目范围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全面涵盖了产品研发、制造、市场推广和售后服务，确保从产品设计到最终用户体验的全方位关注。这一全面的视听周边设备：耳机项目范围是为了确保视听周边设备：耳机项目能够在整个价值链中提供卓越的价值，从而满足客户的期望并赢得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1.5 视听周边设备：耳机项目时间表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计划在未来18个月内完成，包括研发、测试、市场试点和正式推出等不同阶段。这个时间表的合理设计是为了确保视听周边设备：耳机项目各个阶段的顺利推进，以便按时交付高质量的成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1.6 视听周边设备：耳机项目预算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总预算估算为XX百万美元，主要分配在研发、市场推广、人员培训和运营等方面。这一充足的预算为视听周边设备：耳机项目提供了充足的资源，确保视听周边设备：耳机项目在各个方面都能取得优异的表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1.7 视听周边设备：耳机项目风险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可能面临的风险包括市场接受度低、技术难题、竞争激烈等。视听周边设备：耳机项目团队已经制定了相应的风险应对计划，通过前瞻性的风险管理，确保视听周边设备：耳机项目在面对不确定性时能够迅速做出应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1.8 视听周边设备：耳机项目团队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视听周边设备：耳机项目汇聚了一支经验丰富、多领域专业素养的核心团队，确保视听周边设备：耳机项目在各个方面都能拥有高水平的执行力。团队的协同作战是视听周边设备：耳机项目成功的关键因素之一。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1.9 视听周边设备：耳机项目背景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视听周边设备：耳机项目的背景根植于市场对更高效、创新产品的渴望，同时也受到科技发展对行业格局的深刻改变的影响。这为视听周边设备：耳机项目提供了广阔的发展空间和市场需求。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1.10 视听周边设备：耳机项目现状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截至目前，视听周边设备：耳机项目已完成市场调研和技术验证，取得了初步的成功。这为视听周边设备：耳机项目在未来的发展奠定了坚实的基础，为更远大的目标打下了坚实的基石。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8" w:name="_Toc8381"/>
      <w:r>
        <w:rPr>
          <w:rFonts w:ascii="仿宋" w:eastAsia="仿宋" w:hAnsi="仿宋" w:cs="仿宋" w:hint="eastAsia"/>
          <w:sz w:val="28"/>
          <w:lang w:eastAsia="zh-CN"/>
        </w:rPr>
        <w:t>(二)、视听周边设备：耳机项目目标</w:t>
      </w:r>
      <w:bookmarkEnd w:id="1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keyword》视听周边设备：耳机项目首要业务目标是在市场中占据有利地位，实现产品/服务的成功推广和销售。通过不断提升产品质量、创新性，视听周边设备：耳机项目追求成为行业中的领导者，赢得更多客户的青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在科技迅速发展的时代，视听周边设备：耳机项目着眼于技术创新。通过持续的研发和技术升级，视听周边设备：耳机项目旨在推出更具创新性的产品或服务，以满足市场对新鲜、先进解决方案的需求。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建立可持续的客户关系，视听周边设备：耳机项目设定了客户满意度目标。通过提供卓越的产品质量和优质的客户服务，视听周边设备：耳机项目追求赢得客户的信任和忠诚度，确保他们的满意度达到行业领先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视听周边设备：耳机项目注重社会责任和可持续发展。通过实施环保、社会责任视听周边设备：耳机项目，视听周边设备：耳机项目致力于在经济发展的同时保护环境，促进社会公平，实现可持续经营。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https://d.book118.com/138063105140006033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视听周边设备：耳机项目规划设计方案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9B5992"/>
    <w:rsid w:val="189B599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138063105140006033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2024-02-03T03:39:00Z</dcterms:created>
  <dcterms:modified xsi:type="dcterms:W3CDTF">2024-02-03T03:39:55Z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EEA2C36DBBA04F59B5996B6336CB32BE_11</vt:lpwstr>
  </property>
  <property fmtid="{D5CDD505-2E9C-101B-9397-08002B2CF9AE}" pid="3" name="KSOProductBuildVer">
    <vt:lpwstr>2052-12.1.0.16250</vt:lpwstr>
  </property>
</Properties>
</file>