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173F2" w:rsidRPr="004173F2" w:rsidP="004173F2" w14:paraId="28085AC0" w14:textId="77777777">
      <w:r w:rsidRPr="004173F2">
        <w:rPr>
          <w:rFonts w:hint="eastAsia"/>
        </w:rPr>
        <w:t>化学动力学与药物稳定性</w:t>
      </w:r>
    </w:p>
    <w:p w:rsidR="004173F2" w:rsidRPr="004173F2" w:rsidP="004173F2" w14:paraId="638E4586" w14:textId="77777777">
      <w:pPr>
        <w:rPr>
          <w:rFonts w:hint="eastAsia"/>
        </w:rPr>
      </w:pPr>
      <w:r w:rsidRPr="004173F2">
        <w:rPr>
          <w:rFonts w:hint="eastAsia"/>
        </w:rPr>
        <w:t>药物制剂的稳定性是指药品在特定条件贮存时，影响产品的关键质量参数随着时间变化的速率，主要包括化学、物理学、微生物学、有效性和安全性等方面。药物制剂的稳定性是物理药剂学的一项重要研究内容，贯穿于药物制剂的研制、生产、包装、储运和使用的全过程。药物制剂稳定性的基本要求为：制剂中的药物有效成分在所示规格范围内，其化学特性和含量（效价）不变；制剂的外观、气味、均匀性、溶解、混悬、乳化等在允许的范围内均无物理性质的变化；制剂保持无菌或微生物学检查不超标，从而保证药物安全有效。</w:t>
      </w:r>
    </w:p>
    <w:p w:rsidR="004173F2" w:rsidRPr="004173F2" w:rsidP="004173F2" w14:paraId="640E1459" w14:textId="77777777">
      <w:pPr>
        <w:rPr>
          <w:rFonts w:hint="eastAsia"/>
        </w:rPr>
      </w:pPr>
      <w:r w:rsidRPr="004173F2">
        <w:rPr>
          <w:rFonts w:hint="eastAsia"/>
        </w:rPr>
        <w:t>化学动力学是研究化学反应速率、反应机理及外界条件对反应速率影响的学科。化学动力学在制剂研发中应用广泛，根据制剂中药物的降解速度，可以预估药物的有效期。采用化学动力学原理，研究药物吸收、分布、代谢与排泄速度，可以为缓控释制剂的设计提供一定的理论基础。化学动力学原理及方法能够为制剂稳定性研究、剂型设计等提供科学依据。本章内容将分别阐述化学动力学和稳定性的相关知识。</w:t>
      </w:r>
    </w:p>
    <w:p w:rsidR="004173F2" w:rsidRPr="004173F2" w:rsidP="004173F2" w14:paraId="0B2F7F0A" w14:textId="77777777">
      <w:pPr>
        <w:rPr>
          <w:rFonts w:hint="eastAsia"/>
        </w:rPr>
      </w:pPr>
      <w:r w:rsidRPr="004173F2">
        <w:br/>
      </w:r>
    </w:p>
    <w:p w:rsidR="004173F2" w:rsidRPr="004173F2" w:rsidP="004173F2" w14:paraId="38295AE8" w14:textId="77777777">
      <w:r w:rsidRPr="004173F2">
        <w:rPr>
          <w:rFonts w:hint="eastAsia"/>
        </w:rPr>
        <w:t>第一节</w:t>
      </w:r>
    </w:p>
    <w:p w:rsidR="004173F2" w:rsidRPr="004173F2" w:rsidP="004173F2" w14:paraId="25913992" w14:textId="77777777">
      <w:pPr>
        <w:rPr>
          <w:rFonts w:hint="eastAsia"/>
        </w:rPr>
      </w:pPr>
      <w:r w:rsidRPr="004173F2">
        <w:rPr>
          <w:rFonts w:hint="eastAsia"/>
        </w:rPr>
        <w:t>化学动力学</w:t>
      </w:r>
    </w:p>
    <w:p w:rsidR="004173F2" w:rsidRPr="004173F2" w:rsidP="004173F2" w14:paraId="4F5A4DDC" w14:textId="77777777">
      <w:pPr>
        <w:rPr>
          <w:rFonts w:hint="eastAsia"/>
        </w:rPr>
      </w:pPr>
      <w:r w:rsidRPr="004173F2">
        <w:rPr>
          <w:rFonts w:hint="eastAsia"/>
        </w:rPr>
        <w:t>一、反应速率与反应级数</w:t>
      </w:r>
    </w:p>
    <w:p w:rsidR="004173F2" w:rsidRPr="004173F2" w:rsidP="004173F2" w14:paraId="5669D71F" w14:textId="77777777">
      <w:pPr>
        <w:rPr>
          <w:rFonts w:hint="eastAsia"/>
        </w:rPr>
      </w:pPr>
      <w:r w:rsidRPr="004173F2">
        <w:rPr>
          <w:rFonts w:hint="eastAsia"/>
        </w:rPr>
        <w:t>（一）反应速率</w:t>
      </w:r>
    </w:p>
    <w:p w:rsidR="004173F2" w:rsidRPr="004173F2" w:rsidP="004173F2" w14:paraId="356EB72D" w14:textId="77777777">
      <w:pPr>
        <w:rPr>
          <w:rFonts w:hint="eastAsia"/>
        </w:rPr>
      </w:pPr>
      <w:r w:rsidRPr="004173F2">
        <w:rPr>
          <w:rFonts w:hint="eastAsia"/>
        </w:rPr>
        <w:t>反应速率是指化学反应过程的速度，也称为反应发生的速率。</w:t>
      </w:r>
    </w:p>
    <w:p w:rsidR="004173F2" w:rsidRPr="004173F2" w:rsidP="004173F2" w14:paraId="7375F6F0" w14:textId="16937F5B">
      <w:pPr>
        <w:rPr>
          <w:rFonts w:hint="eastAsia"/>
        </w:rPr>
        <w:sectPr>
          <w:pgSz w:w="11906" w:h="16838"/>
          <w:pgMar w:top="1440" w:right="1800" w:bottom="1440" w:left="1800" w:header="851" w:footer="992" w:gutter="0"/>
          <w:cols w:space="425"/>
          <w:docGrid w:type="lines" w:linePitch="312"/>
        </w:sectPr>
      </w:pPr>
      <w:r w:rsidRPr="004173F2">
        <w:rPr>
          <w:rFonts w:hint="eastAsia"/>
        </w:rPr>
        <w:t>如反应：药物A→药物B，反应的速率可表示为： </w:t>
      </w:r>
      <w:r w:rsidRPr="004173F2">
        <w:drawing>
          <wp:inline distT="0" distB="0" distL="0" distR="0">
            <wp:extent cx="1077595" cy="827405"/>
            <wp:effectExtent l="0" t="0" r="8255" b="0"/>
            <wp:docPr id="477351768" name="图片 128"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351768" name="Picture 1" descr="img"/>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1077595" cy="827405"/>
                    </a:xfrm>
                    <a:prstGeom prst="rect">
                      <a:avLst/>
                    </a:prstGeom>
                    <a:noFill/>
                    <a:ln>
                      <a:noFill/>
                    </a:ln>
                  </pic:spPr>
                </pic:pic>
              </a:graphicData>
            </a:graphic>
          </wp:inline>
        </w:drawing>
      </w:r>
    </w:p>
    <w:p w:rsidR="004173F2" w:rsidRPr="004173F2" w:rsidP="004173F2" w14:textId="16937F5B">
      <w:pPr>
        <w:rPr>
          <w:rFonts w:hint="eastAsia"/>
        </w:rPr>
      </w:pPr>
      <w:r w:rsidRPr="004173F2">
        <w:rPr>
          <w:rFonts w:hint="eastAsia"/>
        </w:rPr>
        <w:t> 由于药物B的量随着时间的增加而增加，所以反应的速率也可以表示为 </w:t>
      </w:r>
      <w:r w:rsidRPr="004173F2">
        <w:drawing>
          <wp:inline distT="0" distB="0" distL="0" distR="0">
            <wp:extent cx="789305" cy="821690"/>
            <wp:effectExtent l="0" t="0" r="0" b="0"/>
            <wp:docPr id="2067517421" name="图片 127"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7517421" name="Picture 2" descr="img"/>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789305" cy="821690"/>
                    </a:xfrm>
                    <a:prstGeom prst="rect">
                      <a:avLst/>
                    </a:prstGeom>
                    <a:noFill/>
                    <a:ln>
                      <a:noFill/>
                    </a:ln>
                  </pic:spPr>
                </pic:pic>
              </a:graphicData>
            </a:graphic>
          </wp:inline>
        </w:drawing>
      </w:r>
    </w:p>
    <w:p w:rsidR="004173F2" w:rsidRPr="004173F2" w:rsidP="004173F2" w14:paraId="0F8F3ADE" w14:textId="77777777">
      <w:pPr>
        <w:rPr>
          <w:rFonts w:hint="eastAsia"/>
        </w:rPr>
      </w:pPr>
      <w:r w:rsidRPr="004173F2">
        <w:rPr>
          <w:rFonts w:hint="eastAsia"/>
        </w:rPr>
        <w:t>（二）反应级数</w:t>
      </w:r>
    </w:p>
    <w:p w:rsidR="004173F2" w:rsidRPr="004173F2" w:rsidP="004173F2" w14:paraId="04D21CDC" w14:textId="77777777">
      <w:pPr>
        <w:rPr>
          <w:rFonts w:hint="eastAsia"/>
        </w:rPr>
      </w:pPr>
      <w:r w:rsidRPr="004173F2">
        <w:rPr>
          <w:rFonts w:hint="eastAsia"/>
        </w:rPr>
        <w:t>反应级数是指由实验确定的反应速率方程式中各浓度项的指数总和（有时包括生成物、中间产物浓度）。</w:t>
      </w:r>
    </w:p>
    <w:p w:rsidR="004173F2" w:rsidRPr="004173F2" w:rsidP="004173F2" w14:paraId="0BA9DEF8" w14:textId="77777777">
      <w:pPr>
        <w:rPr>
          <w:rFonts w:hint="eastAsia"/>
        </w:rPr>
      </w:pPr>
      <w:r w:rsidRPr="004173F2">
        <w:rPr>
          <w:rFonts w:hint="eastAsia"/>
        </w:rPr>
        <w:t>如果反应的速率公式可表示为：</w:t>
      </w:r>
    </w:p>
    <w:p w:rsidR="004173F2" w:rsidRPr="004173F2" w:rsidP="004173F2" w14:paraId="0EDB88AB" w14:textId="1D0EFDB9">
      <w:pPr>
        <w:rPr>
          <w:rFonts w:hint="eastAsia"/>
        </w:rPr>
      </w:pPr>
      <w:r w:rsidRPr="004173F2">
        <w:drawing>
          <wp:inline distT="0" distB="0" distL="0" distR="0">
            <wp:extent cx="5274310" cy="395605"/>
            <wp:effectExtent l="0" t="0" r="2540" b="4445"/>
            <wp:docPr id="113508979" name="图片 126"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508979" name="Picture 3" descr="img"/>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95605"/>
                    </a:xfrm>
                    <a:prstGeom prst="rect">
                      <a:avLst/>
                    </a:prstGeom>
                    <a:noFill/>
                    <a:ln>
                      <a:noFill/>
                    </a:ln>
                  </pic:spPr>
                </pic:pic>
              </a:graphicData>
            </a:graphic>
          </wp:inline>
        </w:drawing>
      </w:r>
    </w:p>
    <w:p w:rsidR="004173F2" w:rsidRPr="004173F2" w:rsidP="004173F2" w14:paraId="1716C0EB" w14:textId="77777777">
      <w:r w:rsidRPr="004173F2">
        <w:rPr>
          <w:rFonts w:hint="eastAsia"/>
        </w:rPr>
        <w:t>式中： </w:t>
      </w:r>
      <w:r w:rsidRPr="004173F2">
        <w:rPr>
          <w:rFonts w:hint="eastAsia"/>
          <w:i/>
          <w:iCs/>
        </w:rPr>
        <w:t>α </w:t>
      </w:r>
      <w:r w:rsidRPr="004173F2">
        <w:rPr>
          <w:rFonts w:hint="eastAsia"/>
        </w:rPr>
        <w:t>、 </w:t>
      </w:r>
      <w:r w:rsidRPr="004173F2">
        <w:rPr>
          <w:rFonts w:hint="eastAsia"/>
          <w:i/>
          <w:iCs/>
        </w:rPr>
        <w:t>β </w:t>
      </w:r>
      <w:r w:rsidRPr="004173F2">
        <w:rPr>
          <w:rFonts w:hint="eastAsia"/>
        </w:rPr>
        <w:t>……分别称为组分A、B……的分级数，而各指数之和 </w:t>
      </w:r>
      <w:r w:rsidRPr="004173F2">
        <w:rPr>
          <w:rFonts w:hint="eastAsia"/>
          <w:i/>
          <w:iCs/>
        </w:rPr>
        <w:t>n </w:t>
      </w:r>
      <w:r w:rsidRPr="004173F2">
        <w:rPr>
          <w:rFonts w:hint="eastAsia"/>
        </w:rPr>
        <w:t>称为反应的总级数，即 </w:t>
      </w:r>
      <w:r w:rsidRPr="004173F2">
        <w:rPr>
          <w:rFonts w:hint="eastAsia"/>
          <w:i/>
          <w:iCs/>
        </w:rPr>
        <w:t>n </w:t>
      </w:r>
      <w:r w:rsidRPr="004173F2">
        <w:rPr>
          <w:rFonts w:hint="eastAsia"/>
        </w:rPr>
        <w:t>= </w:t>
      </w:r>
      <w:r w:rsidRPr="004173F2">
        <w:rPr>
          <w:rFonts w:hint="eastAsia"/>
          <w:i/>
          <w:iCs/>
        </w:rPr>
        <w:t>α </w:t>
      </w:r>
      <w:r w:rsidRPr="004173F2">
        <w:rPr>
          <w:rFonts w:hint="eastAsia"/>
        </w:rPr>
        <w:t>+ </w:t>
      </w:r>
      <w:r w:rsidRPr="004173F2">
        <w:rPr>
          <w:rFonts w:hint="eastAsia"/>
          <w:i/>
          <w:iCs/>
        </w:rPr>
        <w:t>β </w:t>
      </w:r>
      <w:r w:rsidRPr="004173F2">
        <w:rPr>
          <w:rFonts w:hint="eastAsia"/>
        </w:rPr>
        <w:t>+......</w:t>
      </w:r>
    </w:p>
    <w:p w:rsidR="004173F2" w:rsidRPr="004173F2" w:rsidP="004173F2" w14:paraId="5EF3C512" w14:textId="77777777">
      <w:pPr>
        <w:rPr>
          <w:rFonts w:hint="eastAsia"/>
        </w:rPr>
      </w:pPr>
      <w:r w:rsidRPr="004173F2">
        <w:rPr>
          <w:rFonts w:hint="eastAsia"/>
        </w:rPr>
        <w:t>反应级数的特点：</w:t>
      </w:r>
    </w:p>
    <w:p w:rsidR="004173F2" w:rsidRPr="004173F2" w:rsidP="004173F2" w14:paraId="48DC2B3D" w14:textId="77777777">
      <w:pPr>
        <w:rPr>
          <w:rFonts w:hint="eastAsia"/>
        </w:rPr>
      </w:pPr>
      <w:r w:rsidRPr="004173F2">
        <w:rPr>
          <w:rFonts w:hint="eastAsia"/>
        </w:rPr>
        <w:t>（1）可以为整数、分数、零、正数、负数。 </w:t>
      </w:r>
      <w:r w:rsidRPr="004173F2">
        <w:rPr>
          <w:rFonts w:hint="eastAsia"/>
          <w:i/>
          <w:iCs/>
        </w:rPr>
        <w:t>n </w:t>
      </w:r>
      <w:r w:rsidRPr="004173F2">
        <w:rPr>
          <w:rFonts w:hint="eastAsia"/>
        </w:rPr>
        <w:t>在0～3间，很少超过3。</w:t>
      </w:r>
    </w:p>
    <w:p w:rsidR="004173F2" w:rsidRPr="004173F2" w:rsidP="004173F2" w14:paraId="4173ABFC" w14:textId="77777777">
      <w:pPr>
        <w:rPr>
          <w:rFonts w:hint="eastAsia"/>
        </w:rPr>
      </w:pPr>
      <w:r w:rsidRPr="004173F2">
        <w:rPr>
          <w:rFonts w:hint="eastAsia"/>
        </w:rPr>
        <w:t>（2）少数复杂反应的反应速率方程比较复杂，不能确定反应级数。</w:t>
      </w:r>
    </w:p>
    <w:p w:rsidR="004173F2" w:rsidRPr="004173F2" w:rsidP="004173F2" w14:paraId="0D99C0CF" w14:textId="77777777">
      <w:pPr>
        <w:rPr>
          <w:rFonts w:hint="eastAsia"/>
        </w:rPr>
      </w:pPr>
      <w:r w:rsidRPr="004173F2">
        <w:rPr>
          <w:rFonts w:hint="eastAsia"/>
        </w:rPr>
        <w:t>如H </w:t>
      </w:r>
      <w:r w:rsidRPr="004173F2">
        <w:rPr>
          <w:rFonts w:hint="eastAsia"/>
          <w:vertAlign w:val="subscript"/>
        </w:rPr>
        <w:t>2 </w:t>
      </w:r>
      <w:r w:rsidRPr="004173F2">
        <w:rPr>
          <w:rFonts w:hint="eastAsia"/>
        </w:rPr>
        <w:t>+Br </w:t>
      </w:r>
      <w:r w:rsidRPr="004173F2">
        <w:rPr>
          <w:rFonts w:hint="eastAsia"/>
          <w:vertAlign w:val="subscript"/>
        </w:rPr>
        <w:t>2 </w:t>
      </w:r>
      <w:r w:rsidRPr="004173F2">
        <w:rPr>
          <w:rFonts w:hint="eastAsia"/>
        </w:rPr>
        <w:t>→2HBr。</w:t>
      </w:r>
    </w:p>
    <w:p w:rsidR="004173F2" w:rsidRPr="004173F2" w:rsidP="004173F2" w14:paraId="5E868C01" w14:textId="77777777">
      <w:pPr>
        <w:rPr>
          <w:rFonts w:hint="eastAsia"/>
        </w:rPr>
      </w:pPr>
      <w:r w:rsidRPr="004173F2">
        <w:rPr>
          <w:rFonts w:hint="eastAsia"/>
        </w:rPr>
        <w:t>反应级数的确定方法有微分法、积分法、半衰期法等。</w:t>
      </w:r>
    </w:p>
    <w:p w:rsidR="004173F2" w:rsidRPr="004173F2" w:rsidP="004173F2" w14:paraId="6AB5F527" w14:textId="77777777">
      <w:pPr>
        <w:rPr>
          <w:rFonts w:hint="eastAsia"/>
        </w:rPr>
      </w:pPr>
      <w:r w:rsidRPr="004173F2">
        <w:rPr>
          <w:rFonts w:hint="eastAsia"/>
        </w:rPr>
        <w:t>（三）反应速率常数</w:t>
      </w:r>
    </w:p>
    <w:p w:rsidR="004173F2" w:rsidRPr="004173F2" w:rsidP="004173F2" w14:paraId="618ABD7F" w14:textId="77777777">
      <w:pPr>
        <w:rPr>
          <w:rFonts w:hint="eastAsia"/>
        </w:rPr>
      </w:pPr>
      <w:r w:rsidRPr="004173F2">
        <w:rPr>
          <w:rFonts w:hint="eastAsia"/>
        </w:rPr>
        <w:t>反应速率方程中的比例系数 </w:t>
      </w:r>
      <w:r w:rsidRPr="004173F2">
        <w:rPr>
          <w:rFonts w:hint="eastAsia"/>
          <w:i/>
          <w:iCs/>
        </w:rPr>
        <w:t>k </w:t>
      </w:r>
      <w:r w:rsidRPr="004173F2">
        <w:rPr>
          <w:rFonts w:hint="eastAsia"/>
        </w:rPr>
        <w:t>称为反应速率常数，如公式（6-1）中 </w:t>
      </w:r>
      <w:r w:rsidRPr="004173F2">
        <w:rPr>
          <w:rFonts w:hint="eastAsia"/>
          <w:i/>
          <w:iCs/>
        </w:rPr>
        <w:t>k </w:t>
      </w:r>
      <w:r w:rsidRPr="004173F2">
        <w:rPr>
          <w:rFonts w:hint="eastAsia"/>
        </w:rPr>
        <w:t>即为反应速率常数。 </w:t>
      </w:r>
      <w:r w:rsidRPr="004173F2">
        <w:rPr>
          <w:rFonts w:hint="eastAsia"/>
          <w:i/>
          <w:iCs/>
        </w:rPr>
        <w:t>k </w:t>
      </w:r>
      <w:r w:rsidRPr="004173F2">
        <w:rPr>
          <w:rFonts w:hint="eastAsia"/>
        </w:rPr>
        <w:t>的数值反映了反应速率的快慢，是确定反应历程的重要依据。</w:t>
      </w:r>
    </w:p>
    <w:p w:rsidR="004173F2" w:rsidRPr="004173F2" w:rsidP="004173F2" w14:paraId="2294934B" w14:textId="77777777">
      <w:pPr>
        <w:rPr>
          <w:rFonts w:hint="eastAsia"/>
        </w:rPr>
      </w:pPr>
      <w:r w:rsidRPr="004173F2">
        <w:rPr>
          <w:rFonts w:hint="eastAsia"/>
        </w:rPr>
        <w:t>二、简单反应动力学</w:t>
      </w:r>
    </w:p>
    <w:p w:rsidR="004173F2" w:rsidRPr="004173F2" w:rsidP="004173F2" w14:paraId="38E37C23" w14:textId="77777777">
      <w:pPr>
        <w:rPr>
          <w:rFonts w:hint="eastAsia"/>
        </w:rPr>
      </w:pPr>
      <w:r w:rsidRPr="004173F2">
        <w:rPr>
          <w:rFonts w:hint="eastAsia"/>
        </w:rPr>
        <w:t>当反应级数 </w:t>
      </w:r>
      <w:r w:rsidRPr="004173F2">
        <w:rPr>
          <w:rFonts w:hint="eastAsia"/>
          <w:i/>
          <w:iCs/>
        </w:rPr>
        <w:t>n </w:t>
      </w:r>
      <w:r w:rsidRPr="004173F2">
        <w:rPr>
          <w:rFonts w:hint="eastAsia"/>
        </w:rPr>
        <w:t>= </w:t>
      </w:r>
      <w:r w:rsidRPr="004173F2">
        <w:rPr>
          <w:rFonts w:hint="eastAsia"/>
          <w:i/>
          <w:iCs/>
        </w:rPr>
        <w:t>α </w:t>
      </w:r>
      <w:r w:rsidRPr="004173F2">
        <w:rPr>
          <w:rFonts w:hint="eastAsia"/>
        </w:rPr>
        <w:t>+ </w:t>
      </w:r>
      <w:r w:rsidRPr="004173F2">
        <w:rPr>
          <w:rFonts w:hint="eastAsia"/>
          <w:i/>
          <w:iCs/>
        </w:rPr>
        <w:t>β </w:t>
      </w:r>
      <w:r w:rsidRPr="004173F2">
        <w:rPr>
          <w:rFonts w:hint="eastAsia"/>
        </w:rPr>
        <w:t>+……为简单的正整数时，即0、1、2……时，反应称为简单级数的反应。其中零级反应、一级反应、二级反应较为常见。</w:t>
      </w:r>
    </w:p>
    <w:p w:rsidR="004173F2" w:rsidRPr="004173F2" w:rsidP="004173F2" w14:paraId="0A1E2708"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4173F2">
        <w:rPr>
          <w:rFonts w:hint="eastAsia"/>
        </w:rPr>
        <w:t>（一）零级反应</w:t>
      </w:r>
    </w:p>
    <w:p w:rsidR="004173F2" w:rsidRPr="004173F2" w:rsidP="004173F2" w14:paraId="41CC08FE" w14:textId="77777777">
      <w:pPr>
        <w:rPr>
          <w:rFonts w:hint="eastAsia"/>
        </w:rPr>
      </w:pPr>
      <w:r w:rsidRPr="004173F2">
        <w:rPr>
          <w:rFonts w:hint="eastAsia"/>
        </w:rPr>
        <w:t>当反应级数 </w:t>
      </w:r>
      <w:r w:rsidRPr="004173F2">
        <w:rPr>
          <w:rFonts w:hint="eastAsia"/>
          <w:i/>
          <w:iCs/>
        </w:rPr>
        <w:t>n </w:t>
      </w:r>
      <w:r w:rsidRPr="004173F2">
        <w:rPr>
          <w:rFonts w:hint="eastAsia"/>
        </w:rPr>
        <w:t>=0时，称为零级反应，反应速率与反应物浓度无关。如药物A在恒定时间间隔 </w:t>
      </w:r>
      <w:r w:rsidRPr="004173F2">
        <w:rPr>
          <w:rFonts w:hint="eastAsia"/>
          <w:i/>
          <w:iCs/>
        </w:rPr>
        <w:t>t </w:t>
      </w:r>
      <w:r w:rsidRPr="004173F2">
        <w:rPr>
          <w:rFonts w:hint="eastAsia"/>
        </w:rPr>
        <w:t>内减少的量是一个常数，药物A的消除速率可表示为：</w:t>
      </w:r>
    </w:p>
    <w:p w:rsidR="004173F2" w:rsidRPr="004173F2" w:rsidP="004173F2" w14:paraId="4B81BCC2" w14:textId="332EA625">
      <w:pPr>
        <w:rPr>
          <w:rFonts w:hint="eastAsia"/>
        </w:rPr>
      </w:pPr>
      <w:r w:rsidRPr="004173F2">
        <w:drawing>
          <wp:inline distT="0" distB="0" distL="0" distR="0">
            <wp:extent cx="5274310" cy="588010"/>
            <wp:effectExtent l="0" t="0" r="2540" b="2540"/>
            <wp:docPr id="991231674" name="图片 125"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231674" name="Picture 4" descr="img"/>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588010"/>
                    </a:xfrm>
                    <a:prstGeom prst="rect">
                      <a:avLst/>
                    </a:prstGeom>
                    <a:noFill/>
                    <a:ln>
                      <a:noFill/>
                    </a:ln>
                  </pic:spPr>
                </pic:pic>
              </a:graphicData>
            </a:graphic>
          </wp:inline>
        </w:drawing>
      </w:r>
    </w:p>
    <w:p w:rsidR="004173F2" w:rsidRPr="004173F2" w:rsidP="004173F2" w14:paraId="4B333911" w14:textId="77777777">
      <w:r w:rsidRPr="004173F2">
        <w:rPr>
          <w:rFonts w:hint="eastAsia"/>
        </w:rPr>
        <w:t>积分得：</w:t>
      </w:r>
    </w:p>
    <w:p w:rsidR="004173F2" w:rsidRPr="004173F2" w:rsidP="004173F2" w14:paraId="07210BCF" w14:textId="1C8F0827">
      <w:pPr>
        <w:rPr>
          <w:rFonts w:hint="eastAsia"/>
        </w:rPr>
      </w:pPr>
      <w:r w:rsidRPr="004173F2">
        <w:drawing>
          <wp:inline distT="0" distB="0" distL="0" distR="0">
            <wp:extent cx="2618105" cy="685800"/>
            <wp:effectExtent l="0" t="0" r="0" b="0"/>
            <wp:docPr id="1856562559" name="图片 124"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562559" name="Picture 5" descr="img"/>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2618105" cy="685800"/>
                    </a:xfrm>
                    <a:prstGeom prst="rect">
                      <a:avLst/>
                    </a:prstGeom>
                    <a:noFill/>
                    <a:ln>
                      <a:noFill/>
                    </a:ln>
                  </pic:spPr>
                </pic:pic>
              </a:graphicData>
            </a:graphic>
          </wp:inline>
        </w:drawing>
      </w:r>
    </w:p>
    <w:p w:rsidR="004173F2" w:rsidRPr="004173F2" w:rsidP="004173F2" w14:paraId="19CEB461" w14:textId="77777777">
      <w:r w:rsidRPr="004173F2">
        <w:rPr>
          <w:rFonts w:hint="eastAsia"/>
        </w:rPr>
        <w:t>式中： </w:t>
      </w:r>
      <w:r w:rsidRPr="004173F2">
        <w:rPr>
          <w:rFonts w:hint="eastAsia"/>
          <w:i/>
          <w:iCs/>
        </w:rPr>
        <w:t>A </w:t>
      </w:r>
      <w:r w:rsidRPr="004173F2">
        <w:rPr>
          <w:rFonts w:hint="eastAsia"/>
          <w:vertAlign w:val="subscript"/>
        </w:rPr>
        <w:t>0 </w:t>
      </w:r>
      <w:r w:rsidRPr="004173F2">
        <w:rPr>
          <w:rFonts w:hint="eastAsia"/>
        </w:rPr>
        <w:t>是 </w:t>
      </w:r>
      <w:r w:rsidRPr="004173F2">
        <w:rPr>
          <w:rFonts w:hint="eastAsia"/>
          <w:i/>
          <w:iCs/>
        </w:rPr>
        <w:t>t </w:t>
      </w:r>
      <w:r w:rsidRPr="004173F2">
        <w:rPr>
          <w:rFonts w:hint="eastAsia"/>
        </w:rPr>
        <w:t>=0时的药量，如用浓度表示，可得：</w:t>
      </w:r>
    </w:p>
    <w:p w:rsidR="004173F2" w:rsidRPr="004173F2" w:rsidP="004173F2" w14:paraId="29EABF36" w14:textId="509BC820">
      <w:pPr>
        <w:rPr>
          <w:rFonts w:hint="eastAsia"/>
        </w:rPr>
      </w:pPr>
      <w:r w:rsidRPr="004173F2">
        <w:drawing>
          <wp:inline distT="0" distB="0" distL="0" distR="0">
            <wp:extent cx="2580005" cy="598805"/>
            <wp:effectExtent l="0" t="0" r="0" b="0"/>
            <wp:docPr id="1228498178" name="图片 123"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498178" name="Picture 6" descr="img"/>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2580005" cy="598805"/>
                    </a:xfrm>
                    <a:prstGeom prst="rect">
                      <a:avLst/>
                    </a:prstGeom>
                    <a:noFill/>
                    <a:ln>
                      <a:noFill/>
                    </a:ln>
                  </pic:spPr>
                </pic:pic>
              </a:graphicData>
            </a:graphic>
          </wp:inline>
        </w:drawing>
      </w:r>
    </w:p>
    <w:p w:rsidR="004173F2" w:rsidRPr="004173F2" w:rsidP="004173F2" w14:paraId="2DB64985" w14:textId="77777777">
      <w:r w:rsidRPr="004173F2">
        <w:rPr>
          <w:rFonts w:hint="eastAsia"/>
        </w:rPr>
        <w:t>式中： </w:t>
      </w:r>
      <w:r w:rsidRPr="004173F2">
        <w:rPr>
          <w:rFonts w:hint="eastAsia"/>
          <w:i/>
          <w:iCs/>
        </w:rPr>
        <w:t>C </w:t>
      </w:r>
      <w:r w:rsidRPr="004173F2">
        <w:rPr>
          <w:rFonts w:hint="eastAsia"/>
          <w:vertAlign w:val="subscript"/>
        </w:rPr>
        <w:t>0 </w:t>
      </w:r>
      <w:r w:rsidRPr="004173F2">
        <w:rPr>
          <w:rFonts w:hint="eastAsia"/>
        </w:rPr>
        <w:t>表示时间为0时的药物浓度； </w:t>
      </w:r>
      <w:r w:rsidRPr="004173F2">
        <w:rPr>
          <w:rFonts w:hint="eastAsia"/>
          <w:i/>
          <w:iCs/>
        </w:rPr>
        <w:t>C </w:t>
      </w:r>
      <w:r w:rsidRPr="004173F2">
        <w:rPr>
          <w:rFonts w:hint="eastAsia"/>
        </w:rPr>
        <w:t>表示时间 </w:t>
      </w:r>
      <w:r w:rsidRPr="004173F2">
        <w:rPr>
          <w:rFonts w:hint="eastAsia"/>
          <w:i/>
          <w:iCs/>
        </w:rPr>
        <w:t>t </w:t>
      </w:r>
      <w:r w:rsidRPr="004173F2">
        <w:rPr>
          <w:rFonts w:hint="eastAsia"/>
        </w:rPr>
        <w:t>时的药物浓度； </w:t>
      </w:r>
      <w:r w:rsidRPr="004173F2">
        <w:rPr>
          <w:rFonts w:hint="eastAsia"/>
          <w:i/>
          <w:iCs/>
        </w:rPr>
        <w:t>k </w:t>
      </w:r>
      <w:r w:rsidRPr="004173F2">
        <w:rPr>
          <w:rFonts w:hint="eastAsia"/>
          <w:vertAlign w:val="subscript"/>
        </w:rPr>
        <w:t>0 </w:t>
      </w:r>
      <w:r w:rsidRPr="004173F2">
        <w:rPr>
          <w:rFonts w:hint="eastAsia"/>
        </w:rPr>
        <w:t>表示零级分解常数。</w:t>
      </w:r>
    </w:p>
    <w:p w:rsidR="004173F2" w:rsidRPr="004173F2" w:rsidP="004173F2" w14:paraId="452F310F" w14:textId="77777777">
      <w:pPr>
        <w:rPr>
          <w:rFonts w:hint="eastAsia"/>
        </w:rPr>
      </w:pPr>
      <w:r w:rsidRPr="004173F2">
        <w:rPr>
          <w:rFonts w:hint="eastAsia"/>
        </w:rPr>
        <w:t>半衰期：表示药物的量或浓度降低一半所需要的时间，用 </w:t>
      </w:r>
      <w:r w:rsidRPr="004173F2">
        <w:rPr>
          <w:rFonts w:hint="eastAsia"/>
          <w:i/>
          <w:iCs/>
        </w:rPr>
        <w:t>t </w:t>
      </w:r>
      <w:r w:rsidRPr="004173F2">
        <w:rPr>
          <w:rFonts w:hint="eastAsia"/>
          <w:vertAlign w:val="subscript"/>
        </w:rPr>
        <w:t>1/2 </w:t>
      </w:r>
      <w:r w:rsidRPr="004173F2">
        <w:rPr>
          <w:rFonts w:hint="eastAsia"/>
        </w:rPr>
        <w:t>表示。</w:t>
      </w:r>
    </w:p>
    <w:p w:rsidR="004173F2" w:rsidRPr="004173F2" w:rsidP="004173F2" w14:paraId="3E79D9B3" w14:textId="53006F04">
      <w:pPr>
        <w:rPr>
          <w:rFonts w:hint="eastAsia"/>
        </w:rPr>
      </w:pPr>
      <w:r w:rsidRPr="004173F2">
        <w:drawing>
          <wp:inline distT="0" distB="0" distL="0" distR="0">
            <wp:extent cx="5274310" cy="691515"/>
            <wp:effectExtent l="0" t="0" r="2540" b="0"/>
            <wp:docPr id="402420009" name="图片 122"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420009" name="Picture 7" descr="img"/>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91515"/>
                    </a:xfrm>
                    <a:prstGeom prst="rect">
                      <a:avLst/>
                    </a:prstGeom>
                    <a:noFill/>
                    <a:ln>
                      <a:noFill/>
                    </a:ln>
                  </pic:spPr>
                </pic:pic>
              </a:graphicData>
            </a:graphic>
          </wp:inline>
        </w:drawing>
      </w:r>
    </w:p>
    <w:p w:rsidR="004173F2" w:rsidRPr="004173F2" w:rsidP="004173F2" w14:paraId="63A18C48" w14:textId="77777777">
      <w:r w:rsidRPr="004173F2">
        <w:rPr>
          <w:rFonts w:hint="eastAsia"/>
        </w:rPr>
        <w:t>有效期：表示药物的量或浓度降低10%所需时间，用 </w:t>
      </w:r>
      <w:r w:rsidRPr="004173F2">
        <w:rPr>
          <w:rFonts w:hint="eastAsia"/>
          <w:i/>
          <w:iCs/>
        </w:rPr>
        <w:t>t </w:t>
      </w:r>
      <w:r w:rsidRPr="004173F2">
        <w:rPr>
          <w:rFonts w:hint="eastAsia"/>
          <w:vertAlign w:val="subscript"/>
        </w:rPr>
        <w:t>0.9 </w:t>
      </w:r>
      <w:r w:rsidRPr="004173F2">
        <w:rPr>
          <w:rFonts w:hint="eastAsia"/>
        </w:rPr>
        <w:t>表示。</w:t>
      </w:r>
    </w:p>
    <w:p w:rsidR="004173F2" w:rsidRPr="004173F2" w:rsidP="004173F2" w14:paraId="478F8158" w14:textId="59C94751">
      <w:pPr>
        <w:rPr>
          <w:rFonts w:hint="eastAsia"/>
        </w:rPr>
      </w:pPr>
      <w:r w:rsidRPr="004173F2">
        <w:drawing>
          <wp:inline distT="0" distB="0" distL="0" distR="0">
            <wp:extent cx="5274310" cy="689610"/>
            <wp:effectExtent l="0" t="0" r="2540" b="0"/>
            <wp:docPr id="941253208" name="图片 121"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253208" name="Picture 8" descr="img"/>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89610"/>
                    </a:xfrm>
                    <a:prstGeom prst="rect">
                      <a:avLst/>
                    </a:prstGeom>
                    <a:noFill/>
                    <a:ln>
                      <a:noFill/>
                    </a:ln>
                  </pic:spPr>
                </pic:pic>
              </a:graphicData>
            </a:graphic>
          </wp:inline>
        </w:drawing>
      </w:r>
    </w:p>
    <w:p w:rsidR="004173F2" w:rsidRPr="004173F2" w:rsidP="004173F2" w14:paraId="6761E8FB" w14:textId="77777777">
      <w:r w:rsidRPr="004173F2">
        <w:rPr>
          <w:rFonts w:hint="eastAsia"/>
        </w:rPr>
        <w:t>特点：速率常数 </w:t>
      </w:r>
      <w:r w:rsidRPr="004173F2">
        <w:rPr>
          <w:rFonts w:hint="eastAsia"/>
          <w:i/>
          <w:iCs/>
        </w:rPr>
        <w:t>k </w:t>
      </w:r>
      <w:r w:rsidRPr="004173F2">
        <w:rPr>
          <w:rFonts w:hint="eastAsia"/>
          <w:vertAlign w:val="subscript"/>
        </w:rPr>
        <w:t>0 </w:t>
      </w:r>
      <w:r w:rsidRPr="004173F2">
        <w:rPr>
          <w:rFonts w:hint="eastAsia"/>
        </w:rPr>
        <w:t>的单位是浓度/时间；药物的光降解反应，在相对较高的浓度下多为零级反应。混悬剂中溶液的浓度取决于药物的溶解度，随着溶液中药物的降解，药物颗粒可以不断溶解，此时药物的降解可视为零级反应，一旦所有药物溶解于溶剂中，药物的降解就可能改变反应级数。</w:t>
      </w:r>
    </w:p>
    <w:p w:rsidR="004173F2" w:rsidRPr="004173F2" w:rsidP="004173F2" w14:paraId="3233C11F"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p>
    <w:p w:rsidR="004173F2" w:rsidRPr="004173F2" w:rsidP="004173F2" w14:textId="77777777">
      <w:pPr>
        <w:rPr>
          <w:rFonts w:hint="eastAsia"/>
        </w:rPr>
      </w:pPr>
      <w:r w:rsidRPr="004173F2">
        <w:rPr>
          <w:rFonts w:hint="eastAsia"/>
        </w:rPr>
        <w:t>例6-1：某药师称量10g药物溶解于100mL水中。溶液在室温下保存，并定期取样检测药物含量，数据见表6-1。</w:t>
      </w:r>
    </w:p>
    <w:p w:rsidR="004173F2" w:rsidRPr="004173F2" w:rsidP="004173F2" w14:paraId="0684973C" w14:textId="77777777">
      <w:pPr>
        <w:rPr>
          <w:rFonts w:hint="eastAsia"/>
        </w:rPr>
      </w:pPr>
      <w:r w:rsidRPr="004173F2">
        <w:rPr>
          <w:rFonts w:hint="eastAsia"/>
        </w:rPr>
        <w:t>表6-1　放置不同时间样品中药物浓度</w:t>
      </w:r>
    </w:p>
    <w:p w:rsidR="004173F2" w:rsidRPr="004173F2" w:rsidP="004173F2" w14:paraId="27AA8B86" w14:textId="114D3CC7">
      <w:pPr>
        <w:rPr>
          <w:rFonts w:hint="eastAsia"/>
        </w:rPr>
      </w:pPr>
      <w:r w:rsidRPr="004173F2">
        <w:drawing>
          <wp:inline distT="0" distB="0" distL="0" distR="0">
            <wp:extent cx="5274310" cy="661670"/>
            <wp:effectExtent l="0" t="0" r="2540" b="5080"/>
            <wp:docPr id="1949984265" name="图片 120"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9984265" name="Picture 9" descr="img"/>
                    <pic:cNvPicPr>
                      <a:picLocks noChangeAspect="1" noChangeArrowheads="1"/>
                    </pic:cNvPicPr>
                  </pic:nvPicPr>
                  <pic:blipFill>
                    <a:blip xmlns:r="http://schemas.openxmlformats.org/officeDocument/2006/relationships" r:embed="rId1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61670"/>
                    </a:xfrm>
                    <a:prstGeom prst="rect">
                      <a:avLst/>
                    </a:prstGeom>
                    <a:noFill/>
                    <a:ln>
                      <a:noFill/>
                    </a:ln>
                  </pic:spPr>
                </pic:pic>
              </a:graphicData>
            </a:graphic>
          </wp:inline>
        </w:drawing>
      </w:r>
    </w:p>
    <w:p w:rsidR="004173F2" w:rsidRPr="004173F2" w:rsidP="004173F2" w14:paraId="54B76C65" w14:textId="77777777">
      <w:r w:rsidRPr="004173F2">
        <w:rPr>
          <w:rFonts w:hint="eastAsia"/>
        </w:rPr>
        <w:t>续表</w:t>
      </w:r>
    </w:p>
    <w:p w:rsidR="004173F2" w:rsidRPr="004173F2" w:rsidP="004173F2" w14:paraId="1BC63AEE" w14:textId="1945990D">
      <w:pPr>
        <w:rPr>
          <w:rFonts w:hint="eastAsia"/>
        </w:rPr>
      </w:pPr>
      <w:r w:rsidRPr="004173F2">
        <w:drawing>
          <wp:inline distT="0" distB="0" distL="0" distR="0">
            <wp:extent cx="5274310" cy="1274445"/>
            <wp:effectExtent l="0" t="0" r="2540" b="1905"/>
            <wp:docPr id="28647688" name="图片 119"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47688" name="Picture 10" descr="img"/>
                    <pic:cNvPicPr>
                      <a:picLocks noChangeAspect="1" noChangeArrowheads="1"/>
                    </pic:cNvPicPr>
                  </pic:nvPicPr>
                  <pic:blipFill>
                    <a:blip xmlns:r="http://schemas.openxmlformats.org/officeDocument/2006/relationships" r:embed="rId1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274445"/>
                    </a:xfrm>
                    <a:prstGeom prst="rect">
                      <a:avLst/>
                    </a:prstGeom>
                    <a:noFill/>
                    <a:ln>
                      <a:noFill/>
                    </a:ln>
                  </pic:spPr>
                </pic:pic>
              </a:graphicData>
            </a:graphic>
          </wp:inline>
        </w:drawing>
      </w:r>
    </w:p>
    <w:p w:rsidR="004173F2" w:rsidRPr="004173F2" w:rsidP="004173F2" w14:paraId="1ECF86F1" w14:textId="77777777">
      <w:r w:rsidRPr="004173F2">
        <w:rPr>
          <w:rFonts w:hint="eastAsia"/>
        </w:rPr>
        <w:t>将药物浓度对时间做图得一条直线，得出药物浓度减少的反应为零级。由以上数据，可得：90 </w:t>
      </w:r>
      <w:r w:rsidRPr="004173F2">
        <w:rPr>
          <w:rFonts w:hint="eastAsia"/>
          <w:i/>
          <w:iCs/>
        </w:rPr>
        <w:t>=-k </w:t>
      </w:r>
      <w:r w:rsidRPr="004173F2">
        <w:rPr>
          <w:rFonts w:hint="eastAsia"/>
          <w:vertAlign w:val="subscript"/>
        </w:rPr>
        <w:t>0 </w:t>
      </w:r>
      <w:r w:rsidRPr="004173F2">
        <w:rPr>
          <w:rFonts w:hint="eastAsia"/>
        </w:rPr>
        <w:t>（4） </w:t>
      </w:r>
      <w:r w:rsidRPr="004173F2">
        <w:rPr>
          <w:rFonts w:hint="eastAsia"/>
          <w:i/>
          <w:iCs/>
        </w:rPr>
        <w:t>+ </w:t>
      </w:r>
      <w:r w:rsidRPr="004173F2">
        <w:rPr>
          <w:rFonts w:hint="eastAsia"/>
        </w:rPr>
        <w:t>100，求出k </w:t>
      </w:r>
      <w:r w:rsidRPr="004173F2">
        <w:rPr>
          <w:rFonts w:hint="eastAsia"/>
          <w:vertAlign w:val="subscript"/>
        </w:rPr>
        <w:t>0 </w:t>
      </w:r>
      <w:r w:rsidRPr="004173F2">
        <w:rPr>
          <w:rFonts w:hint="eastAsia"/>
        </w:rPr>
        <w:t>=2.5mg/（mL·h）。</w:t>
      </w:r>
    </w:p>
    <w:p w:rsidR="004173F2" w:rsidRPr="004173F2" w:rsidP="004173F2" w14:paraId="1A789429" w14:textId="77777777">
      <w:pPr>
        <w:rPr>
          <w:rFonts w:hint="eastAsia"/>
        </w:rPr>
      </w:pPr>
      <w:r w:rsidRPr="004173F2">
        <w:rPr>
          <w:rFonts w:hint="eastAsia"/>
        </w:rPr>
        <w:t>（二）一级反应</w:t>
      </w:r>
    </w:p>
    <w:p w:rsidR="004173F2" w:rsidRPr="004173F2" w:rsidP="004173F2" w14:paraId="1ED89CBF" w14:textId="77777777">
      <w:pPr>
        <w:rPr>
          <w:rFonts w:hint="eastAsia"/>
        </w:rPr>
      </w:pPr>
      <w:r w:rsidRPr="004173F2">
        <w:rPr>
          <w:rFonts w:hint="eastAsia"/>
        </w:rPr>
        <w:t>反应级数n=1时的反应称为一级反应，一级反应的应用较为广泛。</w:t>
      </w:r>
    </w:p>
    <w:p w:rsidR="004173F2" w:rsidRPr="004173F2" w:rsidP="004173F2" w14:paraId="77021989" w14:textId="08A544EA">
      <w:pPr>
        <w:rPr>
          <w:rFonts w:hint="eastAsia"/>
        </w:rPr>
      </w:pPr>
      <w:r w:rsidRPr="004173F2">
        <w:rPr>
          <w:rFonts w:hint="eastAsia"/>
        </w:rPr>
        <w:t>如用药物浓度表示，其速率方程为 </w:t>
      </w:r>
      <w:r w:rsidRPr="004173F2">
        <w:drawing>
          <wp:inline distT="0" distB="0" distL="0" distR="0">
            <wp:extent cx="1741805" cy="772795"/>
            <wp:effectExtent l="0" t="0" r="0" b="8255"/>
            <wp:docPr id="335413577" name="图片 118"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413577" name="Picture 11" descr="img"/>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bwMode="auto">
                    <a:xfrm>
                      <a:off x="0" y="0"/>
                      <a:ext cx="1741805" cy="772795"/>
                    </a:xfrm>
                    <a:prstGeom prst="rect">
                      <a:avLst/>
                    </a:prstGeom>
                    <a:noFill/>
                    <a:ln>
                      <a:noFill/>
                    </a:ln>
                  </pic:spPr>
                </pic:pic>
              </a:graphicData>
            </a:graphic>
          </wp:inline>
        </w:drawing>
      </w:r>
      <w:r w:rsidRPr="004173F2">
        <w:rPr>
          <w:rFonts w:hint="eastAsia"/>
        </w:rPr>
        <w:t> 其中 </w:t>
      </w:r>
      <w:r w:rsidRPr="004173F2">
        <w:rPr>
          <w:rFonts w:hint="eastAsia"/>
          <w:i/>
          <w:iCs/>
        </w:rPr>
        <w:t>k </w:t>
      </w:r>
      <w:r w:rsidRPr="004173F2">
        <w:rPr>
          <w:rFonts w:hint="eastAsia"/>
        </w:rPr>
        <w:t>是一级速率常数。该方程积分可得ln </w:t>
      </w:r>
      <w:r w:rsidRPr="004173F2">
        <w:rPr>
          <w:rFonts w:hint="eastAsia"/>
          <w:i/>
          <w:iCs/>
        </w:rPr>
        <w:t>C=-kt+ </w:t>
      </w:r>
      <w:r w:rsidRPr="004173F2">
        <w:rPr>
          <w:rFonts w:hint="eastAsia"/>
        </w:rPr>
        <w:t>ln </w:t>
      </w:r>
      <w:r w:rsidRPr="004173F2">
        <w:rPr>
          <w:rFonts w:hint="eastAsia"/>
          <w:i/>
          <w:iCs/>
        </w:rPr>
        <w:t>C </w:t>
      </w:r>
      <w:r w:rsidRPr="004173F2">
        <w:rPr>
          <w:rFonts w:hint="eastAsia"/>
          <w:vertAlign w:val="subscript"/>
        </w:rPr>
        <w:t>0 </w:t>
      </w:r>
      <w:r w:rsidRPr="004173F2">
        <w:rPr>
          <w:rFonts w:hint="eastAsia"/>
        </w:rPr>
        <w:t>或 </w:t>
      </w:r>
      <w:r w:rsidRPr="004173F2">
        <w:drawing>
          <wp:inline distT="0" distB="0" distL="0" distR="0">
            <wp:extent cx="3543300" cy="762000"/>
            <wp:effectExtent l="0" t="0" r="0" b="0"/>
            <wp:docPr id="139124363" name="图片 117"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24363" name="Picture 12" descr="img"/>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bwMode="auto">
                    <a:xfrm>
                      <a:off x="0" y="0"/>
                      <a:ext cx="3543300" cy="762000"/>
                    </a:xfrm>
                    <a:prstGeom prst="rect">
                      <a:avLst/>
                    </a:prstGeom>
                    <a:noFill/>
                    <a:ln>
                      <a:noFill/>
                    </a:ln>
                  </pic:spPr>
                </pic:pic>
              </a:graphicData>
            </a:graphic>
          </wp:inline>
        </w:drawing>
      </w:r>
    </w:p>
    <w:p w:rsidR="004173F2" w:rsidRPr="004173F2" w:rsidP="004173F2" w14:paraId="269A87EB" w14:textId="0F7F25EC">
      <w:pPr>
        <w:rPr>
          <w:rFonts w:hint="eastAsia"/>
        </w:rPr>
        <w:sectPr>
          <w:type w:val="nextPage"/>
          <w:pgSz w:w="11906" w:h="16838"/>
          <w:pgMar w:top="1440" w:right="1800" w:bottom="1440" w:left="1800" w:header="851" w:footer="992" w:gutter="0"/>
          <w:pgNumType w:start="4"/>
          <w:cols w:space="425"/>
          <w:titlePg w:val="0"/>
          <w:docGrid w:type="lines" w:linePitch="312"/>
        </w:sectPr>
      </w:pPr>
      <w:r w:rsidRPr="004173F2">
        <w:rPr>
          <w:rFonts w:hint="eastAsia"/>
        </w:rPr>
        <w:t>半衰期： </w:t>
      </w:r>
    </w:p>
    <w:p w:rsidR="004173F2" w:rsidRPr="004173F2" w:rsidP="004173F2" w14:textId="0F7F25EC">
      <w:pPr>
        <w:rPr>
          <w:rFonts w:hint="eastAsia"/>
        </w:rPr>
      </w:pPr>
      <w:r w:rsidRPr="004173F2">
        <w:drawing>
          <wp:inline distT="0" distB="0" distL="0" distR="0">
            <wp:extent cx="5274310" cy="1248410"/>
            <wp:effectExtent l="0" t="0" r="2540" b="8890"/>
            <wp:docPr id="1338855649" name="图片 116"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855649" name="Picture 13" descr="img"/>
                    <pic:cNvPicPr>
                      <a:picLocks noChangeAspect="1" noChangeArrowheads="1"/>
                    </pic:cNvPicPr>
                  </pic:nvPicPr>
                  <pic:blipFill>
                    <a:blip xmlns:r="http://schemas.openxmlformats.org/officeDocument/2006/relationships" r:embed="rId1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248410"/>
                    </a:xfrm>
                    <a:prstGeom prst="rect">
                      <a:avLst/>
                    </a:prstGeom>
                    <a:noFill/>
                    <a:ln>
                      <a:noFill/>
                    </a:ln>
                  </pic:spPr>
                </pic:pic>
              </a:graphicData>
            </a:graphic>
          </wp:inline>
        </w:drawing>
      </w:r>
    </w:p>
    <w:p w:rsidR="004173F2" w:rsidRPr="004173F2" w:rsidP="004173F2" w14:paraId="115D129F" w14:textId="70429716">
      <w:pPr>
        <w:rPr>
          <w:rFonts w:hint="eastAsia"/>
        </w:rPr>
      </w:pPr>
      <w:r w:rsidRPr="004173F2">
        <w:rPr>
          <w:rFonts w:hint="eastAsia"/>
        </w:rPr>
        <w:t>有效期： </w:t>
      </w:r>
      <w:r w:rsidRPr="004173F2">
        <w:drawing>
          <wp:inline distT="0" distB="0" distL="0" distR="0">
            <wp:extent cx="5274310" cy="1112520"/>
            <wp:effectExtent l="0" t="0" r="2540" b="0"/>
            <wp:docPr id="1074910072" name="图片 115"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910072" name="Picture 14" descr="img"/>
                    <pic:cNvPicPr>
                      <a:picLocks noChangeAspect="1" noChangeArrowheads="1"/>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112520"/>
                    </a:xfrm>
                    <a:prstGeom prst="rect">
                      <a:avLst/>
                    </a:prstGeom>
                    <a:noFill/>
                    <a:ln>
                      <a:noFill/>
                    </a:ln>
                  </pic:spPr>
                </pic:pic>
              </a:graphicData>
            </a:graphic>
          </wp:inline>
        </w:drawing>
      </w:r>
    </w:p>
    <w:p w:rsidR="004173F2" w:rsidRPr="004173F2" w:rsidP="004173F2" w14:paraId="3AA025D8" w14:textId="77777777">
      <w:pPr>
        <w:rPr>
          <w:rFonts w:hint="eastAsia"/>
        </w:rPr>
      </w:pPr>
      <w:r w:rsidRPr="004173F2">
        <w:rPr>
          <w:rFonts w:hint="eastAsia"/>
        </w:rPr>
        <w:t>一级反应具有以下特点：速率常数 </w:t>
      </w:r>
      <w:r w:rsidRPr="004173F2">
        <w:rPr>
          <w:rFonts w:hint="eastAsia"/>
          <w:i/>
          <w:iCs/>
        </w:rPr>
        <w:t>k </w:t>
      </w:r>
      <w:r w:rsidRPr="004173F2">
        <w:rPr>
          <w:rFonts w:hint="eastAsia"/>
        </w:rPr>
        <w:t>的单位是时间 </w:t>
      </w:r>
      <w:r w:rsidRPr="004173F2">
        <w:rPr>
          <w:rFonts w:hint="eastAsia"/>
          <w:vertAlign w:val="superscript"/>
        </w:rPr>
        <w:t>-1 </w:t>
      </w:r>
      <w:r w:rsidRPr="004173F2">
        <w:rPr>
          <w:rFonts w:hint="eastAsia"/>
        </w:rPr>
        <w:t>；半衰期是一个与反应物起始浓度无关的常数；ln </w:t>
      </w:r>
      <w:r w:rsidRPr="004173F2">
        <w:rPr>
          <w:rFonts w:hint="eastAsia"/>
          <w:i/>
          <w:iCs/>
        </w:rPr>
        <w:t>C </w:t>
      </w:r>
      <w:r w:rsidRPr="004173F2">
        <w:rPr>
          <w:rFonts w:hint="eastAsia"/>
          <w:vertAlign w:val="subscript"/>
        </w:rPr>
        <w:t>A </w:t>
      </w:r>
      <w:r w:rsidRPr="004173F2">
        <w:rPr>
          <w:rFonts w:hint="eastAsia"/>
        </w:rPr>
        <w:t>和时间 </w:t>
      </w:r>
      <w:r w:rsidRPr="004173F2">
        <w:rPr>
          <w:rFonts w:hint="eastAsia"/>
          <w:i/>
          <w:iCs/>
        </w:rPr>
        <w:t>t </w:t>
      </w:r>
      <w:r w:rsidRPr="004173F2">
        <w:rPr>
          <w:rFonts w:hint="eastAsia"/>
        </w:rPr>
        <w:t>呈线性关系。</w:t>
      </w:r>
    </w:p>
    <w:p w:rsidR="004173F2" w:rsidRPr="004173F2" w:rsidP="004173F2" w14:paraId="2CD89F45" w14:textId="77777777">
      <w:pPr>
        <w:rPr>
          <w:rFonts w:hint="eastAsia"/>
        </w:rPr>
      </w:pPr>
      <w:r w:rsidRPr="004173F2">
        <w:rPr>
          <w:rFonts w:hint="eastAsia"/>
        </w:rPr>
        <w:t>例6-2：配制每毫升含800单位的某抗生素试溶液，经过1个月后，分析其含量测得每毫升含600单位。已知药物降解为一级反应，试求：（1）经40天后其含量为多少？（2）半衰期</w:t>
      </w:r>
      <w:r w:rsidRPr="004173F2">
        <w:rPr>
          <w:rFonts w:hint="eastAsia"/>
        </w:rPr>
        <w:t>为多少天？</w:t>
      </w:r>
    </w:p>
    <w:p w:rsidR="004173F2" w:rsidRPr="004173F2" w:rsidP="004173F2" w14:paraId="0D62DEB4" w14:textId="77777777">
      <w:pPr>
        <w:rPr>
          <w:rFonts w:hint="eastAsia"/>
        </w:rPr>
      </w:pPr>
      <w:r w:rsidRPr="004173F2">
        <w:rPr>
          <w:rFonts w:hint="eastAsia"/>
        </w:rPr>
        <w:t>解：</w:t>
      </w:r>
    </w:p>
    <w:p w:rsidR="004173F2" w:rsidRPr="004173F2" w:rsidP="004173F2" w14:paraId="2506618E" w14:textId="77777777">
      <w:pPr>
        <w:rPr>
          <w:rFonts w:hint="eastAsia"/>
        </w:rPr>
      </w:pPr>
      <w:r w:rsidRPr="004173F2">
        <w:rPr>
          <w:rFonts w:hint="eastAsia"/>
        </w:rPr>
        <w:t>（1）经40天后其含量</w:t>
      </w:r>
    </w:p>
    <w:p w:rsidR="004173F2" w:rsidRPr="004173F2" w:rsidP="004173F2" w14:paraId="00D946FA" w14:textId="37BBF5D0">
      <w:pPr>
        <w:rPr>
          <w:rFonts w:hint="eastAsia"/>
        </w:rPr>
        <w:sectPr>
          <w:type w:val="nextPage"/>
          <w:pgSz w:w="11906" w:h="16838"/>
          <w:pgMar w:top="1440" w:right="1800" w:bottom="1440" w:left="1800" w:header="851" w:footer="992" w:gutter="0"/>
          <w:pgNumType w:start="5"/>
          <w:cols w:space="425"/>
          <w:titlePg w:val="0"/>
          <w:docGrid w:type="lines" w:linePitch="312"/>
        </w:sectPr>
      </w:pPr>
      <w:r w:rsidRPr="004173F2">
        <w:drawing>
          <wp:inline distT="0" distB="0" distL="0" distR="0">
            <wp:extent cx="5274310" cy="2477135"/>
            <wp:effectExtent l="0" t="0" r="2540" b="0"/>
            <wp:docPr id="1013450666" name="图片 114"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50666" name="Picture 15" descr="img"/>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477135"/>
                    </a:xfrm>
                    <a:prstGeom prst="rect">
                      <a:avLst/>
                    </a:prstGeom>
                    <a:noFill/>
                    <a:ln>
                      <a:noFill/>
                    </a:ln>
                  </pic:spPr>
                </pic:pic>
              </a:graphicData>
            </a:graphic>
          </wp:inline>
        </w:drawing>
      </w:r>
    </w:p>
    <w:p w:rsidR="004173F2" w:rsidRPr="004173F2" w:rsidP="004173F2" w14:paraId="2A8495C0" w14:textId="77777777">
      <w:r w:rsidRPr="004173F2">
        <w:rPr>
          <w:rFonts w:hint="eastAsia"/>
        </w:rPr>
        <w:t>即经过40</w:t>
      </w:r>
      <w:r w:rsidRPr="004173F2">
        <w:rPr>
          <w:rFonts w:hint="eastAsia"/>
        </w:rPr>
        <w:t>天后某</w:t>
      </w:r>
      <w:r w:rsidRPr="004173F2">
        <w:rPr>
          <w:rFonts w:hint="eastAsia"/>
        </w:rPr>
        <w:t>抗生素溶液含量为545单位。</w:t>
      </w:r>
    </w:p>
    <w:p w:rsidR="004173F2" w:rsidRPr="004173F2" w:rsidP="004173F2" w14:paraId="3B71B1AE" w14:textId="77777777">
      <w:pPr>
        <w:rPr>
          <w:rFonts w:hint="eastAsia"/>
        </w:rPr>
      </w:pPr>
      <w:r w:rsidRPr="004173F2">
        <w:rPr>
          <w:rFonts w:hint="eastAsia"/>
        </w:rPr>
        <w:t>（2）半衰期</w:t>
      </w:r>
    </w:p>
    <w:p w:rsidR="004173F2" w:rsidRPr="004173F2" w:rsidP="004173F2" w14:paraId="13BA37C5" w14:textId="4E508AF9">
      <w:pPr>
        <w:rPr>
          <w:rFonts w:hint="eastAsia"/>
        </w:rPr>
      </w:pPr>
      <w:r w:rsidRPr="004173F2">
        <w:drawing>
          <wp:inline distT="0" distB="0" distL="0" distR="0">
            <wp:extent cx="3733800" cy="1001395"/>
            <wp:effectExtent l="0" t="0" r="0" b="8255"/>
            <wp:docPr id="1907330602" name="图片 113"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330602" name="Picture 16" descr="img"/>
                    <pic:cNvPicPr>
                      <a:picLocks noChangeAspect="1" noChangeArrowheads="1"/>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tretch>
                      <a:fillRect/>
                    </a:stretch>
                  </pic:blipFill>
                  <pic:spPr bwMode="auto">
                    <a:xfrm>
                      <a:off x="0" y="0"/>
                      <a:ext cx="3733800" cy="1001395"/>
                    </a:xfrm>
                    <a:prstGeom prst="rect">
                      <a:avLst/>
                    </a:prstGeom>
                    <a:noFill/>
                    <a:ln>
                      <a:noFill/>
                    </a:ln>
                  </pic:spPr>
                </pic:pic>
              </a:graphicData>
            </a:graphic>
          </wp:inline>
        </w:drawing>
      </w:r>
    </w:p>
    <w:p w:rsidR="004173F2" w:rsidRPr="004173F2" w:rsidP="004173F2" w14:paraId="69FA2A60" w14:textId="77777777">
      <w:r w:rsidRPr="004173F2">
        <w:rPr>
          <w:rFonts w:hint="eastAsia"/>
        </w:rPr>
        <w:t>即该抗生素溶液半衰期为72.2天。</w:t>
      </w:r>
    </w:p>
    <w:p w:rsidR="004173F2" w:rsidRPr="004173F2" w:rsidP="004173F2" w14:paraId="3D388C5A" w14:textId="77777777">
      <w:pPr>
        <w:rPr>
          <w:rFonts w:hint="eastAsia"/>
        </w:rPr>
      </w:pPr>
      <w:r w:rsidRPr="004173F2">
        <w:rPr>
          <w:rFonts w:hint="eastAsia"/>
        </w:rPr>
        <w:t>（三）二级反应</w:t>
      </w:r>
    </w:p>
    <w:p w:rsidR="004173F2" w:rsidRPr="004173F2" w:rsidP="004173F2" w14:paraId="3D6D2C9E" w14:textId="77777777">
      <w:pPr>
        <w:rPr>
          <w:rFonts w:hint="eastAsia"/>
        </w:rPr>
      </w:pPr>
      <w:r w:rsidRPr="004173F2">
        <w:rPr>
          <w:rFonts w:hint="eastAsia"/>
        </w:rPr>
        <w:t>反应级数 </w:t>
      </w:r>
      <w:r w:rsidRPr="004173F2">
        <w:rPr>
          <w:rFonts w:hint="eastAsia"/>
          <w:i/>
          <w:iCs/>
        </w:rPr>
        <w:t>n </w:t>
      </w:r>
      <w:r w:rsidRPr="004173F2">
        <w:rPr>
          <w:rFonts w:hint="eastAsia"/>
        </w:rPr>
        <w:t>=2时的反应称为二级反应。二级反应较为复杂，反应物未必只有一种， </w:t>
      </w:r>
      <w:r w:rsidRPr="004173F2">
        <w:rPr>
          <w:rFonts w:hint="eastAsia"/>
          <w:i/>
          <w:iCs/>
        </w:rPr>
        <w:t>n </w:t>
      </w:r>
      <w:r w:rsidRPr="004173F2">
        <w:rPr>
          <w:rFonts w:hint="eastAsia"/>
        </w:rPr>
        <w:t>= </w:t>
      </w:r>
      <w:r w:rsidRPr="004173F2">
        <w:rPr>
          <w:rFonts w:hint="eastAsia"/>
          <w:i/>
          <w:iCs/>
        </w:rPr>
        <w:t>α </w:t>
      </w:r>
      <w:r w:rsidRPr="004173F2">
        <w:rPr>
          <w:rFonts w:hint="eastAsia"/>
        </w:rPr>
        <w:t>+ </w:t>
      </w:r>
      <w:r w:rsidRPr="004173F2">
        <w:rPr>
          <w:rFonts w:hint="eastAsia"/>
          <w:i/>
          <w:iCs/>
        </w:rPr>
        <w:t>β </w:t>
      </w:r>
      <w:r w:rsidRPr="004173F2">
        <w:rPr>
          <w:rFonts w:hint="eastAsia"/>
        </w:rPr>
        <w:t>=2。</w:t>
      </w:r>
    </w:p>
    <w:p w:rsidR="004173F2" w:rsidRPr="004173F2" w:rsidP="004173F2" w14:paraId="20556DA9" w14:textId="77777777">
      <w:pPr>
        <w:rPr>
          <w:rFonts w:hint="eastAsia"/>
        </w:rPr>
      </w:pPr>
      <w:r w:rsidRPr="004173F2">
        <w:rPr>
          <w:rFonts w:hint="eastAsia"/>
        </w:rPr>
        <w:t>（1）A+B→产物</w:t>
      </w:r>
    </w:p>
    <w:p w:rsidR="004173F2" w:rsidRPr="004173F2" w:rsidP="004173F2" w14:paraId="085CB215" w14:textId="77777777">
      <w:pPr>
        <w:rPr>
          <w:rFonts w:hint="eastAsia"/>
        </w:rPr>
      </w:pPr>
      <w:r w:rsidRPr="004173F2">
        <w:rPr>
          <w:rFonts w:hint="eastAsia"/>
        </w:rPr>
        <w:t>（2）2A→产物</w:t>
      </w:r>
    </w:p>
    <w:p w:rsidR="004173F2" w:rsidRPr="004173F2" w:rsidP="004173F2" w14:paraId="67288041" w14:textId="77777777">
      <w:pPr>
        <w:rPr>
          <w:rFonts w:hint="eastAsia"/>
        </w:rPr>
      </w:pPr>
      <w:r w:rsidRPr="004173F2">
        <w:rPr>
          <w:rFonts w:hint="eastAsia"/>
        </w:rPr>
        <w:t>对第一种类型的反应来说，如果设 </w:t>
      </w:r>
      <w:r w:rsidRPr="004173F2">
        <w:rPr>
          <w:rFonts w:hint="eastAsia"/>
          <w:i/>
          <w:iCs/>
        </w:rPr>
        <w:t>a </w:t>
      </w:r>
      <w:r w:rsidRPr="004173F2">
        <w:rPr>
          <w:rFonts w:hint="eastAsia"/>
        </w:rPr>
        <w:t>和 </w:t>
      </w:r>
      <w:r w:rsidRPr="004173F2">
        <w:rPr>
          <w:rFonts w:hint="eastAsia"/>
          <w:i/>
          <w:iCs/>
        </w:rPr>
        <w:t>b </w:t>
      </w:r>
      <w:r w:rsidRPr="004173F2">
        <w:rPr>
          <w:rFonts w:hint="eastAsia"/>
        </w:rPr>
        <w:t>分别代表反应物A和B的起始浓度， </w:t>
      </w:r>
      <w:r w:rsidRPr="004173F2">
        <w:rPr>
          <w:rFonts w:hint="eastAsia"/>
          <w:i/>
          <w:iCs/>
        </w:rPr>
        <w:t>x </w:t>
      </w:r>
      <w:r w:rsidRPr="004173F2">
        <w:rPr>
          <w:rFonts w:hint="eastAsia"/>
        </w:rPr>
        <w:t>为 </w:t>
      </w:r>
      <w:r w:rsidRPr="004173F2">
        <w:rPr>
          <w:rFonts w:hint="eastAsia"/>
          <w:i/>
          <w:iCs/>
        </w:rPr>
        <w:t>t </w:t>
      </w:r>
      <w:r w:rsidRPr="004173F2">
        <w:rPr>
          <w:rFonts w:hint="eastAsia"/>
        </w:rPr>
        <w:t>时间反应物已反应的浓度，则其反应速率公式可写成：</w:t>
      </w:r>
    </w:p>
    <w:p w:rsidR="004173F2" w:rsidRPr="004173F2" w:rsidP="004173F2" w14:paraId="17CD3966" w14:textId="55C720F4">
      <w:pPr>
        <w:rPr>
          <w:rFonts w:hint="eastAsia"/>
        </w:rPr>
      </w:pPr>
      <w:r w:rsidRPr="004173F2">
        <w:drawing>
          <wp:inline distT="0" distB="0" distL="0" distR="0">
            <wp:extent cx="5274310" cy="521335"/>
            <wp:effectExtent l="0" t="0" r="2540" b="0"/>
            <wp:docPr id="209797040" name="图片 112"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97040" name="Picture 17" descr="img"/>
                    <pic:cNvPicPr>
                      <a:picLocks noChangeAspect="1" noChangeArrowheads="1"/>
                    </pic:cNvPicPr>
                  </pic:nvPicPr>
                  <pic:blipFill>
                    <a:blip xmlns:r="http://schemas.openxmlformats.org/officeDocument/2006/relationships" r:embed="rId2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521335"/>
                    </a:xfrm>
                    <a:prstGeom prst="rect">
                      <a:avLst/>
                    </a:prstGeom>
                    <a:noFill/>
                    <a:ln>
                      <a:noFill/>
                    </a:ln>
                  </pic:spPr>
                </pic:pic>
              </a:graphicData>
            </a:graphic>
          </wp:inline>
        </w:drawing>
      </w:r>
    </w:p>
    <w:p w:rsidR="004173F2" w:rsidRPr="004173F2" w:rsidP="004173F2" w14:paraId="371FB43B" w14:textId="77777777">
      <w:r w:rsidRPr="004173F2">
        <w:rPr>
          <w:rFonts w:hint="eastAsia"/>
        </w:rPr>
        <w:t>当 </w:t>
      </w:r>
      <w:r w:rsidRPr="004173F2">
        <w:rPr>
          <w:rFonts w:hint="eastAsia"/>
          <w:i/>
          <w:iCs/>
        </w:rPr>
        <w:t>A </w:t>
      </w:r>
      <w:r w:rsidRPr="004173F2">
        <w:rPr>
          <w:rFonts w:hint="eastAsia"/>
        </w:rPr>
        <w:t>和 </w:t>
      </w:r>
      <w:r w:rsidRPr="004173F2">
        <w:rPr>
          <w:rFonts w:hint="eastAsia"/>
          <w:i/>
          <w:iCs/>
        </w:rPr>
        <w:t>B </w:t>
      </w:r>
      <w:r w:rsidRPr="004173F2">
        <w:rPr>
          <w:rFonts w:hint="eastAsia"/>
        </w:rPr>
        <w:t>的起始浓度相等时，即 </w:t>
      </w:r>
      <w:r w:rsidRPr="004173F2">
        <w:rPr>
          <w:rFonts w:hint="eastAsia"/>
          <w:i/>
          <w:iCs/>
        </w:rPr>
        <w:t>a </w:t>
      </w:r>
      <w:r w:rsidRPr="004173F2">
        <w:rPr>
          <w:rFonts w:hint="eastAsia"/>
        </w:rPr>
        <w:t>= </w:t>
      </w:r>
      <w:r w:rsidRPr="004173F2">
        <w:rPr>
          <w:rFonts w:hint="eastAsia"/>
          <w:i/>
          <w:iCs/>
        </w:rPr>
        <w:t>b </w:t>
      </w:r>
      <w:r w:rsidRPr="004173F2">
        <w:rPr>
          <w:rFonts w:hint="eastAsia"/>
        </w:rPr>
        <w:t>，上式变为：</w:t>
      </w:r>
    </w:p>
    <w:p w:rsidR="004173F2" w:rsidRPr="004173F2" w:rsidP="004173F2" w14:paraId="5651FB6C" w14:textId="15C5B140">
      <w:pPr>
        <w:rPr>
          <w:rFonts w:hint="eastAsia"/>
        </w:rPr>
      </w:pPr>
      <w:r w:rsidRPr="004173F2">
        <w:drawing>
          <wp:inline distT="0" distB="0" distL="0" distR="0">
            <wp:extent cx="2950210" cy="1017905"/>
            <wp:effectExtent l="0" t="0" r="2540" b="0"/>
            <wp:docPr id="978165501" name="图片 111"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165501" name="Picture 18" descr="img"/>
                    <pic:cNvPicPr>
                      <a:picLocks noChangeAspect="1" noChangeArrowheads="1"/>
                    </pic:cNvPicPr>
                  </pic:nvPicPr>
                  <pic:blipFill>
                    <a:blip xmlns:r="http://schemas.openxmlformats.org/officeDocument/2006/relationships" r:embed="rId21">
                      <a:extLst>
                        <a:ext xmlns:a="http://schemas.openxmlformats.org/drawingml/2006/main" uri="{28A0092B-C50C-407E-A947-70E740481C1C}">
                          <a14:useLocalDpi xmlns:a14="http://schemas.microsoft.com/office/drawing/2010/main" val="0"/>
                        </a:ext>
                      </a:extLst>
                    </a:blip>
                    <a:stretch>
                      <a:fillRect/>
                    </a:stretch>
                  </pic:blipFill>
                  <pic:spPr bwMode="auto">
                    <a:xfrm>
                      <a:off x="0" y="0"/>
                      <a:ext cx="2950210" cy="1017905"/>
                    </a:xfrm>
                    <a:prstGeom prst="rect">
                      <a:avLst/>
                    </a:prstGeom>
                    <a:noFill/>
                    <a:ln>
                      <a:noFill/>
                    </a:ln>
                  </pic:spPr>
                </pic:pic>
              </a:graphicData>
            </a:graphic>
          </wp:inline>
        </w:drawing>
      </w:r>
    </w:p>
    <w:p w:rsidR="004173F2" w:rsidRPr="004173F2" w:rsidP="004173F2" w14:paraId="22273CB9" w14:textId="77777777">
      <w:r w:rsidRPr="004173F2">
        <w:rPr>
          <w:rFonts w:hint="eastAsia"/>
        </w:rPr>
        <w:t>对第二种类型的反应来说，其速率公式与上式相同，将上式分离变量后积分，可得：</w:t>
      </w:r>
    </w:p>
    <w:p w:rsidR="004173F2" w:rsidRPr="004173F2" w:rsidP="004173F2" w14:paraId="56513A8E" w14:textId="48AA7539">
      <w:pPr>
        <w:rPr>
          <w:rFonts w:hint="eastAsia"/>
        </w:rPr>
        <w:sectPr>
          <w:type w:val="nextPage"/>
          <w:pgSz w:w="11906" w:h="16838"/>
          <w:pgMar w:top="1440" w:right="1800" w:bottom="1440" w:left="1800" w:header="851" w:footer="992" w:gutter="0"/>
          <w:pgNumType w:start="6"/>
          <w:cols w:space="425"/>
          <w:titlePg w:val="0"/>
          <w:docGrid w:type="lines" w:linePitch="312"/>
        </w:sectPr>
      </w:pPr>
      <w:r w:rsidRPr="004173F2">
        <w:drawing>
          <wp:inline distT="0" distB="0" distL="0" distR="0">
            <wp:extent cx="5274310" cy="868680"/>
            <wp:effectExtent l="0" t="0" r="2540" b="7620"/>
            <wp:docPr id="65408642" name="图片 110"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08642" name="Picture 19" descr="img"/>
                    <pic:cNvPicPr>
                      <a:picLocks noChangeAspect="1" noChangeArrowheads="1"/>
                    </pic:cNvPicPr>
                  </pic:nvPicPr>
                  <pic:blipFill>
                    <a:blip xmlns:r="http://schemas.openxmlformats.org/officeDocument/2006/relationships" r:embed="rId2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868680"/>
                    </a:xfrm>
                    <a:prstGeom prst="rect">
                      <a:avLst/>
                    </a:prstGeom>
                    <a:noFill/>
                    <a:ln>
                      <a:noFill/>
                    </a:ln>
                  </pic:spPr>
                </pic:pic>
              </a:graphicData>
            </a:graphic>
          </wp:inline>
        </w:drawing>
      </w:r>
    </w:p>
    <w:p w:rsidR="004173F2" w:rsidRPr="004173F2" w:rsidP="004173F2" w14:paraId="05404004" w14:textId="00BB12FF">
      <w:r w:rsidRPr="004173F2">
        <w:rPr>
          <w:rFonts w:hint="eastAsia"/>
        </w:rPr>
        <w:t>半衰期为 </w:t>
      </w:r>
      <w:r w:rsidRPr="004173F2">
        <w:drawing>
          <wp:inline distT="0" distB="0" distL="0" distR="0">
            <wp:extent cx="2078990" cy="751205"/>
            <wp:effectExtent l="0" t="0" r="0" b="0"/>
            <wp:docPr id="1334504307" name="图片 109"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4504307" name="Picture 20" descr="img"/>
                    <pic:cNvPicPr>
                      <a:picLocks noChangeAspect="1" noChangeArrowheads="1"/>
                    </pic:cNvPicPr>
                  </pic:nvPicPr>
                  <pic:blipFill>
                    <a:blip xmlns:r="http://schemas.openxmlformats.org/officeDocument/2006/relationships" r:embed="rId23">
                      <a:extLst>
                        <a:ext xmlns:a="http://schemas.openxmlformats.org/drawingml/2006/main" uri="{28A0092B-C50C-407E-A947-70E740481C1C}">
                          <a14:useLocalDpi xmlns:a14="http://schemas.microsoft.com/office/drawing/2010/main" val="0"/>
                        </a:ext>
                      </a:extLst>
                    </a:blip>
                    <a:stretch>
                      <a:fillRect/>
                    </a:stretch>
                  </pic:blipFill>
                  <pic:spPr bwMode="auto">
                    <a:xfrm>
                      <a:off x="0" y="0"/>
                      <a:ext cx="2078990" cy="751205"/>
                    </a:xfrm>
                    <a:prstGeom prst="rect">
                      <a:avLst/>
                    </a:prstGeom>
                    <a:noFill/>
                    <a:ln>
                      <a:noFill/>
                    </a:ln>
                  </pic:spPr>
                </pic:pic>
              </a:graphicData>
            </a:graphic>
          </wp:inline>
        </w:drawing>
      </w:r>
      <w:r w:rsidRPr="004173F2">
        <w:rPr>
          <w:rFonts w:hint="eastAsia"/>
        </w:rPr>
        <w:t> 有效期为 </w:t>
      </w:r>
      <w:r w:rsidRPr="004173F2">
        <w:drawing>
          <wp:inline distT="0" distB="0" distL="0" distR="0">
            <wp:extent cx="2296795" cy="751205"/>
            <wp:effectExtent l="0" t="0" r="8255" b="0"/>
            <wp:docPr id="445681686" name="图片 108"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681686" name="Picture 21" descr="img"/>
                    <pic:cNvPicPr>
                      <a:picLocks noChangeAspect="1" noChangeArrowheads="1"/>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bwMode="auto">
                    <a:xfrm>
                      <a:off x="0" y="0"/>
                      <a:ext cx="2296795" cy="751205"/>
                    </a:xfrm>
                    <a:prstGeom prst="rect">
                      <a:avLst/>
                    </a:prstGeom>
                    <a:noFill/>
                    <a:ln>
                      <a:noFill/>
                    </a:ln>
                  </pic:spPr>
                </pic:pic>
              </a:graphicData>
            </a:graphic>
          </wp:inline>
        </w:drawing>
      </w:r>
    </w:p>
    <w:p w:rsidR="004173F2" w:rsidRPr="004173F2" w:rsidP="004173F2" w14:paraId="0CE4988C" w14:textId="5EEA45C9">
      <w:pPr>
        <w:rPr>
          <w:rFonts w:hint="eastAsia"/>
        </w:rPr>
      </w:pPr>
      <w:r w:rsidRPr="004173F2">
        <w:rPr>
          <w:rFonts w:hint="eastAsia"/>
        </w:rPr>
        <w:t>特点：速率常数 </w:t>
      </w:r>
      <w:r w:rsidRPr="004173F2">
        <w:rPr>
          <w:rFonts w:hint="eastAsia"/>
          <w:i/>
          <w:iCs/>
        </w:rPr>
        <w:t>k </w:t>
      </w:r>
      <w:r w:rsidRPr="004173F2">
        <w:rPr>
          <w:rFonts w:hint="eastAsia"/>
        </w:rPr>
        <w:t>的单位是浓度 </w:t>
      </w:r>
      <w:r w:rsidRPr="004173F2">
        <w:rPr>
          <w:rFonts w:hint="eastAsia"/>
          <w:vertAlign w:val="superscript"/>
        </w:rPr>
        <w:t>-1 </w:t>
      </w:r>
      <w:r w:rsidRPr="004173F2">
        <w:rPr>
          <w:rFonts w:hint="eastAsia"/>
        </w:rPr>
        <w:t>·时间 </w:t>
      </w:r>
      <w:r w:rsidRPr="004173F2">
        <w:rPr>
          <w:rFonts w:hint="eastAsia"/>
          <w:vertAlign w:val="superscript"/>
        </w:rPr>
        <w:t>-1 </w:t>
      </w:r>
      <w:r w:rsidRPr="004173F2">
        <w:rPr>
          <w:rFonts w:hint="eastAsia"/>
        </w:rPr>
        <w:t>；半衰期与起始浓度成反比 </w:t>
      </w:r>
      <w:r w:rsidRPr="004173F2">
        <w:drawing>
          <wp:inline distT="0" distB="0" distL="0" distR="0">
            <wp:extent cx="1208405" cy="751205"/>
            <wp:effectExtent l="0" t="0" r="0" b="0"/>
            <wp:docPr id="392523569" name="图片 107"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523569" name="Picture 22" descr="img"/>
                    <pic:cNvPicPr>
                      <a:picLocks noChangeAspect="1" noChangeArrowheads="1"/>
                    </pic:cNvPicPr>
                  </pic:nvPicPr>
                  <pic:blipFill>
                    <a:blip xmlns:r="http://schemas.openxmlformats.org/officeDocument/2006/relationships" r:embed="rId25">
                      <a:extLst>
                        <a:ext xmlns:a="http://schemas.openxmlformats.org/drawingml/2006/main" uri="{28A0092B-C50C-407E-A947-70E740481C1C}">
                          <a14:useLocalDpi xmlns:a14="http://schemas.microsoft.com/office/drawing/2010/main" val="0"/>
                        </a:ext>
                      </a:extLst>
                    </a:blip>
                    <a:stretch>
                      <a:fillRect/>
                    </a:stretch>
                  </pic:blipFill>
                  <pic:spPr bwMode="auto">
                    <a:xfrm>
                      <a:off x="0" y="0"/>
                      <a:ext cx="1208405" cy="751205"/>
                    </a:xfrm>
                    <a:prstGeom prst="rect">
                      <a:avLst/>
                    </a:prstGeom>
                    <a:noFill/>
                    <a:ln>
                      <a:noFill/>
                    </a:ln>
                  </pic:spPr>
                </pic:pic>
              </a:graphicData>
            </a:graphic>
          </wp:inline>
        </w:drawing>
      </w:r>
      <w:r w:rsidRPr="004173F2">
        <w:rPr>
          <w:rFonts w:hint="eastAsia"/>
        </w:rPr>
        <w:t> 与 </w:t>
      </w:r>
      <w:r w:rsidRPr="004173F2">
        <w:rPr>
          <w:rFonts w:hint="eastAsia"/>
          <w:i/>
          <w:iCs/>
        </w:rPr>
        <w:t>t </w:t>
      </w:r>
      <w:r w:rsidRPr="004173F2">
        <w:rPr>
          <w:rFonts w:hint="eastAsia"/>
        </w:rPr>
        <w:t>成线性关系。</w:t>
      </w:r>
    </w:p>
    <w:p w:rsidR="004173F2" w:rsidRPr="004173F2" w:rsidP="004173F2" w14:paraId="38BCE417" w14:textId="77777777">
      <w:pPr>
        <w:rPr>
          <w:rFonts w:hint="eastAsia"/>
        </w:rPr>
      </w:pPr>
      <w:r w:rsidRPr="004173F2">
        <w:rPr>
          <w:rFonts w:hint="eastAsia"/>
        </w:rPr>
        <w:t>在水溶液中有些药物的反应是二级反应，例如，一些醇类药物的消除反应，以及部分卤代烷烃的水解反应速度都是</w:t>
      </w:r>
      <w:r w:rsidRPr="004173F2">
        <w:rPr>
          <w:rFonts w:hint="eastAsia"/>
        </w:rPr>
        <w:t>双分子</w:t>
      </w:r>
      <w:r w:rsidRPr="004173F2">
        <w:rPr>
          <w:rFonts w:hint="eastAsia"/>
        </w:rPr>
        <w:t>控制的二级反应。维生素E是人和动物必需的生物活性物质，但其稳定性较差，容易与氧化剂发生反应，</w:t>
      </w:r>
      <w:r w:rsidRPr="004173F2">
        <w:rPr>
          <w:rFonts w:hint="eastAsia"/>
        </w:rPr>
        <w:t>该氧化</w:t>
      </w:r>
      <w:r w:rsidRPr="004173F2">
        <w:rPr>
          <w:rFonts w:hint="eastAsia"/>
        </w:rPr>
        <w:t>反应也符合二级反应。</w:t>
      </w:r>
    </w:p>
    <w:p w:rsidR="004173F2" w:rsidRPr="004173F2" w:rsidP="004173F2" w14:paraId="418706CB" w14:textId="77777777">
      <w:pPr>
        <w:rPr>
          <w:rFonts w:hint="eastAsia"/>
        </w:rPr>
      </w:pPr>
      <w:r w:rsidRPr="004173F2">
        <w:rPr>
          <w:rFonts w:hint="eastAsia"/>
        </w:rPr>
        <w:t>若其中一种反应物的浓度大大超过另一种反应物，或保持其中一种反应物浓度恒定不变的情况下，则此反应表现出一级反应的特征，可称为伪一级反应，按一级反应方程求出相关特征参数。例如，有些具有酯或酰胺基官能团结构药物在大量水中发生水解反应时，水的浓度可视为不变，其反应过程为伪一级反应。</w:t>
      </w:r>
    </w:p>
    <w:p w:rsidR="004173F2" w:rsidRPr="004173F2" w:rsidP="004173F2" w14:paraId="741C7BAD" w14:textId="77777777">
      <w:pPr>
        <w:rPr>
          <w:rFonts w:hint="eastAsia"/>
        </w:rPr>
      </w:pPr>
      <w:r w:rsidRPr="004173F2">
        <w:rPr>
          <w:rFonts w:hint="eastAsia"/>
        </w:rPr>
        <w:t>例6-3：乙酸乙酯皂化为二级反应，</w:t>
      </w:r>
      <w:r w:rsidRPr="004173F2">
        <w:rPr>
          <w:rFonts w:hint="eastAsia"/>
        </w:rPr>
        <w:t>反应物原浓度</w:t>
      </w:r>
      <w:r w:rsidRPr="004173F2">
        <w:rPr>
          <w:rFonts w:hint="eastAsia"/>
        </w:rPr>
        <w:t>皆为0.04 mol/L，等体积混合后反应式为：</w:t>
      </w:r>
    </w:p>
    <w:p w:rsidR="004173F2" w:rsidRPr="004173F2" w:rsidP="004173F2" w14:paraId="03C18533" w14:textId="2054C26A">
      <w:pPr>
        <w:rPr>
          <w:rFonts w:hint="eastAsia"/>
        </w:rPr>
      </w:pPr>
      <w:r w:rsidRPr="004173F2">
        <w:drawing>
          <wp:inline distT="0" distB="0" distL="0" distR="0">
            <wp:extent cx="5274310" cy="434340"/>
            <wp:effectExtent l="0" t="0" r="2540" b="3810"/>
            <wp:docPr id="315648983" name="图片 106"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648983" name="Picture 23" descr="img"/>
                    <pic:cNvPicPr>
                      <a:picLocks noChangeAspect="1" noChangeArrowheads="1"/>
                    </pic:cNvPicPr>
                  </pic:nvPicPr>
                  <pic:blipFill>
                    <a:blip xmlns:r="http://schemas.openxmlformats.org/officeDocument/2006/relationships" r:embed="rId2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34340"/>
                    </a:xfrm>
                    <a:prstGeom prst="rect">
                      <a:avLst/>
                    </a:prstGeom>
                    <a:noFill/>
                    <a:ln>
                      <a:noFill/>
                    </a:ln>
                  </pic:spPr>
                </pic:pic>
              </a:graphicData>
            </a:graphic>
          </wp:inline>
        </w:drawing>
      </w:r>
    </w:p>
    <w:p w:rsidR="004173F2" w:rsidRPr="004173F2" w:rsidP="004173F2" w14:paraId="321FB7FD" w14:textId="77777777">
      <w:r w:rsidRPr="004173F2">
        <w:rPr>
          <w:rFonts w:hint="eastAsia"/>
        </w:rPr>
        <w:t>已知 </w:t>
      </w:r>
      <w:r w:rsidRPr="004173F2">
        <w:rPr>
          <w:rFonts w:hint="eastAsia"/>
          <w:i/>
          <w:iCs/>
        </w:rPr>
        <w:t>t </w:t>
      </w:r>
      <w:r w:rsidRPr="004173F2">
        <w:rPr>
          <w:rFonts w:hint="eastAsia"/>
        </w:rPr>
        <w:t>=25分钟， </w:t>
      </w:r>
      <w:r w:rsidRPr="004173F2">
        <w:rPr>
          <w:rFonts w:hint="eastAsia"/>
          <w:i/>
          <w:iCs/>
        </w:rPr>
        <w:t>C </w:t>
      </w:r>
      <w:r w:rsidRPr="004173F2">
        <w:rPr>
          <w:rFonts w:hint="eastAsia"/>
          <w:vertAlign w:val="subscript"/>
        </w:rPr>
        <w:t>B </w:t>
      </w:r>
      <w:r w:rsidRPr="004173F2">
        <w:rPr>
          <w:rFonts w:hint="eastAsia"/>
        </w:rPr>
        <w:t>=0.529×10 </w:t>
      </w:r>
      <w:r w:rsidRPr="004173F2">
        <w:rPr>
          <w:rFonts w:hint="eastAsia"/>
          <w:vertAlign w:val="superscript"/>
        </w:rPr>
        <w:t>-2 </w:t>
      </w:r>
      <w:r w:rsidRPr="004173F2">
        <w:rPr>
          <w:rFonts w:hint="eastAsia"/>
        </w:rPr>
        <w:t>mol/L，试求：（1）使反应转化率达90%，所需时间是多少？（2）若A、B初始浓度都为0.01mol/L，达到同样转化率所需时间是多少？</w:t>
      </w:r>
    </w:p>
    <w:p w:rsidR="004173F2" w:rsidRPr="004173F2" w:rsidP="004173F2" w14:paraId="05E2432C"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4173F2">
        <w:rPr>
          <w:rFonts w:hint="eastAsia"/>
        </w:rPr>
        <w:t>解：</w:t>
      </w:r>
    </w:p>
    <w:p w:rsidR="004173F2" w:rsidRPr="004173F2" w:rsidP="004173F2" w14:paraId="5437B5CA" w14:textId="6DF4E547">
      <w:pPr>
        <w:rPr>
          <w:rFonts w:hint="eastAsia"/>
        </w:rPr>
      </w:pPr>
      <w:r w:rsidRPr="004173F2">
        <w:drawing>
          <wp:inline distT="0" distB="0" distL="0" distR="0">
            <wp:extent cx="5274310" cy="4562475"/>
            <wp:effectExtent l="0" t="0" r="2540" b="9525"/>
            <wp:docPr id="1403021989" name="图片 105"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021989" name="Picture 24" descr="img"/>
                    <pic:cNvPicPr>
                      <a:picLocks noChangeAspect="1" noChangeArrowheads="1"/>
                    </pic:cNvPicPr>
                  </pic:nvPicPr>
                  <pic:blipFill>
                    <a:blip xmlns:r="http://schemas.openxmlformats.org/officeDocument/2006/relationships" r:embed="rId2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562475"/>
                    </a:xfrm>
                    <a:prstGeom prst="rect">
                      <a:avLst/>
                    </a:prstGeom>
                    <a:noFill/>
                    <a:ln>
                      <a:noFill/>
                    </a:ln>
                  </pic:spPr>
                </pic:pic>
              </a:graphicData>
            </a:graphic>
          </wp:inline>
        </w:drawing>
      </w:r>
    </w:p>
    <w:p w:rsidR="004173F2" w:rsidRPr="004173F2" w:rsidP="004173F2" w14:paraId="7845F92B" w14:textId="561FD3B9">
      <w:r w:rsidRPr="004173F2">
        <w:rPr>
          <w:rFonts w:hint="eastAsia"/>
        </w:rPr>
        <w:t>若 </w:t>
      </w:r>
      <w:r w:rsidRPr="004173F2">
        <w:drawing>
          <wp:inline distT="0" distB="0" distL="0" distR="0">
            <wp:extent cx="5274310" cy="751840"/>
            <wp:effectExtent l="0" t="0" r="2540" b="0"/>
            <wp:docPr id="1578833095" name="图片 104"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833095" name="Picture 25" descr="img"/>
                    <pic:cNvPicPr>
                      <a:picLocks noChangeAspect="1" noChangeArrowheads="1"/>
                    </pic:cNvPicPr>
                  </pic:nvPicPr>
                  <pic:blipFill>
                    <a:blip xmlns:r="http://schemas.openxmlformats.org/officeDocument/2006/relationships" r:embed="rId2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751840"/>
                    </a:xfrm>
                    <a:prstGeom prst="rect">
                      <a:avLst/>
                    </a:prstGeom>
                    <a:noFill/>
                    <a:ln>
                      <a:noFill/>
                    </a:ln>
                  </pic:spPr>
                </pic:pic>
              </a:graphicData>
            </a:graphic>
          </wp:inline>
        </w:drawing>
      </w:r>
      <w:r w:rsidRPr="004173F2">
        <w:rPr>
          <w:rFonts w:hint="eastAsia"/>
        </w:rPr>
        <w:t> 分钟。</w:t>
      </w:r>
    </w:p>
    <w:p w:rsidR="004173F2" w:rsidRPr="004173F2" w:rsidP="004173F2" w14:paraId="2F74F151" w14:textId="77777777">
      <w:pPr>
        <w:rPr>
          <w:rFonts w:hint="eastAsia"/>
        </w:rPr>
      </w:pPr>
      <w:r w:rsidRPr="004173F2">
        <w:rPr>
          <w:rFonts w:hint="eastAsia"/>
        </w:rPr>
        <w:t>三、复杂反应动力学</w:t>
      </w:r>
    </w:p>
    <w:p w:rsidR="004173F2" w:rsidRPr="004173F2" w:rsidP="004173F2" w14:paraId="345A6C4B" w14:textId="77777777">
      <w:pPr>
        <w:rPr>
          <w:rFonts w:hint="eastAsia"/>
        </w:rPr>
      </w:pPr>
      <w:r w:rsidRPr="004173F2">
        <w:rPr>
          <w:rFonts w:hint="eastAsia"/>
        </w:rPr>
        <w:t>实际情况中，许多药物分子可能同时发生多种途径和多种形式的降解，如药物发生可逆反应降解、连续反应或平行反应降解等，遇到这些反应时要应用复杂反应的动力学方程。</w:t>
      </w:r>
    </w:p>
    <w:p w:rsidR="004173F2" w:rsidRPr="004173F2" w:rsidP="004173F2" w14:paraId="0BF9581C" w14:textId="77777777">
      <w:pPr>
        <w:rPr>
          <w:rFonts w:hint="eastAsia"/>
        </w:rPr>
      </w:pPr>
      <w:r w:rsidRPr="004173F2">
        <w:rPr>
          <w:rFonts w:hint="eastAsia"/>
        </w:rPr>
        <w:t>（一）可逆反应</w:t>
      </w:r>
    </w:p>
    <w:p w:rsidR="004173F2" w:rsidRPr="004173F2" w:rsidP="004173F2" w14:paraId="77B5DBFF"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4173F2">
        <w:rPr>
          <w:rFonts w:hint="eastAsia"/>
        </w:rPr>
        <w:t>可逆反应即正逆向同时进行的反应。正逆向都为一级反应时有：</w:t>
      </w:r>
    </w:p>
    <w:p w:rsidR="004173F2" w:rsidRPr="004173F2" w:rsidP="004173F2" w14:paraId="16C5BDD3" w14:textId="0360D210">
      <w:pPr>
        <w:rPr>
          <w:rFonts w:hint="eastAsia"/>
        </w:rPr>
      </w:pPr>
      <w:r w:rsidRPr="004173F2">
        <w:drawing>
          <wp:inline distT="0" distB="0" distL="0" distR="0">
            <wp:extent cx="1774190" cy="1039495"/>
            <wp:effectExtent l="0" t="0" r="0" b="8255"/>
            <wp:docPr id="547161783" name="图片 103"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161783" name="Picture 26" descr="img"/>
                    <pic:cNvPicPr>
                      <a:picLocks noChangeAspect="1" noChangeArrowheads="1"/>
                    </pic:cNvPicPr>
                  </pic:nvPicPr>
                  <pic:blipFill>
                    <a:blip xmlns:r="http://schemas.openxmlformats.org/officeDocument/2006/relationships" r:embed="rId29">
                      <a:extLst>
                        <a:ext xmlns:a="http://schemas.openxmlformats.org/drawingml/2006/main" uri="{28A0092B-C50C-407E-A947-70E740481C1C}">
                          <a14:useLocalDpi xmlns:a14="http://schemas.microsoft.com/office/drawing/2010/main" val="0"/>
                        </a:ext>
                      </a:extLst>
                    </a:blip>
                    <a:stretch>
                      <a:fillRect/>
                    </a:stretch>
                  </pic:blipFill>
                  <pic:spPr bwMode="auto">
                    <a:xfrm>
                      <a:off x="0" y="0"/>
                      <a:ext cx="1774190" cy="1039495"/>
                    </a:xfrm>
                    <a:prstGeom prst="rect">
                      <a:avLst/>
                    </a:prstGeom>
                    <a:noFill/>
                    <a:ln>
                      <a:noFill/>
                    </a:ln>
                  </pic:spPr>
                </pic:pic>
              </a:graphicData>
            </a:graphic>
          </wp:inline>
        </w:drawing>
      </w:r>
    </w:p>
    <w:p w:rsidR="004173F2" w:rsidRPr="004173F2" w:rsidP="004173F2" w14:paraId="3B10089E" w14:textId="0B812FF6">
      <w:r w:rsidRPr="004173F2">
        <w:drawing>
          <wp:inline distT="0" distB="0" distL="0" distR="0">
            <wp:extent cx="5154295" cy="1371600"/>
            <wp:effectExtent l="0" t="0" r="8255" b="0"/>
            <wp:docPr id="2126420167" name="图片 102"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420167" name="Picture 27" descr="img"/>
                    <pic:cNvPicPr>
                      <a:picLocks noChangeAspect="1" noChangeArrowheads="1"/>
                    </pic:cNvPicPr>
                  </pic:nvPicPr>
                  <pic:blipFill>
                    <a:blip xmlns:r="http://schemas.openxmlformats.org/officeDocument/2006/relationships" r:embed="rId30">
                      <a:extLst>
                        <a:ext xmlns:a="http://schemas.openxmlformats.org/drawingml/2006/main" uri="{28A0092B-C50C-407E-A947-70E740481C1C}">
                          <a14:useLocalDpi xmlns:a14="http://schemas.microsoft.com/office/drawing/2010/main" val="0"/>
                        </a:ext>
                      </a:extLst>
                    </a:blip>
                    <a:stretch>
                      <a:fillRect/>
                    </a:stretch>
                  </pic:blipFill>
                  <pic:spPr bwMode="auto">
                    <a:xfrm>
                      <a:off x="0" y="0"/>
                      <a:ext cx="5154295" cy="1371600"/>
                    </a:xfrm>
                    <a:prstGeom prst="rect">
                      <a:avLst/>
                    </a:prstGeom>
                    <a:noFill/>
                    <a:ln>
                      <a:noFill/>
                    </a:ln>
                  </pic:spPr>
                </pic:pic>
              </a:graphicData>
            </a:graphic>
          </wp:inline>
        </w:drawing>
      </w:r>
    </w:p>
    <w:p w:rsidR="004173F2" w:rsidRPr="004173F2" w:rsidP="004173F2" w14:paraId="71275B61" w14:textId="781A7F6A">
      <w:r w:rsidRPr="004173F2">
        <w:drawing>
          <wp:inline distT="0" distB="0" distL="0" distR="0">
            <wp:extent cx="5274310" cy="3716020"/>
            <wp:effectExtent l="0" t="0" r="2540" b="0"/>
            <wp:docPr id="1324849666" name="图片 101"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849666" name="Picture 28" descr="img"/>
                    <pic:cNvPicPr>
                      <a:picLocks noChangeAspect="1" noChangeArrowheads="1"/>
                    </pic:cNvPicPr>
                  </pic:nvPicPr>
                  <pic:blipFill>
                    <a:blip xmlns:r="http://schemas.openxmlformats.org/officeDocument/2006/relationships" r:embed="rId3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716020"/>
                    </a:xfrm>
                    <a:prstGeom prst="rect">
                      <a:avLst/>
                    </a:prstGeom>
                    <a:noFill/>
                    <a:ln>
                      <a:noFill/>
                    </a:ln>
                  </pic:spPr>
                </pic:pic>
              </a:graphicData>
            </a:graphic>
          </wp:inline>
        </w:drawing>
      </w:r>
    </w:p>
    <w:p w:rsidR="004173F2" w:rsidRPr="004173F2" w:rsidP="004173F2" w14:paraId="0DE98B1B" w14:textId="77777777">
      <w:r w:rsidRPr="004173F2">
        <w:rPr>
          <w:rFonts w:hint="eastAsia"/>
        </w:rPr>
        <w:t>图6-1　可逆反应中浓度与时间的关系</w:t>
      </w:r>
    </w:p>
    <w:p w:rsidR="004173F2" w:rsidRPr="004173F2" w:rsidP="004173F2" w14:paraId="538A4FD1" w14:textId="77777777">
      <w:pPr>
        <w:rPr>
          <w:rFonts w:hint="eastAsia"/>
        </w:rPr>
      </w:pPr>
      <w:r w:rsidRPr="004173F2">
        <w:rPr>
          <w:rFonts w:hint="eastAsia"/>
        </w:rPr>
        <w:t>该可逆反应的反应速率取决于正向及逆向反应速率的总结果，即：</w:t>
      </w:r>
    </w:p>
    <w:p w:rsidR="004173F2" w:rsidRPr="004173F2" w:rsidP="004173F2" w14:paraId="7C24E9ED" w14:textId="04F776EB">
      <w:pPr>
        <w:rPr>
          <w:rFonts w:hint="eastAsia"/>
        </w:rPr>
      </w:pPr>
      <w:r w:rsidRPr="004173F2">
        <w:drawing>
          <wp:inline distT="0" distB="0" distL="0" distR="0">
            <wp:extent cx="5274310" cy="801370"/>
            <wp:effectExtent l="0" t="0" r="2540" b="0"/>
            <wp:docPr id="380952130" name="图片 100"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952130" name="Picture 29" descr="img"/>
                    <pic:cNvPicPr>
                      <a:picLocks noChangeAspect="1" noChangeArrowheads="1"/>
                    </pic:cNvPicPr>
                  </pic:nvPicPr>
                  <pic:blipFill>
                    <a:blip xmlns:r="http://schemas.openxmlformats.org/officeDocument/2006/relationships" r:embed="rId3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801370"/>
                    </a:xfrm>
                    <a:prstGeom prst="rect">
                      <a:avLst/>
                    </a:prstGeom>
                    <a:noFill/>
                    <a:ln>
                      <a:noFill/>
                    </a:ln>
                  </pic:spPr>
                </pic:pic>
              </a:graphicData>
            </a:graphic>
          </wp:inline>
        </w:drawing>
      </w:r>
    </w:p>
    <w:p w:rsidR="004173F2" w:rsidRPr="004173F2" w:rsidP="004173F2" w14:paraId="2F2F239B" w14:textId="77777777">
      <w:pPr>
        <w:sectPr>
          <w:type w:val="nextPage"/>
          <w:pgSz w:w="11906" w:h="16838"/>
          <w:pgMar w:top="1440" w:right="1800" w:bottom="1440" w:left="1800" w:header="851" w:footer="992" w:gutter="0"/>
          <w:pgNumType w:start="9"/>
          <w:cols w:space="425"/>
          <w:titlePg w:val="0"/>
          <w:docGrid w:type="lines" w:linePitch="312"/>
        </w:sectPr>
      </w:pPr>
      <w:r w:rsidRPr="004173F2">
        <w:rPr>
          <w:rFonts w:hint="eastAsia"/>
        </w:rPr>
        <w:t>积分得：</w:t>
      </w:r>
    </w:p>
    <w:p w:rsidR="004173F2" w:rsidRPr="004173F2" w:rsidP="004173F2" w14:paraId="3E75CA8C" w14:textId="2ABA482E">
      <w:pPr>
        <w:rPr>
          <w:rFonts w:hint="eastAsia"/>
        </w:rPr>
      </w:pPr>
      <w:r w:rsidRPr="004173F2">
        <w:drawing>
          <wp:inline distT="0" distB="0" distL="0" distR="0">
            <wp:extent cx="5274310" cy="763270"/>
            <wp:effectExtent l="0" t="0" r="2540" b="0"/>
            <wp:docPr id="1896635973" name="图片 99"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6635973" name="Picture 30" descr="img"/>
                    <pic:cNvPicPr>
                      <a:picLocks noChangeAspect="1" noChangeArrowheads="1"/>
                    </pic:cNvPicPr>
                  </pic:nvPicPr>
                  <pic:blipFill>
                    <a:blip xmlns:r="http://schemas.openxmlformats.org/officeDocument/2006/relationships" r:embed="rId3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763270"/>
                    </a:xfrm>
                    <a:prstGeom prst="rect">
                      <a:avLst/>
                    </a:prstGeom>
                    <a:noFill/>
                    <a:ln>
                      <a:noFill/>
                    </a:ln>
                  </pic:spPr>
                </pic:pic>
              </a:graphicData>
            </a:graphic>
          </wp:inline>
        </w:drawing>
      </w:r>
    </w:p>
    <w:p w:rsidR="004173F2" w:rsidRPr="004173F2" w:rsidP="004173F2" w14:paraId="47E84383" w14:textId="77777777">
      <w:r w:rsidRPr="004173F2">
        <w:rPr>
          <w:rFonts w:hint="eastAsia"/>
        </w:rPr>
        <w:t>特点：可逆反应的反应速率等于正、逆反应速率之差值；反应达到平衡时，反应速率等于零；在 </w:t>
      </w:r>
      <w:r w:rsidRPr="004173F2">
        <w:rPr>
          <w:rFonts w:hint="eastAsia"/>
          <w:i/>
          <w:iCs/>
        </w:rPr>
        <w:t>C </w:t>
      </w:r>
      <w:r w:rsidRPr="004173F2">
        <w:rPr>
          <w:rFonts w:hint="eastAsia"/>
        </w:rPr>
        <w:t>- </w:t>
      </w:r>
      <w:r w:rsidRPr="004173F2">
        <w:rPr>
          <w:rFonts w:hint="eastAsia"/>
          <w:i/>
          <w:iCs/>
        </w:rPr>
        <w:t>t </w:t>
      </w:r>
      <w:r w:rsidRPr="004173F2">
        <w:rPr>
          <w:rFonts w:hint="eastAsia"/>
        </w:rPr>
        <w:t>图上，反应达到平衡后，反应物和产物的浓度不再随时间而改变。例如，镇静催眠药地西</w:t>
      </w:r>
      <w:r w:rsidRPr="004173F2">
        <w:rPr>
          <w:rFonts w:hint="eastAsia"/>
        </w:rPr>
        <w:t>泮</w:t>
      </w:r>
      <w:r w:rsidRPr="004173F2">
        <w:rPr>
          <w:rFonts w:hint="eastAsia"/>
        </w:rPr>
        <w:t>在口服给药后，在胃液的影响下发生4,5位的开环，而在肠液的影响下4,5位又会闭环，属于可逆反应；斑蝥素是斑蝥药材的药效成分，是斑蝥酸的酸酐，而在酸性溶液中由于斑蝥素内酯环的存在使其</w:t>
      </w:r>
      <w:r w:rsidRPr="004173F2">
        <w:rPr>
          <w:rFonts w:hint="eastAsia"/>
        </w:rPr>
        <w:t>对酸更稳定</w:t>
      </w:r>
      <w:r w:rsidRPr="004173F2">
        <w:rPr>
          <w:rFonts w:hint="eastAsia"/>
        </w:rPr>
        <w:t>，因此斑蝥酸易转化为斑蝥素；在碱性条件下，斑蝥素的</w:t>
      </w:r>
      <w:r w:rsidRPr="004173F2">
        <w:rPr>
          <w:rFonts w:hint="eastAsia"/>
        </w:rPr>
        <w:t>内酯环易水解</w:t>
      </w:r>
      <w:r w:rsidRPr="004173F2">
        <w:rPr>
          <w:rFonts w:hint="eastAsia"/>
        </w:rPr>
        <w:t>生成游离的斑蝥酸，属于可逆反应。</w:t>
      </w:r>
    </w:p>
    <w:p w:rsidR="004173F2" w:rsidRPr="004173F2" w:rsidP="004173F2" w14:paraId="3472CC96" w14:textId="77777777">
      <w:pPr>
        <w:rPr>
          <w:rFonts w:hint="eastAsia"/>
        </w:rPr>
      </w:pPr>
      <w:r w:rsidRPr="004173F2">
        <w:rPr>
          <w:rFonts w:hint="eastAsia"/>
        </w:rPr>
        <w:t>（二）平行反应</w:t>
      </w:r>
    </w:p>
    <w:p w:rsidR="004173F2" w:rsidRPr="004173F2" w:rsidP="004173F2" w14:paraId="331F61B9" w14:textId="77777777">
      <w:pPr>
        <w:rPr>
          <w:rFonts w:hint="eastAsia"/>
        </w:rPr>
      </w:pPr>
      <w:r w:rsidRPr="004173F2">
        <w:rPr>
          <w:rFonts w:hint="eastAsia"/>
        </w:rPr>
        <w:t>一个药物经多种途径降解，并以不同的方向进行反应而得到不同产物时，这种降解反应称为平行反应。许多药物降解同时有两条或多条途径，反应条件不同可决定何种反应途径占优势。反应物和各产物浓度随着时间变化的示意图，如图6-2所示。</w:t>
      </w:r>
    </w:p>
    <w:p w:rsidR="004173F2" w:rsidRPr="004173F2" w:rsidP="004173F2" w14:paraId="55F4B7C5" w14:textId="3FBC11F3">
      <w:pPr>
        <w:rPr>
          <w:rFonts w:hint="eastAsia"/>
        </w:rPr>
      </w:pPr>
      <w:r w:rsidRPr="004173F2">
        <w:drawing>
          <wp:inline distT="0" distB="0" distL="0" distR="0">
            <wp:extent cx="5274310" cy="3651250"/>
            <wp:effectExtent l="0" t="0" r="2540" b="6350"/>
            <wp:docPr id="1200999732" name="图片 98"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999732" name="Picture 31" descr="img"/>
                    <pic:cNvPicPr>
                      <a:picLocks noChangeAspect="1" noChangeArrowheads="1"/>
                    </pic:cNvPicPr>
                  </pic:nvPicPr>
                  <pic:blipFill>
                    <a:blip xmlns:r="http://schemas.openxmlformats.org/officeDocument/2006/relationships" r:embed="rId3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651250"/>
                    </a:xfrm>
                    <a:prstGeom prst="rect">
                      <a:avLst/>
                    </a:prstGeom>
                    <a:noFill/>
                    <a:ln>
                      <a:noFill/>
                    </a:ln>
                  </pic:spPr>
                </pic:pic>
              </a:graphicData>
            </a:graphic>
          </wp:inline>
        </w:drawing>
      </w:r>
    </w:p>
    <w:p w:rsidR="004173F2" w:rsidRPr="004173F2" w:rsidP="004173F2" w14:paraId="283AD7EF" w14:textId="77777777">
      <w:pPr>
        <w:sectPr>
          <w:type w:val="nextPage"/>
          <w:pgSz w:w="11906" w:h="16838"/>
          <w:pgMar w:top="1440" w:right="1800" w:bottom="1440" w:left="1800" w:header="851" w:footer="992" w:gutter="0"/>
          <w:pgNumType w:start="10"/>
          <w:cols w:space="425"/>
          <w:titlePg w:val="0"/>
          <w:docGrid w:type="lines" w:linePitch="312"/>
        </w:sectPr>
      </w:pPr>
      <w:r w:rsidRPr="004173F2">
        <w:rPr>
          <w:rFonts w:hint="eastAsia"/>
        </w:rPr>
        <w:t>图6-2　平行反应中浓度与时间的关系</w:t>
      </w:r>
    </w:p>
    <w:p w:rsidR="004173F2" w:rsidRPr="004173F2" w:rsidP="004173F2" w14:paraId="747ABDB8" w14:textId="77777777">
      <w:pPr>
        <w:rPr>
          <w:rFonts w:hint="eastAsia"/>
        </w:rPr>
      </w:pPr>
      <w:r w:rsidRPr="004173F2">
        <w:rPr>
          <w:rFonts w:hint="eastAsia"/>
        </w:rPr>
        <w:t>下面讨论最简单的平行反应，即两个</w:t>
      </w:r>
      <w:r w:rsidRPr="004173F2">
        <w:rPr>
          <w:rFonts w:hint="eastAsia"/>
        </w:rPr>
        <w:t>支反应</w:t>
      </w:r>
      <w:r w:rsidRPr="004173F2">
        <w:rPr>
          <w:rFonts w:hint="eastAsia"/>
        </w:rPr>
        <w:t>都是一级的反应：</w:t>
      </w:r>
    </w:p>
    <w:p w:rsidR="004173F2" w:rsidRPr="004173F2" w:rsidP="004173F2" w14:paraId="23CD2A24" w14:textId="182294A4">
      <w:pPr>
        <w:rPr>
          <w:rFonts w:hint="eastAsia"/>
        </w:rPr>
      </w:pPr>
      <w:r w:rsidRPr="004173F2">
        <w:drawing>
          <wp:inline distT="0" distB="0" distL="0" distR="0">
            <wp:extent cx="2999105" cy="1676400"/>
            <wp:effectExtent l="0" t="0" r="0" b="0"/>
            <wp:docPr id="883939357" name="图片 97"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3939357" name="Picture 32" descr="img"/>
                    <pic:cNvPicPr>
                      <a:picLocks noChangeAspect="1" noChangeArrowheads="1"/>
                    </pic:cNvPicPr>
                  </pic:nvPicPr>
                  <pic:blipFill>
                    <a:blip xmlns:r="http://schemas.openxmlformats.org/officeDocument/2006/relationships" r:embed="rId35">
                      <a:extLst>
                        <a:ext xmlns:a="http://schemas.openxmlformats.org/drawingml/2006/main" uri="{28A0092B-C50C-407E-A947-70E740481C1C}">
                          <a14:useLocalDpi xmlns:a14="http://schemas.microsoft.com/office/drawing/2010/main" val="0"/>
                        </a:ext>
                      </a:extLst>
                    </a:blip>
                    <a:stretch>
                      <a:fillRect/>
                    </a:stretch>
                  </pic:blipFill>
                  <pic:spPr bwMode="auto">
                    <a:xfrm>
                      <a:off x="0" y="0"/>
                      <a:ext cx="2999105" cy="1676400"/>
                    </a:xfrm>
                    <a:prstGeom prst="rect">
                      <a:avLst/>
                    </a:prstGeom>
                    <a:noFill/>
                    <a:ln>
                      <a:noFill/>
                    </a:ln>
                  </pic:spPr>
                </pic:pic>
              </a:graphicData>
            </a:graphic>
          </wp:inline>
        </w:drawing>
      </w:r>
    </w:p>
    <w:p w:rsidR="004173F2" w:rsidRPr="004173F2" w:rsidP="004173F2" w14:paraId="10D668F1" w14:textId="77777777">
      <w:r w:rsidRPr="004173F2">
        <w:rPr>
          <w:rFonts w:hint="eastAsia"/>
          <w:i/>
          <w:iCs/>
        </w:rPr>
        <w:t>t </w:t>
      </w:r>
      <w:r w:rsidRPr="004173F2">
        <w:rPr>
          <w:rFonts w:hint="eastAsia"/>
        </w:rPr>
        <w:t>时刻，上述两支反应的速率之和</w:t>
      </w:r>
      <w:r w:rsidRPr="004173F2">
        <w:rPr>
          <w:rFonts w:hint="eastAsia"/>
        </w:rPr>
        <w:t>即</w:t>
      </w:r>
      <w:r w:rsidRPr="004173F2">
        <w:rPr>
          <w:rFonts w:hint="eastAsia"/>
        </w:rPr>
        <w:t>为药物A的消耗速率，其每个降解途径都为一级反应：</w:t>
      </w:r>
    </w:p>
    <w:p w:rsidR="004173F2" w:rsidRPr="004173F2" w:rsidP="004173F2" w14:paraId="0C84B26E" w14:textId="267E31BE">
      <w:pPr>
        <w:rPr>
          <w:rFonts w:hint="eastAsia"/>
        </w:rPr>
      </w:pPr>
      <w:r w:rsidRPr="004173F2">
        <w:drawing>
          <wp:inline distT="0" distB="0" distL="0" distR="0">
            <wp:extent cx="5274310" cy="605790"/>
            <wp:effectExtent l="0" t="0" r="2540" b="3810"/>
            <wp:docPr id="1427958209" name="图片 96"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7958209" name="Picture 33" descr="img"/>
                    <pic:cNvPicPr>
                      <a:picLocks noChangeAspect="1" noChangeArrowheads="1"/>
                    </pic:cNvPicPr>
                  </pic:nvPicPr>
                  <pic:blipFill>
                    <a:blip xmlns:r="http://schemas.openxmlformats.org/officeDocument/2006/relationships" r:embed="rId3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05790"/>
                    </a:xfrm>
                    <a:prstGeom prst="rect">
                      <a:avLst/>
                    </a:prstGeom>
                    <a:noFill/>
                    <a:ln>
                      <a:noFill/>
                    </a:ln>
                  </pic:spPr>
                </pic:pic>
              </a:graphicData>
            </a:graphic>
          </wp:inline>
        </w:drawing>
      </w:r>
    </w:p>
    <w:p w:rsidR="004173F2" w:rsidRPr="004173F2" w:rsidP="004173F2" w14:paraId="59BDE75F" w14:textId="77777777">
      <w:r w:rsidRPr="004173F2">
        <w:rPr>
          <w:rFonts w:hint="eastAsia"/>
          <w:i/>
          <w:iCs/>
        </w:rPr>
        <w:t>k </w:t>
      </w:r>
      <w:r w:rsidRPr="004173F2">
        <w:rPr>
          <w:rFonts w:hint="eastAsia"/>
          <w:vertAlign w:val="subscript"/>
        </w:rPr>
        <w:t>exp </w:t>
      </w:r>
      <w:r w:rsidRPr="004173F2">
        <w:rPr>
          <w:rFonts w:hint="eastAsia"/>
        </w:rPr>
        <w:t>是实验中测得的速率常数； </w:t>
      </w:r>
      <w:r w:rsidRPr="004173F2">
        <w:rPr>
          <w:rFonts w:hint="eastAsia"/>
          <w:i/>
          <w:iCs/>
        </w:rPr>
        <w:t>k </w:t>
      </w:r>
      <w:r w:rsidRPr="004173F2">
        <w:rPr>
          <w:rFonts w:hint="eastAsia"/>
          <w:vertAlign w:val="subscript"/>
        </w:rPr>
        <w:t>1 </w:t>
      </w:r>
      <w:r w:rsidRPr="004173F2">
        <w:rPr>
          <w:rFonts w:hint="eastAsia"/>
        </w:rPr>
        <w:t>和 </w:t>
      </w:r>
      <w:r w:rsidRPr="004173F2">
        <w:rPr>
          <w:rFonts w:hint="eastAsia"/>
          <w:i/>
          <w:iCs/>
        </w:rPr>
        <w:t>k </w:t>
      </w:r>
      <w:r w:rsidRPr="004173F2">
        <w:rPr>
          <w:rFonts w:hint="eastAsia"/>
          <w:vertAlign w:val="subscript"/>
        </w:rPr>
        <w:t>2 </w:t>
      </w:r>
      <w:r w:rsidRPr="004173F2">
        <w:rPr>
          <w:rFonts w:hint="eastAsia"/>
        </w:rPr>
        <w:t>值可以通过确定每个生成物的比率 </w:t>
      </w:r>
      <w:r w:rsidRPr="004173F2">
        <w:rPr>
          <w:rFonts w:hint="eastAsia"/>
          <w:i/>
          <w:iCs/>
        </w:rPr>
        <w:t>r </w:t>
      </w:r>
      <w:r w:rsidRPr="004173F2">
        <w:rPr>
          <w:rFonts w:hint="eastAsia"/>
        </w:rPr>
        <w:t>来确定。</w:t>
      </w:r>
    </w:p>
    <w:p w:rsidR="004173F2" w:rsidRPr="004173F2" w:rsidP="004173F2" w14:paraId="6562174E" w14:textId="3C0BDE90">
      <w:pPr>
        <w:rPr>
          <w:rFonts w:hint="eastAsia"/>
        </w:rPr>
      </w:pPr>
      <w:r w:rsidRPr="004173F2">
        <w:drawing>
          <wp:inline distT="0" distB="0" distL="0" distR="0">
            <wp:extent cx="5274310" cy="674370"/>
            <wp:effectExtent l="0" t="0" r="2540" b="0"/>
            <wp:docPr id="1070924585" name="图片 95"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0924585" name="Picture 34" descr="img"/>
                    <pic:cNvPicPr>
                      <a:picLocks noChangeAspect="1" noChangeArrowheads="1"/>
                    </pic:cNvPicPr>
                  </pic:nvPicPr>
                  <pic:blipFill>
                    <a:blip xmlns:r="http://schemas.openxmlformats.org/officeDocument/2006/relationships" r:embed="rId3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74370"/>
                    </a:xfrm>
                    <a:prstGeom prst="rect">
                      <a:avLst/>
                    </a:prstGeom>
                    <a:noFill/>
                    <a:ln>
                      <a:noFill/>
                    </a:ln>
                  </pic:spPr>
                </pic:pic>
              </a:graphicData>
            </a:graphic>
          </wp:inline>
        </w:drawing>
      </w:r>
    </w:p>
    <w:p w:rsidR="004173F2" w:rsidRPr="004173F2" w:rsidP="004173F2" w14:paraId="7F24E579" w14:textId="76D63B89">
      <w:r w:rsidRPr="004173F2">
        <w:drawing>
          <wp:inline distT="0" distB="0" distL="0" distR="0">
            <wp:extent cx="5274310" cy="337185"/>
            <wp:effectExtent l="0" t="0" r="2540" b="5715"/>
            <wp:docPr id="35890425" name="图片 94"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90425" name="Picture 35" descr="img"/>
                    <pic:cNvPicPr>
                      <a:picLocks noChangeAspect="1" noChangeArrowheads="1"/>
                    </pic:cNvPicPr>
                  </pic:nvPicPr>
                  <pic:blipFill>
                    <a:blip xmlns:r="http://schemas.openxmlformats.org/officeDocument/2006/relationships" r:embed="rId3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37185"/>
                    </a:xfrm>
                    <a:prstGeom prst="rect">
                      <a:avLst/>
                    </a:prstGeom>
                    <a:noFill/>
                    <a:ln>
                      <a:noFill/>
                    </a:ln>
                  </pic:spPr>
                </pic:pic>
              </a:graphicData>
            </a:graphic>
          </wp:inline>
        </w:drawing>
      </w:r>
    </w:p>
    <w:p w:rsidR="004173F2" w:rsidRPr="004173F2" w:rsidP="004173F2" w14:paraId="45844081" w14:textId="77777777">
      <w:r w:rsidRPr="004173F2">
        <w:rPr>
          <w:rFonts w:hint="eastAsia"/>
        </w:rPr>
        <w:t>可以看出，对反应物而言，其浓度的</w:t>
      </w:r>
      <w:r w:rsidRPr="004173F2">
        <w:rPr>
          <w:rFonts w:hint="eastAsia"/>
        </w:rPr>
        <w:t>降低仍</w:t>
      </w:r>
      <w:r w:rsidRPr="004173F2">
        <w:rPr>
          <w:rFonts w:hint="eastAsia"/>
        </w:rPr>
        <w:t>符合伪一级反应动力学。</w:t>
      </w:r>
    </w:p>
    <w:p w:rsidR="004173F2" w:rsidRPr="004173F2" w:rsidP="004173F2" w14:paraId="7DAB5DEA" w14:textId="77777777">
      <w:pPr>
        <w:rPr>
          <w:rFonts w:hint="eastAsia"/>
        </w:rPr>
      </w:pPr>
      <w:r w:rsidRPr="004173F2">
        <w:rPr>
          <w:rFonts w:hint="eastAsia"/>
        </w:rPr>
        <w:t>特点：平行反应的总速率等于各平行反应速率之和；速率方程的微分式和积分式与同级的简单反应的速率方程相似，只是速率常数为各个平行反应速率常数的</w:t>
      </w:r>
      <w:r w:rsidRPr="004173F2">
        <w:rPr>
          <w:rFonts w:hint="eastAsia"/>
        </w:rPr>
        <w:t>和</w:t>
      </w:r>
      <w:r w:rsidRPr="004173F2">
        <w:rPr>
          <w:rFonts w:hint="eastAsia"/>
        </w:rPr>
        <w:t>。例如，左旋海松酸是松香中的主要成分，含有共轭双键，容易发生氧化反应，氧化过程中既包含连续反应，同时也包含平行反应。在相对较低的反应温度下，生成两种左旋海松酸氧化物平行产物。</w:t>
      </w:r>
    </w:p>
    <w:p w:rsidR="004173F2" w:rsidRPr="004173F2" w:rsidP="004173F2" w14:paraId="323EDE08" w14:textId="77777777">
      <w:pPr>
        <w:rPr>
          <w:rFonts w:hint="eastAsia"/>
        </w:rPr>
      </w:pPr>
      <w:r w:rsidRPr="004173F2">
        <w:rPr>
          <w:rFonts w:hint="eastAsia"/>
        </w:rPr>
        <w:t>（三）连续反应</w:t>
      </w:r>
    </w:p>
    <w:p w:rsidR="004173F2" w:rsidRPr="004173F2" w:rsidP="004173F2" w14:paraId="30D8B4D8"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r w:rsidRPr="004173F2">
        <w:rPr>
          <w:rFonts w:hint="eastAsia"/>
        </w:rPr>
        <w:t>连续反应是指一个反应要经历几个连续的中间步骤，并且前一步的产物为后一步的反应物的反应。例如，青霉素在一定条件下的水解反应。</w:t>
      </w:r>
    </w:p>
    <w:p w:rsidR="004173F2" w:rsidRPr="004173F2" w:rsidP="004173F2" w14:paraId="049E9771" w14:textId="3717E04A">
      <w:pPr>
        <w:rPr>
          <w:rFonts w:hint="eastAsia"/>
        </w:rPr>
      </w:pPr>
      <w:r w:rsidRPr="004173F2">
        <w:drawing>
          <wp:inline distT="0" distB="0" distL="0" distR="0">
            <wp:extent cx="5274310" cy="1967230"/>
            <wp:effectExtent l="0" t="0" r="2540" b="0"/>
            <wp:docPr id="1961180790" name="图片 93"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180790" name="Picture 36" descr="img"/>
                    <pic:cNvPicPr>
                      <a:picLocks noChangeAspect="1" noChangeArrowheads="1"/>
                    </pic:cNvPicPr>
                  </pic:nvPicPr>
                  <pic:blipFill>
                    <a:blip xmlns:r="http://schemas.openxmlformats.org/officeDocument/2006/relationships" r:embed="rId3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967230"/>
                    </a:xfrm>
                    <a:prstGeom prst="rect">
                      <a:avLst/>
                    </a:prstGeom>
                    <a:noFill/>
                    <a:ln>
                      <a:noFill/>
                    </a:ln>
                  </pic:spPr>
                </pic:pic>
              </a:graphicData>
            </a:graphic>
          </wp:inline>
        </w:drawing>
      </w:r>
    </w:p>
    <w:p w:rsidR="004173F2" w:rsidRPr="004173F2" w:rsidP="004173F2" w14:paraId="53247CC7" w14:textId="6DE23D78">
      <w:r w:rsidRPr="004173F2">
        <w:drawing>
          <wp:inline distT="0" distB="0" distL="0" distR="0">
            <wp:extent cx="5274310" cy="4625340"/>
            <wp:effectExtent l="0" t="0" r="2540" b="3810"/>
            <wp:docPr id="739219112" name="图片 92"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219112" name="Picture 37" descr="img"/>
                    <pic:cNvPicPr>
                      <a:picLocks noChangeAspect="1" noChangeArrowheads="1"/>
                    </pic:cNvPicPr>
                  </pic:nvPicPr>
                  <pic:blipFill>
                    <a:blip xmlns:r="http://schemas.openxmlformats.org/officeDocument/2006/relationships" r:embed="rId4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625340"/>
                    </a:xfrm>
                    <a:prstGeom prst="rect">
                      <a:avLst/>
                    </a:prstGeom>
                    <a:noFill/>
                    <a:ln>
                      <a:noFill/>
                    </a:ln>
                  </pic:spPr>
                </pic:pic>
              </a:graphicData>
            </a:graphic>
          </wp:inline>
        </w:drawing>
      </w:r>
    </w:p>
    <w:p w:rsidR="004173F2" w:rsidRPr="004173F2" w:rsidP="004173F2" w14:paraId="39D3B702" w14:textId="77777777">
      <w:r w:rsidRPr="004173F2">
        <w:rPr>
          <w:rFonts w:hint="eastAsia"/>
        </w:rPr>
        <w:t>图6-3　连续反应中浓度与时间的关系</w:t>
      </w:r>
    </w:p>
    <w:p w:rsidR="004173F2" w:rsidRPr="004173F2" w:rsidP="004173F2" w14:paraId="0A20A3F8" w14:textId="77777777">
      <w:pPr>
        <w:rPr>
          <w:rFonts w:hint="eastAsia"/>
        </w:rPr>
      </w:pPr>
      <w:r w:rsidRPr="004173F2">
        <w:rPr>
          <w:rFonts w:hint="eastAsia"/>
        </w:rPr>
        <w:t>当连续反应皆为一级反应时，反应速率方程如下：</w:t>
      </w:r>
    </w:p>
    <w:p w:rsidR="004173F2" w:rsidRPr="004173F2" w:rsidP="004173F2" w14:paraId="213F0536" w14:textId="69A19BEB">
      <w:pPr>
        <w:rPr>
          <w:rFonts w:hint="eastAsia"/>
        </w:rPr>
        <w:sectPr>
          <w:type w:val="nextPage"/>
          <w:pgSz w:w="11906" w:h="16838"/>
          <w:pgMar w:top="1440" w:right="1800" w:bottom="1440" w:left="1800" w:header="851" w:footer="992" w:gutter="0"/>
          <w:pgNumType w:start="12"/>
          <w:cols w:space="425"/>
          <w:titlePg w:val="0"/>
          <w:docGrid w:type="lines" w:linePitch="312"/>
        </w:sectPr>
      </w:pPr>
      <w:r w:rsidRPr="004173F2">
        <w:drawing>
          <wp:inline distT="0" distB="0" distL="0" distR="0">
            <wp:extent cx="3075305" cy="1153795"/>
            <wp:effectExtent l="0" t="0" r="0" b="8255"/>
            <wp:docPr id="1533983998" name="图片 91"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983998" name="Picture 38" descr="img"/>
                    <pic:cNvPicPr>
                      <a:picLocks noChangeAspect="1" noChangeArrowheads="1"/>
                    </pic:cNvPicPr>
                  </pic:nvPicPr>
                  <pic:blipFill>
                    <a:blip xmlns:r="http://schemas.openxmlformats.org/officeDocument/2006/relationships" r:embed="rId41">
                      <a:extLst>
                        <a:ext xmlns:a="http://schemas.openxmlformats.org/drawingml/2006/main" uri="{28A0092B-C50C-407E-A947-70E740481C1C}">
                          <a14:useLocalDpi xmlns:a14="http://schemas.microsoft.com/office/drawing/2010/main" val="0"/>
                        </a:ext>
                      </a:extLst>
                    </a:blip>
                    <a:stretch>
                      <a:fillRect/>
                    </a:stretch>
                  </pic:blipFill>
                  <pic:spPr bwMode="auto">
                    <a:xfrm>
                      <a:off x="0" y="0"/>
                      <a:ext cx="3075305" cy="1153795"/>
                    </a:xfrm>
                    <a:prstGeom prst="rect">
                      <a:avLst/>
                    </a:prstGeom>
                    <a:noFill/>
                    <a:ln>
                      <a:noFill/>
                    </a:ln>
                  </pic:spPr>
                </pic:pic>
              </a:graphicData>
            </a:graphic>
          </wp:inline>
        </w:drawing>
      </w:r>
    </w:p>
    <w:p w:rsidR="004173F2" w:rsidRPr="004173F2" w:rsidP="004173F2" w14:paraId="09B7B13A" w14:textId="64F864D1">
      <w:r w:rsidRPr="004173F2">
        <w:drawing>
          <wp:inline distT="0" distB="0" distL="0" distR="0">
            <wp:extent cx="3978910" cy="2487295"/>
            <wp:effectExtent l="0" t="0" r="2540" b="8255"/>
            <wp:docPr id="676888839" name="图片 90"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888839" name="Picture 39" descr="img"/>
                    <pic:cNvPicPr>
                      <a:picLocks noChangeAspect="1" noChangeArrowheads="1"/>
                    </pic:cNvPicPr>
                  </pic:nvPicPr>
                  <pic:blipFill>
                    <a:blip xmlns:r="http://schemas.openxmlformats.org/officeDocument/2006/relationships" r:embed="rId42">
                      <a:extLst>
                        <a:ext xmlns:a="http://schemas.openxmlformats.org/drawingml/2006/main" uri="{28A0092B-C50C-407E-A947-70E740481C1C}">
                          <a14:useLocalDpi xmlns:a14="http://schemas.microsoft.com/office/drawing/2010/main" val="0"/>
                        </a:ext>
                      </a:extLst>
                    </a:blip>
                    <a:stretch>
                      <a:fillRect/>
                    </a:stretch>
                  </pic:blipFill>
                  <pic:spPr bwMode="auto">
                    <a:xfrm>
                      <a:off x="0" y="0"/>
                      <a:ext cx="3978910" cy="2487295"/>
                    </a:xfrm>
                    <a:prstGeom prst="rect">
                      <a:avLst/>
                    </a:prstGeom>
                    <a:noFill/>
                    <a:ln>
                      <a:noFill/>
                    </a:ln>
                  </pic:spPr>
                </pic:pic>
              </a:graphicData>
            </a:graphic>
          </wp:inline>
        </w:drawing>
      </w:r>
    </w:p>
    <w:p w:rsidR="004173F2" w:rsidRPr="004173F2" w:rsidP="004173F2" w14:paraId="6716B1EB" w14:textId="77777777">
      <w:r w:rsidRPr="004173F2">
        <w:rPr>
          <w:rFonts w:hint="eastAsia"/>
        </w:rPr>
        <w:t>以上三式的积分结果如下：</w:t>
      </w:r>
    </w:p>
    <w:p w:rsidR="004173F2" w:rsidRPr="004173F2" w:rsidP="004173F2" w14:paraId="6CB478E2" w14:textId="1B3E4CCF">
      <w:pPr>
        <w:rPr>
          <w:rFonts w:hint="eastAsia"/>
        </w:rPr>
      </w:pPr>
      <w:r w:rsidRPr="004173F2">
        <w:drawing>
          <wp:inline distT="0" distB="0" distL="0" distR="0">
            <wp:extent cx="5274310" cy="1840230"/>
            <wp:effectExtent l="0" t="0" r="2540" b="7620"/>
            <wp:docPr id="802151500" name="图片 89"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151500" name="Picture 40" descr="img"/>
                    <pic:cNvPicPr>
                      <a:picLocks noChangeAspect="1" noChangeArrowheads="1"/>
                    </pic:cNvPicPr>
                  </pic:nvPicPr>
                  <pic:blipFill>
                    <a:blip xmlns:r="http://schemas.openxmlformats.org/officeDocument/2006/relationships" r:embed="rId4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840230"/>
                    </a:xfrm>
                    <a:prstGeom prst="rect">
                      <a:avLst/>
                    </a:prstGeom>
                    <a:noFill/>
                    <a:ln>
                      <a:noFill/>
                    </a:ln>
                  </pic:spPr>
                </pic:pic>
              </a:graphicData>
            </a:graphic>
          </wp:inline>
        </w:drawing>
      </w:r>
    </w:p>
    <w:p w:rsidR="004173F2" w:rsidRPr="004173F2" w:rsidP="004173F2" w14:paraId="628E613F" w14:textId="77777777">
      <w:r w:rsidRPr="004173F2">
        <w:rPr>
          <w:rFonts w:hint="eastAsia"/>
        </w:rPr>
        <w:t>反应物A的浓度随时间连续的减少，符合伪一级反应动力学，反应物A的浓度下降速度取决于 </w:t>
      </w:r>
      <w:r w:rsidRPr="004173F2">
        <w:rPr>
          <w:rFonts w:hint="eastAsia"/>
          <w:i/>
          <w:iCs/>
        </w:rPr>
        <w:t>k </w:t>
      </w:r>
      <w:r w:rsidRPr="004173F2">
        <w:rPr>
          <w:rFonts w:hint="eastAsia"/>
          <w:vertAlign w:val="subscript"/>
        </w:rPr>
        <w:t>1 </w:t>
      </w:r>
      <w:r w:rsidRPr="004173F2">
        <w:rPr>
          <w:rFonts w:hint="eastAsia"/>
        </w:rPr>
        <w:t>。当生成B的速率与消耗B的速率相等时，就出现极大点，这是连续反应中间产物的一个特征。反应物B有最大值的时间为：</w:t>
      </w:r>
    </w:p>
    <w:p w:rsidR="004173F2" w:rsidRPr="004173F2" w:rsidP="004173F2" w14:paraId="0B35A480" w14:textId="54873E54">
      <w:pPr>
        <w:rPr>
          <w:rFonts w:hint="eastAsia"/>
        </w:rPr>
      </w:pPr>
      <w:r w:rsidRPr="004173F2">
        <w:drawing>
          <wp:inline distT="0" distB="0" distL="0" distR="0">
            <wp:extent cx="5274310" cy="628015"/>
            <wp:effectExtent l="0" t="0" r="2540" b="635"/>
            <wp:docPr id="1335551624" name="图片 88"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5551624" name="Picture 41" descr="img"/>
                    <pic:cNvPicPr>
                      <a:picLocks noChangeAspect="1" noChangeArrowheads="1"/>
                    </pic:cNvPicPr>
                  </pic:nvPicPr>
                  <pic:blipFill>
                    <a:blip xmlns:r="http://schemas.openxmlformats.org/officeDocument/2006/relationships" r:embed="rId4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28015"/>
                    </a:xfrm>
                    <a:prstGeom prst="rect">
                      <a:avLst/>
                    </a:prstGeom>
                    <a:noFill/>
                    <a:ln>
                      <a:noFill/>
                    </a:ln>
                  </pic:spPr>
                </pic:pic>
              </a:graphicData>
            </a:graphic>
          </wp:inline>
        </w:drawing>
      </w:r>
    </w:p>
    <w:p w:rsidR="004173F2" w:rsidRPr="004173F2" w:rsidP="004173F2" w14:paraId="23F48A95" w14:textId="77777777">
      <w:r w:rsidRPr="004173F2">
        <w:rPr>
          <w:rFonts w:hint="eastAsia"/>
        </w:rPr>
        <w:t>特点：由于连续反应的数学处理比较复杂，一般做近似处理；当其中某一步反应的速率很慢，就将它的速率近似作为整个反应的速率，这个慢步骤称为连续反应的速率决定步骤。例如葡萄糖在稀硫酸催化下的降解过程就属于连续反应，首先葡萄糖脱水生成5-羟甲基糠醛，5-羟甲基糠醛进一步脱羧生成乙酰丙酸和甲酸，前后反应均属于一级反应。</w:t>
      </w:r>
    </w:p>
    <w:p w:rsidR="004173F2" w:rsidRPr="004173F2" w:rsidP="004173F2" w14:paraId="777545ED" w14:textId="77777777">
      <w:pPr>
        <w:rPr>
          <w:rFonts w:hint="eastAsia"/>
        </w:rPr>
        <w:sectPr>
          <w:type w:val="nextPage"/>
          <w:pgSz w:w="11906" w:h="16838"/>
          <w:pgMar w:top="1440" w:right="1800" w:bottom="1440" w:left="1800" w:header="851" w:footer="992" w:gutter="0"/>
          <w:pgNumType w:start="13"/>
          <w:cols w:space="425"/>
          <w:titlePg w:val="0"/>
          <w:docGrid w:type="lines" w:linePitch="312"/>
        </w:sectPr>
      </w:pPr>
      <w:r w:rsidRPr="004173F2">
        <w:rPr>
          <w:rFonts w:hint="eastAsia"/>
        </w:rPr>
        <w:t>四、光化反应</w:t>
      </w:r>
    </w:p>
    <w:p w:rsidR="004173F2" w:rsidRPr="004173F2" w:rsidP="004173F2" w14:paraId="69088018" w14:textId="77777777">
      <w:pPr>
        <w:rPr>
          <w:rFonts w:hint="eastAsia"/>
        </w:rPr>
      </w:pPr>
      <w:r w:rsidRPr="004173F2">
        <w:rPr>
          <w:rFonts w:hint="eastAsia"/>
        </w:rPr>
        <w:t>由光照射而引起的化学反应成为光化学反应，简称为光化反应。实验证明，阿霉素、硝苯地平、茶碱等药物遇光呈现表观一级光降解动力学过程。</w:t>
      </w:r>
    </w:p>
    <w:p w:rsidR="004173F2" w:rsidRPr="004173F2" w:rsidP="004173F2" w14:paraId="0627013F" w14:textId="77777777">
      <w:pPr>
        <w:rPr>
          <w:rFonts w:hint="eastAsia"/>
        </w:rPr>
      </w:pPr>
      <w:r w:rsidRPr="004173F2">
        <w:rPr>
          <w:rFonts w:hint="eastAsia"/>
        </w:rPr>
        <w:t>（一）光化反应的特点</w:t>
      </w:r>
    </w:p>
    <w:p w:rsidR="004173F2" w:rsidRPr="004173F2" w:rsidP="004173F2" w14:paraId="21679046" w14:textId="77777777">
      <w:pPr>
        <w:rPr>
          <w:rFonts w:hint="eastAsia"/>
        </w:rPr>
      </w:pPr>
      <w:r w:rsidRPr="004173F2">
        <w:rPr>
          <w:rFonts w:hint="eastAsia"/>
        </w:rPr>
        <w:t>1.在光化反应中，反应速率主要取决于光照的强度，而受温度影响较小。</w:t>
      </w:r>
    </w:p>
    <w:p w:rsidR="004173F2" w:rsidRPr="004173F2" w:rsidP="004173F2" w14:paraId="1D16A4B9" w14:textId="77777777">
      <w:pPr>
        <w:rPr>
          <w:rFonts w:hint="eastAsia"/>
        </w:rPr>
      </w:pPr>
      <w:r w:rsidRPr="004173F2">
        <w:rPr>
          <w:rFonts w:hint="eastAsia"/>
        </w:rPr>
        <w:t>2.光化反应进行的方向与体系的吉布斯能增加没有必然的联系。</w:t>
      </w:r>
    </w:p>
    <w:p w:rsidR="004173F2" w:rsidRPr="004173F2" w:rsidP="004173F2" w14:paraId="08BA1824" w14:textId="77777777">
      <w:pPr>
        <w:rPr>
          <w:rFonts w:hint="eastAsia"/>
        </w:rPr>
      </w:pPr>
      <w:r w:rsidRPr="004173F2">
        <w:rPr>
          <w:rFonts w:hint="eastAsia"/>
        </w:rPr>
        <w:t>3.光化反应具有很高的选择性。</w:t>
      </w:r>
    </w:p>
    <w:p w:rsidR="004173F2" w:rsidRPr="004173F2" w:rsidP="004173F2" w14:paraId="663CC2C4" w14:textId="77777777">
      <w:pPr>
        <w:rPr>
          <w:rFonts w:hint="eastAsia"/>
        </w:rPr>
      </w:pPr>
      <w:r w:rsidRPr="004173F2">
        <w:rPr>
          <w:rFonts w:hint="eastAsia"/>
        </w:rPr>
        <w:t>4.光化反应与热化学反应具有很大的区别，见表6-2。</w:t>
      </w:r>
    </w:p>
    <w:p w:rsidR="004173F2" w:rsidRPr="004173F2" w:rsidP="004173F2" w14:paraId="4408C10E" w14:textId="77777777">
      <w:pPr>
        <w:rPr>
          <w:rFonts w:hint="eastAsia"/>
        </w:rPr>
      </w:pPr>
      <w:r w:rsidRPr="004173F2">
        <w:rPr>
          <w:rFonts w:hint="eastAsia"/>
        </w:rPr>
        <w:t>表6-2　热化学反应与光化学反应区别</w:t>
      </w:r>
    </w:p>
    <w:p w:rsidR="004173F2" w:rsidRPr="004173F2" w:rsidP="004173F2" w14:paraId="1EE3067D" w14:textId="6F7B59FD">
      <w:pPr>
        <w:rPr>
          <w:rFonts w:hint="eastAsia"/>
        </w:rPr>
      </w:pPr>
      <w:r w:rsidRPr="004173F2">
        <w:drawing>
          <wp:inline distT="0" distB="0" distL="0" distR="0">
            <wp:extent cx="5274310" cy="865505"/>
            <wp:effectExtent l="0" t="0" r="2540" b="0"/>
            <wp:docPr id="1787194506" name="图片 87"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7194506" name="Picture 42" descr="img"/>
                    <pic:cNvPicPr>
                      <a:picLocks noChangeAspect="1" noChangeArrowheads="1"/>
                    </pic:cNvPicPr>
                  </pic:nvPicPr>
                  <pic:blipFill>
                    <a:blip xmlns:r="http://schemas.openxmlformats.org/officeDocument/2006/relationships" r:embed="rId4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865505"/>
                    </a:xfrm>
                    <a:prstGeom prst="rect">
                      <a:avLst/>
                    </a:prstGeom>
                    <a:noFill/>
                    <a:ln>
                      <a:noFill/>
                    </a:ln>
                  </pic:spPr>
                </pic:pic>
              </a:graphicData>
            </a:graphic>
          </wp:inline>
        </w:drawing>
      </w:r>
    </w:p>
    <w:p w:rsidR="004173F2" w:rsidRPr="004173F2" w:rsidP="004173F2" w14:paraId="067C9912" w14:textId="77777777">
      <w:r w:rsidRPr="004173F2">
        <w:rPr>
          <w:rFonts w:hint="eastAsia"/>
        </w:rPr>
        <w:t>（二）光化学定律</w:t>
      </w:r>
    </w:p>
    <w:p w:rsidR="004173F2" w:rsidRPr="004173F2" w:rsidP="004173F2" w14:paraId="7508E8BB" w14:textId="77777777">
      <w:pPr>
        <w:rPr>
          <w:rFonts w:hint="eastAsia"/>
        </w:rPr>
      </w:pPr>
      <w:r w:rsidRPr="004173F2">
        <w:rPr>
          <w:rFonts w:hint="eastAsia"/>
        </w:rPr>
        <w:t>1.光化学第一定律</w:t>
      </w:r>
    </w:p>
    <w:p w:rsidR="004173F2" w:rsidRPr="004173F2" w:rsidP="004173F2" w14:paraId="71D539AE" w14:textId="77777777">
      <w:pPr>
        <w:rPr>
          <w:rFonts w:hint="eastAsia"/>
        </w:rPr>
      </w:pPr>
      <w:r w:rsidRPr="004173F2">
        <w:rPr>
          <w:rFonts w:hint="eastAsia"/>
        </w:rPr>
        <w:t>格罗杜斯和德拉波提出：“只有被体系吸收的光，才有可能引起光化学反应。”他认为被物质吸收的光也并非都会引起化学反应，光可以直接被反应物质吸收而引起化学反应，也可以被反应体系中其他物质吸收而间接引起化学反应。例如，白</w:t>
      </w:r>
      <w:r w:rsidRPr="004173F2">
        <w:rPr>
          <w:rFonts w:hint="eastAsia"/>
        </w:rPr>
        <w:t>藜芦醇在自然</w:t>
      </w:r>
      <w:r w:rsidRPr="004173F2">
        <w:rPr>
          <w:rFonts w:hint="eastAsia"/>
        </w:rPr>
        <w:t>条件下是以反</w:t>
      </w:r>
      <w:r w:rsidRPr="004173F2">
        <w:rPr>
          <w:rFonts w:hint="eastAsia"/>
        </w:rPr>
        <w:t>式白藜芦醇</w:t>
      </w:r>
      <w:r w:rsidRPr="004173F2">
        <w:rPr>
          <w:rFonts w:hint="eastAsia"/>
        </w:rPr>
        <w:t>存在，在光照的条件下，反</w:t>
      </w:r>
      <w:r w:rsidRPr="004173F2">
        <w:rPr>
          <w:rFonts w:hint="eastAsia"/>
        </w:rPr>
        <w:t>式白藜芦醇会</w:t>
      </w:r>
      <w:r w:rsidRPr="004173F2">
        <w:rPr>
          <w:rFonts w:hint="eastAsia"/>
        </w:rPr>
        <w:t>转变</w:t>
      </w:r>
      <w:r w:rsidRPr="004173F2">
        <w:rPr>
          <w:rFonts w:hint="eastAsia"/>
        </w:rPr>
        <w:t>为顺式白藜芦</w:t>
      </w:r>
      <w:r w:rsidRPr="004173F2">
        <w:rPr>
          <w:rFonts w:hint="eastAsia"/>
        </w:rPr>
        <w:t>醇，即</w:t>
      </w:r>
      <w:r w:rsidRPr="004173F2">
        <w:rPr>
          <w:rFonts w:hint="eastAsia"/>
        </w:rPr>
        <w:t>顺式白藜芦</w:t>
      </w:r>
      <w:r w:rsidRPr="004173F2">
        <w:rPr>
          <w:rFonts w:hint="eastAsia"/>
        </w:rPr>
        <w:t>醇和反</w:t>
      </w:r>
      <w:r w:rsidRPr="004173F2">
        <w:rPr>
          <w:rFonts w:hint="eastAsia"/>
        </w:rPr>
        <w:t>式白藜芦醇</w:t>
      </w:r>
      <w:r w:rsidRPr="004173F2">
        <w:rPr>
          <w:rFonts w:hint="eastAsia"/>
        </w:rPr>
        <w:t>共存。</w:t>
      </w:r>
    </w:p>
    <w:p w:rsidR="004173F2" w:rsidRPr="004173F2" w:rsidP="004173F2" w14:paraId="1C12A9D8" w14:textId="77777777">
      <w:pPr>
        <w:rPr>
          <w:rFonts w:hint="eastAsia"/>
        </w:rPr>
      </w:pPr>
      <w:r w:rsidRPr="004173F2">
        <w:rPr>
          <w:rFonts w:hint="eastAsia"/>
        </w:rPr>
        <w:t>2.光化学第二定律</w:t>
      </w:r>
    </w:p>
    <w:p w:rsidR="004173F2" w:rsidRPr="004173F2" w:rsidP="004173F2" w14:paraId="130A9106" w14:textId="77777777">
      <w:pPr>
        <w:rPr>
          <w:rFonts w:hint="eastAsia"/>
        </w:rPr>
        <w:sectPr>
          <w:type w:val="nextPage"/>
          <w:pgSz w:w="11906" w:h="16838"/>
          <w:pgMar w:top="1440" w:right="1800" w:bottom="1440" w:left="1800" w:header="851" w:footer="992" w:gutter="0"/>
          <w:pgNumType w:start="14"/>
          <w:cols w:space="425"/>
          <w:titlePg w:val="0"/>
          <w:docGrid w:type="lines" w:linePitch="312"/>
        </w:sectPr>
      </w:pPr>
      <w:r w:rsidRPr="004173F2">
        <w:rPr>
          <w:rFonts w:hint="eastAsia"/>
        </w:rPr>
        <w:t>爱因斯坦指出：“在光化反应的初级过程中，被活化的分子或原子数等于被吸收的光量子数”，又称为光化当量定律。活化1mol分子或原子需要吸收1mol光量子，1mol光量子所具有的能量称为1爱因斯坦。</w:t>
      </w:r>
    </w:p>
    <w:p w:rsidR="004173F2" w:rsidRPr="004173F2" w:rsidP="004173F2" w14:paraId="176A4695" w14:textId="49691131">
      <w:pPr>
        <w:rPr>
          <w:rFonts w:hint="eastAsia"/>
        </w:rPr>
      </w:pPr>
      <w:r w:rsidRPr="004173F2">
        <w:drawing>
          <wp:inline distT="0" distB="0" distL="0" distR="0">
            <wp:extent cx="5274310" cy="450215"/>
            <wp:effectExtent l="0" t="0" r="2540" b="6985"/>
            <wp:docPr id="495084618" name="图片 86"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084618" name="Picture 43" descr="img"/>
                    <pic:cNvPicPr>
                      <a:picLocks noChangeAspect="1" noChangeArrowheads="1"/>
                    </pic:cNvPicPr>
                  </pic:nvPicPr>
                  <pic:blipFill>
                    <a:blip xmlns:r="http://schemas.openxmlformats.org/officeDocument/2006/relationships" r:embed="rId4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50215"/>
                    </a:xfrm>
                    <a:prstGeom prst="rect">
                      <a:avLst/>
                    </a:prstGeom>
                    <a:noFill/>
                    <a:ln>
                      <a:noFill/>
                    </a:ln>
                  </pic:spPr>
                </pic:pic>
              </a:graphicData>
            </a:graphic>
          </wp:inline>
        </w:drawing>
      </w:r>
    </w:p>
    <w:p w:rsidR="004173F2" w:rsidRPr="004173F2" w:rsidP="004173F2" w14:paraId="63228CD5" w14:textId="77777777">
      <w:r w:rsidRPr="004173F2">
        <w:rPr>
          <w:rFonts w:hint="eastAsia"/>
        </w:rPr>
        <w:t>（三）量子效率</w:t>
      </w:r>
    </w:p>
    <w:p w:rsidR="004173F2" w:rsidRPr="004173F2" w:rsidP="004173F2" w14:paraId="3F81A4E4" w14:textId="77777777">
      <w:pPr>
        <w:rPr>
          <w:rFonts w:hint="eastAsia"/>
        </w:rPr>
      </w:pPr>
      <w:r w:rsidRPr="004173F2">
        <w:rPr>
          <w:rFonts w:hint="eastAsia"/>
        </w:rPr>
        <w:t>分子或原子被光量子活化之后所进行的一系列过程称为光化反应的次级过程。次级过程为一系列的热反应，不再需要受光照射。每个活化分子或原子在次级过程中，可能引起一个或多个分子发生反应，也可能不发生反应而以各种形式释放出能量而重新回到基态。在光化反应中，将发生反应的分子数与被吸收的光量子数之比称为量子效率，符号为 </w:t>
      </w:r>
      <w:r w:rsidRPr="004173F2">
        <w:rPr>
          <w:rFonts w:hint="eastAsia"/>
          <w:i/>
          <w:iCs/>
        </w:rPr>
        <w:t>Φ </w:t>
      </w:r>
      <w:r w:rsidRPr="004173F2">
        <w:rPr>
          <w:rFonts w:hint="eastAsia"/>
        </w:rPr>
        <w:t>。</w:t>
      </w:r>
    </w:p>
    <w:p w:rsidR="004173F2" w:rsidRPr="004173F2" w:rsidP="004173F2" w14:paraId="6B9F8CAD" w14:textId="39EA8E87">
      <w:pPr>
        <w:rPr>
          <w:rFonts w:hint="eastAsia"/>
        </w:rPr>
      </w:pPr>
      <w:r w:rsidRPr="004173F2">
        <w:drawing>
          <wp:inline distT="0" distB="0" distL="0" distR="0">
            <wp:extent cx="4163695" cy="1088390"/>
            <wp:effectExtent l="0" t="0" r="8255" b="0"/>
            <wp:docPr id="1718648204" name="图片 85"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648204" name="Picture 44" descr="img"/>
                    <pic:cNvPicPr>
                      <a:picLocks noChangeAspect="1" noChangeArrowheads="1"/>
                    </pic:cNvPicPr>
                  </pic:nvPicPr>
                  <pic:blipFill>
                    <a:blip xmlns:r="http://schemas.openxmlformats.org/officeDocument/2006/relationships" r:embed="rId47">
                      <a:extLst>
                        <a:ext xmlns:a="http://schemas.openxmlformats.org/drawingml/2006/main" uri="{28A0092B-C50C-407E-A947-70E740481C1C}">
                          <a14:useLocalDpi xmlns:a14="http://schemas.microsoft.com/office/drawing/2010/main" val="0"/>
                        </a:ext>
                      </a:extLst>
                    </a:blip>
                    <a:stretch>
                      <a:fillRect/>
                    </a:stretch>
                  </pic:blipFill>
                  <pic:spPr bwMode="auto">
                    <a:xfrm>
                      <a:off x="0" y="0"/>
                      <a:ext cx="4163695" cy="1088390"/>
                    </a:xfrm>
                    <a:prstGeom prst="rect">
                      <a:avLst/>
                    </a:prstGeom>
                    <a:noFill/>
                    <a:ln>
                      <a:noFill/>
                    </a:ln>
                  </pic:spPr>
                </pic:pic>
              </a:graphicData>
            </a:graphic>
          </wp:inline>
        </w:drawing>
      </w:r>
    </w:p>
    <w:p w:rsidR="004173F2" w:rsidRPr="004173F2" w:rsidP="004173F2" w14:paraId="62E4BE7C" w14:textId="77777777">
      <w:r w:rsidRPr="004173F2">
        <w:br/>
      </w:r>
    </w:p>
    <w:p w:rsidR="004173F2" w:rsidRPr="004173F2" w:rsidP="004173F2" w14:paraId="7C6C7BC7" w14:textId="77777777">
      <w:r w:rsidRPr="004173F2">
        <w:rPr>
          <w:rFonts w:hint="eastAsia"/>
        </w:rPr>
        <w:t>第二节</w:t>
      </w:r>
    </w:p>
    <w:p w:rsidR="004173F2" w:rsidRPr="004173F2" w:rsidP="004173F2" w14:paraId="68D56E3D" w14:textId="77777777">
      <w:pPr>
        <w:rPr>
          <w:rFonts w:hint="eastAsia"/>
        </w:rPr>
      </w:pPr>
      <w:r w:rsidRPr="004173F2">
        <w:rPr>
          <w:rFonts w:hint="eastAsia"/>
        </w:rPr>
        <w:t>药物制剂稳定性的影响因素</w:t>
      </w:r>
    </w:p>
    <w:p w:rsidR="004173F2" w:rsidRPr="004173F2" w:rsidP="004173F2" w14:paraId="5EF2F832" w14:textId="77777777">
      <w:pPr>
        <w:rPr>
          <w:rFonts w:hint="eastAsia"/>
        </w:rPr>
      </w:pPr>
      <w:r w:rsidRPr="004173F2">
        <w:rPr>
          <w:rFonts w:hint="eastAsia"/>
        </w:rPr>
        <w:t>药物及其制剂在制备、流通和贮存过程中，因受到制剂处方、制备工艺、贮存条件等多种因素的影响，可能发生变质，导致药效降低，甚至毒性增大，不仅不能起到预期的用药目的，</w:t>
      </w:r>
      <w:r w:rsidRPr="004173F2">
        <w:rPr>
          <w:rFonts w:hint="eastAsia"/>
        </w:rPr>
        <w:t>还可能产生毒副作用。</w:t>
      </w:r>
    </w:p>
    <w:p w:rsidR="004173F2" w:rsidRPr="004173F2" w:rsidP="004173F2" w14:paraId="2A286E6E" w14:textId="77777777">
      <w:pPr>
        <w:rPr>
          <w:rFonts w:hint="eastAsia"/>
        </w:rPr>
      </w:pPr>
      <w:r w:rsidRPr="004173F2">
        <w:rPr>
          <w:rFonts w:hint="eastAsia"/>
        </w:rPr>
        <w:t>一、药物降解的途径</w:t>
      </w:r>
    </w:p>
    <w:p w:rsidR="004173F2" w:rsidRPr="004173F2" w:rsidP="004173F2" w14:paraId="6C214AC0" w14:textId="77777777">
      <w:pPr>
        <w:rPr>
          <w:rFonts w:hint="eastAsia"/>
        </w:rPr>
      </w:pPr>
      <w:r w:rsidRPr="004173F2">
        <w:rPr>
          <w:rFonts w:hint="eastAsia"/>
        </w:rPr>
        <w:t>药物的化学结构是影响药物降解的主要因素，另外药物化学降解的速度和程度也与pH值、溶剂、温度等影响因素有关。不同化学结构的药物降解反应也不同，常见的药物化学降解途径有水解、氧化、异构化、聚合、脱羧等。药物发生降解时不仅是发生一种降解反应，也可能同时发生两种或两种以上的反应。</w:t>
      </w:r>
    </w:p>
    <w:p w:rsidR="004173F2" w:rsidRPr="004173F2" w:rsidP="004173F2" w14:paraId="543D8AF4" w14:textId="77777777">
      <w:pPr>
        <w:rPr>
          <w:rFonts w:hint="eastAsia"/>
        </w:rPr>
        <w:sectPr>
          <w:type w:val="nextPage"/>
          <w:pgSz w:w="11906" w:h="16838"/>
          <w:pgMar w:top="1440" w:right="1800" w:bottom="1440" w:left="1800" w:header="851" w:footer="992" w:gutter="0"/>
          <w:pgNumType w:start="15"/>
          <w:cols w:space="425"/>
          <w:titlePg w:val="0"/>
          <w:docGrid w:type="lines" w:linePitch="312"/>
        </w:sectPr>
      </w:pPr>
      <w:r w:rsidRPr="004173F2">
        <w:rPr>
          <w:rFonts w:hint="eastAsia"/>
        </w:rPr>
        <w:t>（一）水解</w:t>
      </w:r>
    </w:p>
    <w:p w:rsidR="004173F2" w:rsidRPr="004173F2" w:rsidP="004173F2" w14:paraId="58089F5C" w14:textId="77777777">
      <w:pPr>
        <w:rPr>
          <w:rFonts w:hint="eastAsia"/>
        </w:rPr>
      </w:pPr>
      <w:r w:rsidRPr="004173F2">
        <w:rPr>
          <w:rFonts w:hint="eastAsia"/>
        </w:rPr>
        <w:t>水解反应是指水与另一化合物反应，该化合物分解为两部分，水中氢原子加到其中的一部分，而羟基加到另一部分，因而得到两种或两种以上新的化合物的反应过程。水解反应属于亲核反应，是药物降解常见的途径之一。容易发生水解的药物类型主要有酯类（包括内酯类）、酰胺类（包括内酰胺类）、氮</w:t>
      </w:r>
      <w:r w:rsidRPr="004173F2">
        <w:rPr>
          <w:rFonts w:hint="eastAsia"/>
        </w:rPr>
        <w:t>芥</w:t>
      </w:r>
      <w:r w:rsidRPr="004173F2">
        <w:rPr>
          <w:rFonts w:hint="eastAsia"/>
        </w:rPr>
        <w:t>类、中药</w:t>
      </w:r>
      <w:r w:rsidRPr="004173F2">
        <w:rPr>
          <w:rFonts w:hint="eastAsia"/>
        </w:rPr>
        <w:t>苷</w:t>
      </w:r>
      <w:r w:rsidRPr="004173F2">
        <w:rPr>
          <w:rFonts w:hint="eastAsia"/>
        </w:rPr>
        <w:t>类成分（包括黄酮苷类、皂苷类和环烯醚萜苷类等）、多糖类等。属羧酸衍生物药物的</w:t>
      </w:r>
      <w:r w:rsidRPr="004173F2">
        <w:rPr>
          <w:rFonts w:hint="eastAsia"/>
        </w:rPr>
        <w:t>水解性按酰卤</w:t>
      </w:r>
      <w:r w:rsidRPr="004173F2">
        <w:rPr>
          <w:rFonts w:hint="eastAsia"/>
        </w:rPr>
        <w:t>&gt;酸酐&gt;酯&gt;酰胺的顺序递减。药物水解后，其结构发生变化，可能导致药物疗效降低，毒性增加。</w:t>
      </w:r>
    </w:p>
    <w:p w:rsidR="004173F2" w:rsidRPr="004173F2" w:rsidP="004173F2" w14:paraId="5DD67BC4" w14:textId="77777777">
      <w:pPr>
        <w:rPr>
          <w:rFonts w:hint="eastAsia"/>
        </w:rPr>
      </w:pPr>
      <w:r w:rsidRPr="004173F2">
        <w:rPr>
          <w:rFonts w:hint="eastAsia"/>
        </w:rPr>
        <w:t>1.酯类药物的水解</w:t>
      </w:r>
    </w:p>
    <w:p w:rsidR="004173F2" w:rsidRPr="004173F2" w:rsidP="004173F2" w14:paraId="0856E4E6" w14:textId="77777777">
      <w:pPr>
        <w:rPr>
          <w:rFonts w:hint="eastAsia"/>
        </w:rPr>
      </w:pPr>
      <w:r w:rsidRPr="004173F2">
        <w:rPr>
          <w:rFonts w:hint="eastAsia"/>
        </w:rPr>
        <w:t>含有酯键的药物由于具有在碳原子和氧原子之间形成共价键的羰基，易受酸或碱催化而断裂，因而这些药物的水溶液容易发生水解反应，常受H </w:t>
      </w:r>
      <w:r w:rsidRPr="004173F2">
        <w:rPr>
          <w:rFonts w:hint="eastAsia"/>
          <w:vertAlign w:val="superscript"/>
        </w:rPr>
        <w:t>+ </w:t>
      </w:r>
      <w:r w:rsidRPr="004173F2">
        <w:rPr>
          <w:rFonts w:hint="eastAsia"/>
        </w:rPr>
        <w:t>或OH </w:t>
      </w:r>
      <w:r w:rsidRPr="004173F2">
        <w:rPr>
          <w:rFonts w:hint="eastAsia"/>
          <w:vertAlign w:val="superscript"/>
        </w:rPr>
        <w:t>- </w:t>
      </w:r>
      <w:r w:rsidRPr="004173F2">
        <w:rPr>
          <w:rFonts w:hint="eastAsia"/>
        </w:rPr>
        <w:t>或广义酸碱的催化。这类代表性药物有绿原酸、穿心莲内酯、乙酰水杨酸、毛果芸香碱等。</w:t>
      </w:r>
    </w:p>
    <w:p w:rsidR="004173F2" w:rsidRPr="004173F2" w:rsidP="004173F2" w14:paraId="0898051A" w14:textId="77777777">
      <w:pPr>
        <w:rPr>
          <w:rFonts w:hint="eastAsia"/>
        </w:rPr>
      </w:pPr>
      <w:r w:rsidRPr="004173F2">
        <w:rPr>
          <w:rFonts w:hint="eastAsia"/>
        </w:rPr>
        <w:t>酯类药物发生水解反应时，药物的分子结构是影响水解的主要因素，分子结构相似的酯类药物，水解反应的速度相近，但也</w:t>
      </w:r>
      <w:r w:rsidRPr="004173F2">
        <w:rPr>
          <w:rFonts w:hint="eastAsia"/>
        </w:rPr>
        <w:t>受酯键附近</w:t>
      </w:r>
      <w:r w:rsidRPr="004173F2">
        <w:rPr>
          <w:rFonts w:hint="eastAsia"/>
        </w:rPr>
        <w:t>基团大小的影响，基团越大，水解速度越慢。另外，外界因素对水解也具有一定的影响，如在碱性溶液中，酯类药物分子中氧的电负性比碳大，酰基更加容易被极化，使酰氧键断裂生产醇和酸，酸与碱反应，使药物水解得更完全。</w:t>
      </w:r>
    </w:p>
    <w:p w:rsidR="004173F2" w:rsidRPr="004173F2" w:rsidP="004173F2" w14:paraId="4B087D1A" w14:textId="77777777">
      <w:pPr>
        <w:rPr>
          <w:rFonts w:hint="eastAsia"/>
        </w:rPr>
      </w:pPr>
      <w:r w:rsidRPr="004173F2">
        <w:rPr>
          <w:rFonts w:hint="eastAsia"/>
        </w:rPr>
        <w:t>内酯类药物与酯类药物相似，在碱性条件下更易水解开环，而且还可与其水解产生的</w:t>
      </w:r>
      <w:r w:rsidRPr="004173F2">
        <w:rPr>
          <w:rFonts w:hint="eastAsia"/>
        </w:rPr>
        <w:t>羧酸盐间达成</w:t>
      </w:r>
      <w:r w:rsidRPr="004173F2">
        <w:rPr>
          <w:rFonts w:hint="eastAsia"/>
        </w:rPr>
        <w:t>动态平衡，在一定条件下可以发生转化。这类代表性药物有喜树碱、华法林钠、硝酸毛果芸香碱等。</w:t>
      </w:r>
    </w:p>
    <w:p w:rsidR="004173F2" w:rsidRPr="004173F2" w:rsidP="004173F2" w14:paraId="1FB4334D" w14:textId="77777777">
      <w:pPr>
        <w:rPr>
          <w:rFonts w:hint="eastAsia"/>
        </w:rPr>
      </w:pPr>
      <w:r w:rsidRPr="004173F2">
        <w:rPr>
          <w:rFonts w:hint="eastAsia"/>
        </w:rPr>
        <w:t>2.酰胺类药物的水解</w:t>
      </w:r>
    </w:p>
    <w:p w:rsidR="004173F2" w:rsidRPr="004173F2" w:rsidP="004173F2" w14:paraId="5F20D72E" w14:textId="77777777">
      <w:pPr>
        <w:rPr>
          <w:rFonts w:hint="eastAsia"/>
        </w:rPr>
      </w:pPr>
      <w:r w:rsidRPr="004173F2">
        <w:rPr>
          <w:rFonts w:hint="eastAsia"/>
        </w:rPr>
        <w:t>含酰胺类结构的药物也容易发生水解反应，生成相应酸和</w:t>
      </w:r>
      <w:r w:rsidRPr="004173F2">
        <w:rPr>
          <w:rFonts w:hint="eastAsia"/>
        </w:rPr>
        <w:t>胺。</w:t>
      </w:r>
      <w:r w:rsidRPr="004173F2">
        <w:rPr>
          <w:rFonts w:hint="eastAsia"/>
        </w:rPr>
        <w:t>与酯类药物相比，酰胺类药物稳定性更高。这类代表性药物有氯霉素、苯巴比妥、对乙酰氨基</w:t>
      </w:r>
      <w:r w:rsidRPr="004173F2">
        <w:rPr>
          <w:rFonts w:hint="eastAsia"/>
        </w:rPr>
        <w:t>酚</w:t>
      </w:r>
      <w:r w:rsidRPr="004173F2">
        <w:rPr>
          <w:rFonts w:hint="eastAsia"/>
        </w:rPr>
        <w:t>、盐酸普鲁卡因、盐酸丁卡因等。氯霉素水溶液在pH 6时最稳定，pH小于2或大于8皆能加速水解反应。</w:t>
      </w:r>
    </w:p>
    <w:p w:rsidR="004173F2" w:rsidRPr="004173F2" w:rsidP="004173F2" w14:paraId="09EBE11F" w14:textId="77777777">
      <w:pPr>
        <w:rPr>
          <w:rFonts w:hint="eastAsia"/>
        </w:rPr>
        <w:sectPr>
          <w:type w:val="nextPage"/>
          <w:pgSz w:w="11906" w:h="16838"/>
          <w:pgMar w:top="1440" w:right="1800" w:bottom="1440" w:left="1800" w:header="851" w:footer="992" w:gutter="0"/>
          <w:pgNumType w:start="16"/>
          <w:cols w:space="425"/>
          <w:titlePg w:val="0"/>
          <w:docGrid w:type="lines" w:linePitch="312"/>
        </w:sectPr>
      </w:pPr>
    </w:p>
    <w:p w:rsidR="004173F2" w:rsidRPr="004173F2" w:rsidP="004173F2" w14:textId="77777777">
      <w:pPr>
        <w:rPr>
          <w:rFonts w:hint="eastAsia"/>
        </w:rPr>
      </w:pPr>
      <w:r w:rsidRPr="004173F2">
        <w:rPr>
          <w:rFonts w:hint="eastAsia"/>
        </w:rPr>
        <w:t>含有内酰胺结构的药物同样容易发生水解，而且在酸碱催化下，水解后药物易开环失效，如青霉素和头孢菌素等。</w:t>
      </w:r>
    </w:p>
    <w:p w:rsidR="004173F2" w:rsidRPr="004173F2" w:rsidP="004173F2" w14:paraId="39281AD5" w14:textId="77777777">
      <w:pPr>
        <w:rPr>
          <w:rFonts w:hint="eastAsia"/>
        </w:rPr>
      </w:pPr>
      <w:r w:rsidRPr="004173F2">
        <w:rPr>
          <w:rFonts w:hint="eastAsia"/>
        </w:rPr>
        <w:t>3.其他药物的水解</w:t>
      </w:r>
    </w:p>
    <w:p w:rsidR="004173F2" w:rsidRPr="004173F2" w:rsidP="004173F2" w14:paraId="529A3C89" w14:textId="77777777">
      <w:pPr>
        <w:rPr>
          <w:rFonts w:hint="eastAsia"/>
        </w:rPr>
      </w:pPr>
      <w:r w:rsidRPr="004173F2">
        <w:rPr>
          <w:rFonts w:hint="eastAsia"/>
        </w:rPr>
        <w:t>苷键属于</w:t>
      </w:r>
      <w:r w:rsidRPr="004173F2">
        <w:rPr>
          <w:rFonts w:hint="eastAsia"/>
        </w:rPr>
        <w:t>缩醛结构，易被弱酸水解。含</w:t>
      </w:r>
      <w:r w:rsidRPr="004173F2">
        <w:rPr>
          <w:rFonts w:hint="eastAsia"/>
        </w:rPr>
        <w:t>苷</w:t>
      </w:r>
      <w:r w:rsidRPr="004173F2">
        <w:rPr>
          <w:rFonts w:hint="eastAsia"/>
        </w:rPr>
        <w:t>键结构的药物容易发生水解，中药中黄酮苷类、环烯醚萜苷类、皂苷类成分在稀酸或者酶的作用下，水解成糖和苷元，但在稀碱环境下稳定性较高，不易水解。如麦芽糖酶能够水解含有葡萄糖苷键的</w:t>
      </w:r>
      <w:r w:rsidRPr="004173F2">
        <w:rPr>
          <w:rFonts w:hint="eastAsia"/>
        </w:rPr>
        <w:t>苷</w:t>
      </w:r>
      <w:r w:rsidRPr="004173F2">
        <w:rPr>
          <w:rFonts w:hint="eastAsia"/>
        </w:rPr>
        <w:t>，得到α-葡萄糖。</w:t>
      </w:r>
    </w:p>
    <w:p w:rsidR="004173F2" w:rsidRPr="004173F2" w:rsidP="004173F2" w14:paraId="021147D6" w14:textId="77777777">
      <w:pPr>
        <w:rPr>
          <w:rFonts w:hint="eastAsia"/>
        </w:rPr>
      </w:pPr>
      <w:r w:rsidRPr="004173F2">
        <w:rPr>
          <w:rFonts w:hint="eastAsia"/>
        </w:rPr>
        <w:t>另外，氮</w:t>
      </w:r>
      <w:r w:rsidRPr="004173F2">
        <w:rPr>
          <w:rFonts w:hint="eastAsia"/>
        </w:rPr>
        <w:t>芥</w:t>
      </w:r>
      <w:r w:rsidRPr="004173F2">
        <w:rPr>
          <w:rFonts w:hint="eastAsia"/>
        </w:rPr>
        <w:t>类药物（如美法</w:t>
      </w:r>
      <w:r w:rsidRPr="004173F2">
        <w:rPr>
          <w:rFonts w:hint="eastAsia"/>
        </w:rPr>
        <w:t>仑</w:t>
      </w:r>
      <w:r w:rsidRPr="004173F2">
        <w:rPr>
          <w:rFonts w:hint="eastAsia"/>
        </w:rPr>
        <w:t>）、</w:t>
      </w:r>
      <w:r w:rsidRPr="004173F2">
        <w:rPr>
          <w:rFonts w:hint="eastAsia"/>
        </w:rPr>
        <w:t>肟</w:t>
      </w:r>
      <w:r w:rsidRPr="004173F2">
        <w:rPr>
          <w:rFonts w:hint="eastAsia"/>
        </w:rPr>
        <w:t>类药物（如类固醇</w:t>
      </w:r>
      <w:r w:rsidRPr="004173F2">
        <w:rPr>
          <w:rFonts w:hint="eastAsia"/>
        </w:rPr>
        <w:t>肟</w:t>
      </w:r>
      <w:r w:rsidRPr="004173F2">
        <w:rPr>
          <w:rFonts w:hint="eastAsia"/>
        </w:rPr>
        <w:t>）、酰亚胺类（如苯乙吡啶酮）药物也易发生水解。</w:t>
      </w:r>
    </w:p>
    <w:p w:rsidR="004173F2" w:rsidRPr="004173F2" w:rsidP="004173F2" w14:paraId="6BFD9E14" w14:textId="77777777">
      <w:pPr>
        <w:rPr>
          <w:rFonts w:hint="eastAsia"/>
        </w:rPr>
      </w:pPr>
      <w:r w:rsidRPr="004173F2">
        <w:rPr>
          <w:rFonts w:hint="eastAsia"/>
        </w:rPr>
        <w:t>（二）氧化</w:t>
      </w:r>
    </w:p>
    <w:p w:rsidR="004173F2" w:rsidRPr="004173F2" w:rsidP="004173F2" w14:paraId="7BA64E17" w14:textId="77777777">
      <w:pPr>
        <w:rPr>
          <w:rFonts w:hint="eastAsia"/>
        </w:rPr>
      </w:pPr>
      <w:r w:rsidRPr="004173F2">
        <w:rPr>
          <w:rFonts w:hint="eastAsia"/>
        </w:rPr>
        <w:t>广义的氧化是指化合物失去电子或脱氢，是药物常见的降解途径之一。药物的氧化分解通常在空气中氧的影响下自动、缓慢地进行，这种现象称为自动氧化。自动氧化属于游离基链反应，一般包括链引发、</w:t>
      </w:r>
      <w:r w:rsidRPr="004173F2">
        <w:rPr>
          <w:rFonts w:hint="eastAsia"/>
        </w:rPr>
        <w:t>链传播</w:t>
      </w:r>
      <w:r w:rsidRPr="004173F2">
        <w:rPr>
          <w:rFonts w:hint="eastAsia"/>
        </w:rPr>
        <w:t>及链终止过程。药物的氧化反应比较复杂，可能在药物发生氧化的同时，也存在水解、光化、降解等过程。光、热、氧气、金属离子等均可加速药物氧化。为了防止药物氧化，可采取措施防止游离基的形成、阻止游离基的传播和加快链反应终止。药物的氧化与其结构有关。容易氧化的药物有酚类药物、烯醇类药物、硫醇类药物、羧酸类药物等。药物发生氧化降解后，制剂的颜色会发生改变，或形成沉淀，或产生不良气味，严</w:t>
      </w:r>
      <w:r w:rsidRPr="004173F2">
        <w:rPr>
          <w:rFonts w:hint="eastAsia"/>
        </w:rPr>
        <w:t>重影响药品质量。</w:t>
      </w:r>
    </w:p>
    <w:p w:rsidR="004173F2" w:rsidRPr="004173F2" w:rsidP="004173F2" w14:paraId="360EBD9F" w14:textId="77777777">
      <w:pPr>
        <w:rPr>
          <w:rFonts w:hint="eastAsia"/>
        </w:rPr>
      </w:pPr>
      <w:r w:rsidRPr="004173F2">
        <w:rPr>
          <w:rFonts w:hint="eastAsia"/>
        </w:rPr>
        <w:t>1.酚类药物的氧化</w:t>
      </w:r>
    </w:p>
    <w:p w:rsidR="004173F2" w:rsidRPr="004173F2" w:rsidP="004173F2" w14:paraId="6E8D3A93" w14:textId="77777777">
      <w:pPr>
        <w:rPr>
          <w:rFonts w:hint="eastAsia"/>
        </w:rPr>
      </w:pPr>
      <w:r w:rsidRPr="004173F2">
        <w:rPr>
          <w:rFonts w:hint="eastAsia"/>
        </w:rPr>
        <w:t>含有</w:t>
      </w:r>
      <w:r w:rsidRPr="004173F2">
        <w:rPr>
          <w:rFonts w:hint="eastAsia"/>
        </w:rPr>
        <w:t>酚</w:t>
      </w:r>
      <w:r w:rsidRPr="004173F2">
        <w:rPr>
          <w:rFonts w:hint="eastAsia"/>
        </w:rPr>
        <w:t>羟基的药物容易发生氧化反应，并伴随着颜色的变化，如肾上腺素、左旋多巴、水杨酸钠等。中药中含有</w:t>
      </w:r>
      <w:r w:rsidRPr="004173F2">
        <w:rPr>
          <w:rFonts w:hint="eastAsia"/>
        </w:rPr>
        <w:t>酚</w:t>
      </w:r>
      <w:r w:rsidRPr="004173F2">
        <w:rPr>
          <w:rFonts w:hint="eastAsia"/>
        </w:rPr>
        <w:t>羟基的黄酮类、蒽醌类成分也容易发生氧化反应。例如，中药黄芩在储存过程中会变绿，就是因为发生酶解、氧化反应。黄芩中含有黄芩</w:t>
      </w:r>
      <w:r w:rsidRPr="004173F2">
        <w:rPr>
          <w:rFonts w:hint="eastAsia"/>
        </w:rPr>
        <w:t>苷</w:t>
      </w:r>
      <w:r w:rsidRPr="004173F2">
        <w:rPr>
          <w:rFonts w:hint="eastAsia"/>
        </w:rPr>
        <w:t>酶，在温热、潮湿的条件下，可将黄芩</w:t>
      </w:r>
      <w:r w:rsidRPr="004173F2">
        <w:rPr>
          <w:rFonts w:hint="eastAsia"/>
        </w:rPr>
        <w:t>苷</w:t>
      </w:r>
      <w:r w:rsidRPr="004173F2">
        <w:rPr>
          <w:rFonts w:hint="eastAsia"/>
        </w:rPr>
        <w:t>水解成黄芩素。黄芩素含有邻二</w:t>
      </w:r>
      <w:r w:rsidRPr="004173F2">
        <w:rPr>
          <w:rFonts w:hint="eastAsia"/>
        </w:rPr>
        <w:t>酚</w:t>
      </w:r>
      <w:r w:rsidRPr="004173F2">
        <w:rPr>
          <w:rFonts w:hint="eastAsia"/>
        </w:rPr>
        <w:t>羟基，容易发生氧化转化为汉黄芩素，呈鲜绿色，而影响黄芩的疗效。</w:t>
      </w:r>
      <w:r w:rsidRPr="004173F2">
        <w:rPr>
          <w:rFonts w:hint="eastAsia"/>
        </w:rPr>
        <w:br/>
      </w:r>
      <w:r w:rsidRPr="004173F2">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https://d.book118.com/138063106042006040</w:t>
        </w:r>
      </w:hyperlink>
    </w:p>
    <w:p w:rsidR="004173F2" w:rsidRPr="004173F2" w:rsidP="004173F2">
      <w:pPr>
        <w:rPr>
          <w:rFonts w:hint="eastAsia"/>
        </w:rPr>
      </w:pPr>
    </w:p>
    <w:sectPr>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3F2"/>
    <w:rsid w:val="004173F2"/>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79A230D"/>
  <w15:chartTrackingRefBased/>
  <w15:docId w15:val="{49E2DB7F-0BE9-4376-8B89-1FEA8ED15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link w:val="1"/>
    <w:uiPriority w:val="9"/>
    <w:qFormat/>
    <w:rsid w:val="004173F2"/>
    <w:pPr>
      <w:widowControl/>
      <w:spacing w:before="100" w:beforeAutospacing="1" w:after="100" w:afterAutospacing="1"/>
      <w:jc w:val="left"/>
      <w:outlineLvl w:val="0"/>
    </w:pPr>
    <w:rPr>
      <w:rFonts w:ascii="宋体" w:eastAsia="宋体" w:hAnsi="宋体" w:cs="宋体"/>
      <w:b/>
      <w:bCs/>
      <w:kern w:val="36"/>
      <w:sz w:val="48"/>
      <w:szCs w:val="48"/>
      <w14:ligatures w14:val="none"/>
    </w:rPr>
  </w:style>
  <w:style w:type="paragraph" w:styleId="Heading2">
    <w:name w:val="heading 2"/>
    <w:basedOn w:val="Normal"/>
    <w:link w:val="2"/>
    <w:uiPriority w:val="9"/>
    <w:qFormat/>
    <w:rsid w:val="004173F2"/>
    <w:pPr>
      <w:widowControl/>
      <w:spacing w:before="100" w:beforeAutospacing="1" w:after="100" w:afterAutospacing="1"/>
      <w:jc w:val="left"/>
      <w:outlineLvl w:val="1"/>
    </w:pPr>
    <w:rPr>
      <w:rFonts w:ascii="宋体" w:eastAsia="宋体" w:hAnsi="宋体" w:cs="宋体"/>
      <w:b/>
      <w:bCs/>
      <w:kern w:val="0"/>
      <w:sz w:val="36"/>
      <w:szCs w:val="36"/>
      <w14:ligatures w14:val="none"/>
    </w:rPr>
  </w:style>
  <w:style w:type="paragraph" w:styleId="Heading3">
    <w:name w:val="heading 3"/>
    <w:basedOn w:val="Normal"/>
    <w:link w:val="3"/>
    <w:uiPriority w:val="9"/>
    <w:qFormat/>
    <w:rsid w:val="004173F2"/>
    <w:pPr>
      <w:widowControl/>
      <w:spacing w:before="100" w:beforeAutospacing="1" w:after="100" w:afterAutospacing="1"/>
      <w:jc w:val="left"/>
      <w:outlineLvl w:val="2"/>
    </w:pPr>
    <w:rPr>
      <w:rFonts w:ascii="宋体" w:eastAsia="宋体" w:hAnsi="宋体" w:cs="宋体"/>
      <w:b/>
      <w:bCs/>
      <w:kern w:val="0"/>
      <w:sz w:val="27"/>
      <w:szCs w:val="27"/>
      <w14:ligatures w14:val="none"/>
    </w:rPr>
  </w:style>
  <w:style w:type="paragraph" w:styleId="Heading4">
    <w:name w:val="heading 4"/>
    <w:basedOn w:val="Normal"/>
    <w:link w:val="4"/>
    <w:uiPriority w:val="9"/>
    <w:qFormat/>
    <w:rsid w:val="004173F2"/>
    <w:pPr>
      <w:widowControl/>
      <w:spacing w:before="100" w:beforeAutospacing="1" w:after="100" w:afterAutospacing="1"/>
      <w:jc w:val="left"/>
      <w:outlineLvl w:val="3"/>
    </w:pPr>
    <w:rPr>
      <w:rFonts w:ascii="宋体" w:eastAsia="宋体" w:hAnsi="宋体" w:cs="宋体"/>
      <w:b/>
      <w:bCs/>
      <w:kern w:val="0"/>
      <w:sz w:val="24"/>
      <w:szCs w:val="24"/>
      <w14:ligatures w14:val="none"/>
    </w:rPr>
  </w:style>
  <w:style w:type="paragraph" w:styleId="Heading6">
    <w:name w:val="heading 6"/>
    <w:basedOn w:val="Normal"/>
    <w:link w:val="6"/>
    <w:uiPriority w:val="9"/>
    <w:qFormat/>
    <w:rsid w:val="004173F2"/>
    <w:pPr>
      <w:widowControl/>
      <w:spacing w:before="100" w:beforeAutospacing="1" w:after="100" w:afterAutospacing="1"/>
      <w:jc w:val="left"/>
      <w:outlineLvl w:val="5"/>
    </w:pPr>
    <w:rPr>
      <w:rFonts w:ascii="宋体" w:eastAsia="宋体" w:hAnsi="宋体" w:cs="宋体"/>
      <w:b/>
      <w:bCs/>
      <w:kern w:val="0"/>
      <w:sz w:val="15"/>
      <w:szCs w:val="15"/>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173F2"/>
    <w:rPr>
      <w:rFonts w:ascii="宋体" w:eastAsia="宋体" w:hAnsi="宋体" w:cs="宋体"/>
      <w:b/>
      <w:bCs/>
      <w:kern w:val="36"/>
      <w:sz w:val="48"/>
      <w:szCs w:val="48"/>
      <w14:ligatures w14:val="none"/>
    </w:rPr>
  </w:style>
  <w:style w:type="character" w:customStyle="1" w:styleId="2">
    <w:name w:val="标题 2 字符"/>
    <w:basedOn w:val="DefaultParagraphFont"/>
    <w:link w:val="Heading2"/>
    <w:uiPriority w:val="9"/>
    <w:rsid w:val="004173F2"/>
    <w:rPr>
      <w:rFonts w:ascii="宋体" w:eastAsia="宋体" w:hAnsi="宋体" w:cs="宋体"/>
      <w:b/>
      <w:bCs/>
      <w:kern w:val="0"/>
      <w:sz w:val="36"/>
      <w:szCs w:val="36"/>
      <w14:ligatures w14:val="none"/>
    </w:rPr>
  </w:style>
  <w:style w:type="character" w:customStyle="1" w:styleId="3">
    <w:name w:val="标题 3 字符"/>
    <w:basedOn w:val="DefaultParagraphFont"/>
    <w:link w:val="Heading3"/>
    <w:uiPriority w:val="9"/>
    <w:rsid w:val="004173F2"/>
    <w:rPr>
      <w:rFonts w:ascii="宋体" w:eastAsia="宋体" w:hAnsi="宋体" w:cs="宋体"/>
      <w:b/>
      <w:bCs/>
      <w:kern w:val="0"/>
      <w:sz w:val="27"/>
      <w:szCs w:val="27"/>
      <w14:ligatures w14:val="none"/>
    </w:rPr>
  </w:style>
  <w:style w:type="character" w:customStyle="1" w:styleId="4">
    <w:name w:val="标题 4 字符"/>
    <w:basedOn w:val="DefaultParagraphFont"/>
    <w:link w:val="Heading4"/>
    <w:uiPriority w:val="9"/>
    <w:rsid w:val="004173F2"/>
    <w:rPr>
      <w:rFonts w:ascii="宋体" w:eastAsia="宋体" w:hAnsi="宋体" w:cs="宋体"/>
      <w:b/>
      <w:bCs/>
      <w:kern w:val="0"/>
      <w:sz w:val="24"/>
      <w:szCs w:val="24"/>
      <w14:ligatures w14:val="none"/>
    </w:rPr>
  </w:style>
  <w:style w:type="character" w:customStyle="1" w:styleId="6">
    <w:name w:val="标题 6 字符"/>
    <w:basedOn w:val="DefaultParagraphFont"/>
    <w:link w:val="Heading6"/>
    <w:uiPriority w:val="9"/>
    <w:rsid w:val="004173F2"/>
    <w:rPr>
      <w:rFonts w:ascii="宋体" w:eastAsia="宋体" w:hAnsi="宋体" w:cs="宋体"/>
      <w:b/>
      <w:bCs/>
      <w:kern w:val="0"/>
      <w:sz w:val="15"/>
      <w:szCs w:val="15"/>
      <w14:ligatures w14:val="none"/>
    </w:rPr>
  </w:style>
  <w:style w:type="paragraph" w:customStyle="1" w:styleId="msonormal">
    <w:name w:val="msonormal"/>
    <w:basedOn w:val="Normal"/>
    <w:rsid w:val="004173F2"/>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
    <w:name w:val="bodytext"/>
    <w:basedOn w:val="Normal"/>
    <w:rsid w:val="004173F2"/>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emphasis-italic">
    <w:name w:val="emphasis-italic"/>
    <w:basedOn w:val="DefaultParagraphFont"/>
    <w:rsid w:val="004173F2"/>
  </w:style>
  <w:style w:type="paragraph" w:customStyle="1" w:styleId="table-title">
    <w:name w:val="table-title"/>
    <w:basedOn w:val="Normal"/>
    <w:rsid w:val="004173F2"/>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continued-table">
    <w:name w:val="continued-table"/>
    <w:basedOn w:val="Normal"/>
    <w:rsid w:val="004173F2"/>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superscript">
    <w:name w:val="superscript"/>
    <w:basedOn w:val="DefaultParagraphFont"/>
    <w:rsid w:val="004173F2"/>
  </w:style>
  <w:style w:type="paragraph" w:customStyle="1" w:styleId="img-note">
    <w:name w:val="img-note"/>
    <w:basedOn w:val="Normal"/>
    <w:rsid w:val="004173F2"/>
    <w:pPr>
      <w:widowControl/>
      <w:spacing w:before="100" w:beforeAutospacing="1" w:after="100" w:afterAutospacing="1"/>
      <w:jc w:val="left"/>
    </w:pPr>
    <w:rPr>
      <w:rFonts w:ascii="宋体" w:eastAsia="宋体" w:hAnsi="宋体" w:cs="宋体"/>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pn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jpeg" /><Relationship Id="rId32" Type="http://schemas.openxmlformats.org/officeDocument/2006/relationships/image" Target="media/image29.jpeg" /><Relationship Id="rId33" Type="http://schemas.openxmlformats.org/officeDocument/2006/relationships/image" Target="media/image30.jpeg" /><Relationship Id="rId34" Type="http://schemas.openxmlformats.org/officeDocument/2006/relationships/image" Target="media/image31.jpeg" /><Relationship Id="rId35" Type="http://schemas.openxmlformats.org/officeDocument/2006/relationships/image" Target="media/image32.jpeg" /><Relationship Id="rId36" Type="http://schemas.openxmlformats.org/officeDocument/2006/relationships/image" Target="media/image33.jpeg" /><Relationship Id="rId37" Type="http://schemas.openxmlformats.org/officeDocument/2006/relationships/image" Target="media/image34.jpeg" /><Relationship Id="rId38" Type="http://schemas.openxmlformats.org/officeDocument/2006/relationships/image" Target="media/image35.jpeg" /><Relationship Id="rId39" Type="http://schemas.openxmlformats.org/officeDocument/2006/relationships/image" Target="media/image36.jpeg" /><Relationship Id="rId4" Type="http://schemas.openxmlformats.org/officeDocument/2006/relationships/image" Target="media/image1.png" /><Relationship Id="rId40" Type="http://schemas.openxmlformats.org/officeDocument/2006/relationships/image" Target="media/image37.jpeg" /><Relationship Id="rId41" Type="http://schemas.openxmlformats.org/officeDocument/2006/relationships/image" Target="media/image38.jpeg" /><Relationship Id="rId42" Type="http://schemas.openxmlformats.org/officeDocument/2006/relationships/image" Target="media/image39.jpeg" /><Relationship Id="rId43" Type="http://schemas.openxmlformats.org/officeDocument/2006/relationships/image" Target="media/image40.jpeg" /><Relationship Id="rId44" Type="http://schemas.openxmlformats.org/officeDocument/2006/relationships/image" Target="media/image41.jpeg" /><Relationship Id="rId45" Type="http://schemas.openxmlformats.org/officeDocument/2006/relationships/image" Target="media/image42.jpeg" /><Relationship Id="rId46" Type="http://schemas.openxmlformats.org/officeDocument/2006/relationships/image" Target="media/image43.jpeg" /><Relationship Id="rId47" Type="http://schemas.openxmlformats.org/officeDocument/2006/relationships/image" Target="media/image44.jpeg" /><Relationship Id="rId48" Type="http://schemas.openxmlformats.org/officeDocument/2006/relationships/hyperlink" Target="https://d.book118.com/138063106042006040" TargetMode="External" /><Relationship Id="rId49" Type="http://schemas.openxmlformats.org/officeDocument/2006/relationships/theme" Target="theme/theme1.xml" /><Relationship Id="rId5" Type="http://schemas.openxmlformats.org/officeDocument/2006/relationships/image" Target="media/image2.png" /><Relationship Id="rId50" Type="http://schemas.openxmlformats.org/officeDocument/2006/relationships/styles" Target="styles.xml"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3838</Words>
  <Characters>21877</Characters>
  <Application>Microsoft Office Word</Application>
  <DocSecurity>0</DocSecurity>
  <Lines>182</Lines>
  <Paragraphs>51</Paragraphs>
  <ScaleCrop>false</ScaleCrop>
  <Company/>
  <LinksUpToDate>false</LinksUpToDate>
  <CharactersWithSpaces>25664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2024-01-16T18:08:00Z</dcterms:created>
  <dcterms:modified xsi:type="dcterms:W3CDTF">2024-01-16T18:08:00Z</dcterms:modified>
</cp:coreProperties>
</file>