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提升设备项目规划设计方案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7" w:history="1">
        <w:r>
          <w:rPr>
            <w:rFonts w:ascii="仿宋" w:eastAsia="仿宋" w:hAnsi="仿宋" w:cs="仿宋" w:hint="eastAsia"/>
            <w:lang w:eastAsia="zh-CN"/>
          </w:rPr>
          <w:t>概论</w:t>
        </w:r>
        <w:r>
          <w:tab/>
        </w:r>
        <w:r>
          <w:fldChar w:fldCharType="begin"/>
        </w:r>
        <w:r>
          <w:instrText xml:space="preserve"> PAGEREF _Toc1777 \h </w:instrText>
        </w:r>
        <w:r>
          <w:fldChar w:fldCharType="separate"/>
        </w:r>
        <w:r>
          <w:t>3</w:t>
        </w:r>
        <w:r>
          <w:fldChar w:fldCharType="end"/>
        </w:r>
      </w:hyperlink>
    </w:p>
    <w:p>
      <w:pPr>
        <w:pStyle w:val="TOC1"/>
        <w:tabs>
          <w:tab w:val="right" w:leader="dot" w:pos="8306"/>
        </w:tabs>
      </w:pPr>
      <w:hyperlink w:anchor="_Toc20109" w:history="1">
        <w:r>
          <w:rPr>
            <w:rFonts w:ascii="仿宋" w:eastAsia="仿宋" w:hAnsi="仿宋" w:cs="仿宋" w:hint="eastAsia"/>
            <w:lang w:eastAsia="zh-CN"/>
          </w:rPr>
          <w:t>一、提升设备项目建设单位说明</w:t>
        </w:r>
        <w:r>
          <w:tab/>
        </w:r>
        <w:r>
          <w:fldChar w:fldCharType="begin"/>
        </w:r>
        <w:r>
          <w:instrText xml:space="preserve"> PAGEREF _Toc20109 \h </w:instrText>
        </w:r>
        <w:r>
          <w:fldChar w:fldCharType="separate"/>
        </w:r>
        <w:r>
          <w:t>3</w:t>
        </w:r>
        <w:r>
          <w:fldChar w:fldCharType="end"/>
        </w:r>
      </w:hyperlink>
    </w:p>
    <w:p>
      <w:pPr>
        <w:pStyle w:val="TOC2"/>
        <w:tabs>
          <w:tab w:val="right" w:leader="dot" w:pos="8306"/>
        </w:tabs>
      </w:pPr>
      <w:hyperlink w:anchor="_Toc11659" w:history="1">
        <w:r>
          <w:rPr>
            <w:rFonts w:ascii="仿宋" w:eastAsia="仿宋" w:hAnsi="仿宋" w:cs="仿宋" w:hint="eastAsia"/>
            <w:lang w:eastAsia="zh-CN"/>
          </w:rPr>
          <w:t>(一)、提升设备项目承办单位基本情况</w:t>
        </w:r>
        <w:r>
          <w:tab/>
        </w:r>
        <w:r>
          <w:fldChar w:fldCharType="begin"/>
        </w:r>
        <w:r>
          <w:instrText xml:space="preserve"> PAGEREF _Toc11659 \h </w:instrText>
        </w:r>
        <w:r>
          <w:fldChar w:fldCharType="separate"/>
        </w:r>
        <w:r>
          <w:t>3</w:t>
        </w:r>
        <w:r>
          <w:fldChar w:fldCharType="end"/>
        </w:r>
      </w:hyperlink>
    </w:p>
    <w:p>
      <w:pPr>
        <w:pStyle w:val="TOC2"/>
        <w:tabs>
          <w:tab w:val="right" w:leader="dot" w:pos="8306"/>
        </w:tabs>
      </w:pPr>
      <w:hyperlink w:anchor="_Toc2061" w:history="1">
        <w:r>
          <w:rPr>
            <w:rFonts w:ascii="仿宋" w:eastAsia="仿宋" w:hAnsi="仿宋" w:cs="仿宋" w:hint="eastAsia"/>
            <w:lang w:eastAsia="zh-CN"/>
          </w:rPr>
          <w:t>(二)、公司经济效益分析</w:t>
        </w:r>
        <w:r>
          <w:tab/>
        </w:r>
        <w:r>
          <w:fldChar w:fldCharType="begin"/>
        </w:r>
        <w:r>
          <w:instrText xml:space="preserve"> PAGEREF _Toc2061 \h </w:instrText>
        </w:r>
        <w:r>
          <w:fldChar w:fldCharType="separate"/>
        </w:r>
        <w:r>
          <w:t>4</w:t>
        </w:r>
        <w:r>
          <w:fldChar w:fldCharType="end"/>
        </w:r>
      </w:hyperlink>
    </w:p>
    <w:p>
      <w:pPr>
        <w:pStyle w:val="TOC1"/>
        <w:tabs>
          <w:tab w:val="right" w:leader="dot" w:pos="8306"/>
        </w:tabs>
      </w:pPr>
      <w:hyperlink w:anchor="_Toc1859" w:history="1">
        <w:r>
          <w:rPr>
            <w:rFonts w:ascii="仿宋" w:eastAsia="仿宋" w:hAnsi="仿宋" w:cs="仿宋" w:hint="eastAsia"/>
            <w:lang w:eastAsia="zh-CN"/>
          </w:rPr>
          <w:t>二、市场分析、调研</w:t>
        </w:r>
        <w:r>
          <w:tab/>
        </w:r>
        <w:r>
          <w:fldChar w:fldCharType="begin"/>
        </w:r>
        <w:r>
          <w:instrText xml:space="preserve"> PAGEREF _Toc1859 \h </w:instrText>
        </w:r>
        <w:r>
          <w:fldChar w:fldCharType="separate"/>
        </w:r>
        <w:r>
          <w:t>5</w:t>
        </w:r>
        <w:r>
          <w:fldChar w:fldCharType="end"/>
        </w:r>
      </w:hyperlink>
    </w:p>
    <w:p>
      <w:pPr>
        <w:pStyle w:val="TOC2"/>
        <w:tabs>
          <w:tab w:val="right" w:leader="dot" w:pos="8306"/>
        </w:tabs>
      </w:pPr>
      <w:hyperlink w:anchor="_Toc15833" w:history="1">
        <w:r>
          <w:rPr>
            <w:rFonts w:ascii="仿宋" w:eastAsia="仿宋" w:hAnsi="仿宋" w:cs="仿宋" w:hint="eastAsia"/>
            <w:lang w:eastAsia="zh-CN"/>
          </w:rPr>
          <w:t>(一)、提升设备行业分析</w:t>
        </w:r>
        <w:r>
          <w:tab/>
        </w:r>
        <w:r>
          <w:fldChar w:fldCharType="begin"/>
        </w:r>
        <w:r>
          <w:instrText xml:space="preserve"> PAGEREF _Toc15833 \h </w:instrText>
        </w:r>
        <w:r>
          <w:fldChar w:fldCharType="separate"/>
        </w:r>
        <w:r>
          <w:t>5</w:t>
        </w:r>
        <w:r>
          <w:fldChar w:fldCharType="end"/>
        </w:r>
      </w:hyperlink>
    </w:p>
    <w:p>
      <w:pPr>
        <w:pStyle w:val="TOC2"/>
        <w:tabs>
          <w:tab w:val="right" w:leader="dot" w:pos="8306"/>
        </w:tabs>
      </w:pPr>
      <w:hyperlink w:anchor="_Toc7200" w:history="1">
        <w:r>
          <w:rPr>
            <w:rFonts w:ascii="仿宋" w:eastAsia="仿宋" w:hAnsi="仿宋" w:cs="仿宋" w:hint="eastAsia"/>
            <w:lang w:eastAsia="zh-CN"/>
          </w:rPr>
          <w:t>(二)、提升设备市场分析预测</w:t>
        </w:r>
        <w:r>
          <w:tab/>
        </w:r>
        <w:r>
          <w:fldChar w:fldCharType="begin"/>
        </w:r>
        <w:r>
          <w:instrText xml:space="preserve"> PAGEREF _Toc7200 \h </w:instrText>
        </w:r>
        <w:r>
          <w:fldChar w:fldCharType="separate"/>
        </w:r>
        <w:r>
          <w:t>5</w:t>
        </w:r>
        <w:r>
          <w:fldChar w:fldCharType="end"/>
        </w:r>
      </w:hyperlink>
    </w:p>
    <w:p>
      <w:pPr>
        <w:pStyle w:val="TOC1"/>
        <w:tabs>
          <w:tab w:val="right" w:leader="dot" w:pos="8306"/>
        </w:tabs>
      </w:pPr>
      <w:hyperlink w:anchor="_Toc24357" w:history="1">
        <w:r>
          <w:rPr>
            <w:rFonts w:ascii="仿宋" w:eastAsia="仿宋" w:hAnsi="仿宋" w:cs="仿宋" w:hint="eastAsia"/>
            <w:lang w:eastAsia="zh-CN"/>
          </w:rPr>
          <w:t>三、提升设备项目文档管理</w:t>
        </w:r>
        <w:r>
          <w:tab/>
        </w:r>
        <w:r>
          <w:fldChar w:fldCharType="begin"/>
        </w:r>
        <w:r>
          <w:instrText xml:space="preserve"> PAGEREF _Toc24357 \h </w:instrText>
        </w:r>
        <w:r>
          <w:fldChar w:fldCharType="separate"/>
        </w:r>
        <w:r>
          <w:t>6</w:t>
        </w:r>
        <w:r>
          <w:fldChar w:fldCharType="end"/>
        </w:r>
      </w:hyperlink>
    </w:p>
    <w:p>
      <w:pPr>
        <w:pStyle w:val="TOC2"/>
        <w:tabs>
          <w:tab w:val="right" w:leader="dot" w:pos="8306"/>
        </w:tabs>
      </w:pPr>
      <w:hyperlink w:anchor="_Toc4288" w:history="1">
        <w:r>
          <w:rPr>
            <w:rFonts w:ascii="仿宋" w:eastAsia="仿宋" w:hAnsi="仿宋" w:cs="仿宋" w:hint="eastAsia"/>
            <w:lang w:eastAsia="zh-CN"/>
          </w:rPr>
          <w:t>(一)、文档编制与审查</w:t>
        </w:r>
        <w:r>
          <w:tab/>
        </w:r>
        <w:r>
          <w:fldChar w:fldCharType="begin"/>
        </w:r>
        <w:r>
          <w:instrText xml:space="preserve"> PAGEREF _Toc4288 \h </w:instrText>
        </w:r>
        <w:r>
          <w:fldChar w:fldCharType="separate"/>
        </w:r>
        <w:r>
          <w:t>6</w:t>
        </w:r>
        <w:r>
          <w:fldChar w:fldCharType="end"/>
        </w:r>
      </w:hyperlink>
    </w:p>
    <w:p>
      <w:pPr>
        <w:pStyle w:val="TOC2"/>
        <w:tabs>
          <w:tab w:val="right" w:leader="dot" w:pos="8306"/>
        </w:tabs>
      </w:pPr>
      <w:hyperlink w:anchor="_Toc3936" w:history="1">
        <w:r>
          <w:rPr>
            <w:rFonts w:ascii="仿宋" w:eastAsia="仿宋" w:hAnsi="仿宋" w:cs="仿宋" w:hint="eastAsia"/>
            <w:lang w:eastAsia="zh-CN"/>
          </w:rPr>
          <w:t>(二)、文档发布与分发</w:t>
        </w:r>
        <w:r>
          <w:tab/>
        </w:r>
        <w:r>
          <w:fldChar w:fldCharType="begin"/>
        </w:r>
        <w:r>
          <w:instrText xml:space="preserve"> PAGEREF _Toc3936 \h </w:instrText>
        </w:r>
        <w:r>
          <w:fldChar w:fldCharType="separate"/>
        </w:r>
        <w:r>
          <w:t>8</w:t>
        </w:r>
        <w:r>
          <w:fldChar w:fldCharType="end"/>
        </w:r>
      </w:hyperlink>
    </w:p>
    <w:p>
      <w:pPr>
        <w:pStyle w:val="TOC2"/>
        <w:tabs>
          <w:tab w:val="right" w:leader="dot" w:pos="8306"/>
        </w:tabs>
      </w:pPr>
      <w:hyperlink w:anchor="_Toc3801" w:history="1">
        <w:r>
          <w:rPr>
            <w:rFonts w:ascii="仿宋" w:eastAsia="仿宋" w:hAnsi="仿宋" w:cs="仿宋" w:hint="eastAsia"/>
            <w:lang w:eastAsia="zh-CN"/>
          </w:rPr>
          <w:t>(三)、文档存档与归档</w:t>
        </w:r>
        <w:r>
          <w:tab/>
        </w:r>
        <w:r>
          <w:fldChar w:fldCharType="begin"/>
        </w:r>
        <w:r>
          <w:instrText xml:space="preserve"> PAGEREF _Toc3801 \h </w:instrText>
        </w:r>
        <w:r>
          <w:fldChar w:fldCharType="separate"/>
        </w:r>
        <w:r>
          <w:t>8</w:t>
        </w:r>
        <w:r>
          <w:fldChar w:fldCharType="end"/>
        </w:r>
      </w:hyperlink>
    </w:p>
    <w:p>
      <w:pPr>
        <w:pStyle w:val="TOC1"/>
        <w:tabs>
          <w:tab w:val="right" w:leader="dot" w:pos="8306"/>
        </w:tabs>
      </w:pPr>
      <w:hyperlink w:anchor="_Toc15694" w:history="1">
        <w:r>
          <w:rPr>
            <w:rFonts w:ascii="仿宋" w:eastAsia="仿宋" w:hAnsi="仿宋" w:cs="仿宋" w:hint="eastAsia"/>
            <w:lang w:eastAsia="zh-CN"/>
          </w:rPr>
          <w:t>四、提升设备项目选址可行性分析</w:t>
        </w:r>
        <w:r>
          <w:tab/>
        </w:r>
        <w:r>
          <w:fldChar w:fldCharType="begin"/>
        </w:r>
        <w:r>
          <w:instrText xml:space="preserve"> PAGEREF _Toc15694 \h </w:instrText>
        </w:r>
        <w:r>
          <w:fldChar w:fldCharType="separate"/>
        </w:r>
        <w:r>
          <w:t>10</w:t>
        </w:r>
        <w:r>
          <w:fldChar w:fldCharType="end"/>
        </w:r>
      </w:hyperlink>
    </w:p>
    <w:p>
      <w:pPr>
        <w:pStyle w:val="TOC2"/>
        <w:tabs>
          <w:tab w:val="right" w:leader="dot" w:pos="8306"/>
        </w:tabs>
      </w:pPr>
      <w:hyperlink w:anchor="_Toc3714" w:history="1">
        <w:r>
          <w:rPr>
            <w:rFonts w:ascii="仿宋" w:eastAsia="仿宋" w:hAnsi="仿宋" w:cs="仿宋" w:hint="eastAsia"/>
            <w:lang w:eastAsia="zh-CN"/>
          </w:rPr>
          <w:t>(一)、提升设备项目选址</w:t>
        </w:r>
        <w:r>
          <w:tab/>
        </w:r>
        <w:r>
          <w:fldChar w:fldCharType="begin"/>
        </w:r>
        <w:r>
          <w:instrText xml:space="preserve"> PAGEREF _Toc3714 \h </w:instrText>
        </w:r>
        <w:r>
          <w:fldChar w:fldCharType="separate"/>
        </w:r>
        <w:r>
          <w:t>10</w:t>
        </w:r>
        <w:r>
          <w:fldChar w:fldCharType="end"/>
        </w:r>
      </w:hyperlink>
    </w:p>
    <w:p>
      <w:pPr>
        <w:pStyle w:val="TOC2"/>
        <w:tabs>
          <w:tab w:val="right" w:leader="dot" w:pos="8306"/>
        </w:tabs>
      </w:pPr>
      <w:hyperlink w:anchor="_Toc7069" w:history="1">
        <w:r>
          <w:rPr>
            <w:rFonts w:ascii="仿宋" w:eastAsia="仿宋" w:hAnsi="仿宋" w:cs="仿宋" w:hint="eastAsia"/>
            <w:lang w:eastAsia="zh-CN"/>
          </w:rPr>
          <w:t>(二)、用地控制指标</w:t>
        </w:r>
        <w:r>
          <w:tab/>
        </w:r>
        <w:r>
          <w:fldChar w:fldCharType="begin"/>
        </w:r>
        <w:r>
          <w:instrText xml:space="preserve"> PAGEREF _Toc7069 \h </w:instrText>
        </w:r>
        <w:r>
          <w:fldChar w:fldCharType="separate"/>
        </w:r>
        <w:r>
          <w:t>10</w:t>
        </w:r>
        <w:r>
          <w:fldChar w:fldCharType="end"/>
        </w:r>
      </w:hyperlink>
    </w:p>
    <w:p>
      <w:pPr>
        <w:pStyle w:val="TOC2"/>
        <w:tabs>
          <w:tab w:val="right" w:leader="dot" w:pos="8306"/>
        </w:tabs>
      </w:pPr>
      <w:hyperlink w:anchor="_Toc28373" w:history="1">
        <w:r>
          <w:rPr>
            <w:rFonts w:ascii="仿宋" w:eastAsia="仿宋" w:hAnsi="仿宋" w:cs="仿宋" w:hint="eastAsia"/>
            <w:lang w:eastAsia="zh-CN"/>
          </w:rPr>
          <w:t>(三)、节约用地措施</w:t>
        </w:r>
        <w:r>
          <w:tab/>
        </w:r>
        <w:r>
          <w:fldChar w:fldCharType="begin"/>
        </w:r>
        <w:r>
          <w:instrText xml:space="preserve"> PAGEREF _Toc28373 \h </w:instrText>
        </w:r>
        <w:r>
          <w:fldChar w:fldCharType="separate"/>
        </w:r>
        <w:r>
          <w:t>12</w:t>
        </w:r>
        <w:r>
          <w:fldChar w:fldCharType="end"/>
        </w:r>
      </w:hyperlink>
    </w:p>
    <w:p>
      <w:pPr>
        <w:pStyle w:val="TOC2"/>
        <w:tabs>
          <w:tab w:val="right" w:leader="dot" w:pos="8306"/>
        </w:tabs>
      </w:pPr>
      <w:hyperlink w:anchor="_Toc20352" w:history="1">
        <w:r>
          <w:rPr>
            <w:rFonts w:ascii="仿宋" w:eastAsia="仿宋" w:hAnsi="仿宋" w:cs="仿宋" w:hint="eastAsia"/>
            <w:lang w:eastAsia="zh-CN"/>
          </w:rPr>
          <w:t>(四)、总图布置方案</w:t>
        </w:r>
        <w:r>
          <w:tab/>
        </w:r>
        <w:r>
          <w:fldChar w:fldCharType="begin"/>
        </w:r>
        <w:r>
          <w:instrText xml:space="preserve"> PAGEREF _Toc20352 \h </w:instrText>
        </w:r>
        <w:r>
          <w:fldChar w:fldCharType="separate"/>
        </w:r>
        <w:r>
          <w:t>13</w:t>
        </w:r>
        <w:r>
          <w:fldChar w:fldCharType="end"/>
        </w:r>
      </w:hyperlink>
    </w:p>
    <w:p>
      <w:pPr>
        <w:pStyle w:val="TOC2"/>
        <w:tabs>
          <w:tab w:val="right" w:leader="dot" w:pos="8306"/>
        </w:tabs>
      </w:pPr>
      <w:hyperlink w:anchor="_Toc183" w:history="1">
        <w:r>
          <w:rPr>
            <w:rFonts w:ascii="仿宋" w:eastAsia="仿宋" w:hAnsi="仿宋" w:cs="仿宋" w:hint="eastAsia"/>
            <w:lang w:eastAsia="zh-CN"/>
          </w:rPr>
          <w:t>(五)、选址综合评价</w:t>
        </w:r>
        <w:r>
          <w:tab/>
        </w:r>
        <w:r>
          <w:fldChar w:fldCharType="begin"/>
        </w:r>
        <w:r>
          <w:instrText xml:space="preserve"> PAGEREF _Toc183 \h </w:instrText>
        </w:r>
        <w:r>
          <w:fldChar w:fldCharType="separate"/>
        </w:r>
        <w:r>
          <w:t>14</w:t>
        </w:r>
        <w:r>
          <w:fldChar w:fldCharType="end"/>
        </w:r>
      </w:hyperlink>
    </w:p>
    <w:p>
      <w:pPr>
        <w:pStyle w:val="TOC1"/>
        <w:tabs>
          <w:tab w:val="right" w:leader="dot" w:pos="8306"/>
        </w:tabs>
      </w:pPr>
      <w:hyperlink w:anchor="_Toc3291" w:history="1">
        <w:r>
          <w:rPr>
            <w:rFonts w:ascii="仿宋" w:eastAsia="仿宋" w:hAnsi="仿宋" w:cs="仿宋" w:hint="eastAsia"/>
            <w:lang w:eastAsia="zh-CN"/>
          </w:rPr>
          <w:t>五、提升设备项目绩效评估</w:t>
        </w:r>
        <w:r>
          <w:tab/>
        </w:r>
        <w:r>
          <w:fldChar w:fldCharType="begin"/>
        </w:r>
        <w:r>
          <w:instrText xml:space="preserve"> PAGEREF _Toc3291 \h </w:instrText>
        </w:r>
        <w:r>
          <w:fldChar w:fldCharType="separate"/>
        </w:r>
        <w:r>
          <w:t>15</w:t>
        </w:r>
        <w:r>
          <w:fldChar w:fldCharType="end"/>
        </w:r>
      </w:hyperlink>
    </w:p>
    <w:p>
      <w:pPr>
        <w:pStyle w:val="TOC2"/>
        <w:tabs>
          <w:tab w:val="right" w:leader="dot" w:pos="8306"/>
        </w:tabs>
      </w:pPr>
      <w:hyperlink w:anchor="_Toc31940" w:history="1">
        <w:r>
          <w:rPr>
            <w:rFonts w:ascii="仿宋" w:eastAsia="仿宋" w:hAnsi="仿宋" w:cs="仿宋" w:hint="eastAsia"/>
            <w:lang w:eastAsia="zh-CN"/>
          </w:rPr>
          <w:t>(一)、绩效评估指标</w:t>
        </w:r>
        <w:r>
          <w:tab/>
        </w:r>
        <w:r>
          <w:fldChar w:fldCharType="begin"/>
        </w:r>
        <w:r>
          <w:instrText xml:space="preserve"> PAGEREF _Toc31940 \h </w:instrText>
        </w:r>
        <w:r>
          <w:fldChar w:fldCharType="separate"/>
        </w:r>
        <w:r>
          <w:t>15</w:t>
        </w:r>
        <w:r>
          <w:fldChar w:fldCharType="end"/>
        </w:r>
      </w:hyperlink>
    </w:p>
    <w:p>
      <w:pPr>
        <w:pStyle w:val="TOC2"/>
        <w:tabs>
          <w:tab w:val="right" w:leader="dot" w:pos="8306"/>
        </w:tabs>
      </w:pPr>
      <w:hyperlink w:anchor="_Toc21755" w:history="1">
        <w:r>
          <w:rPr>
            <w:rFonts w:ascii="仿宋" w:eastAsia="仿宋" w:hAnsi="仿宋" w:cs="仿宋" w:hint="eastAsia"/>
            <w:lang w:eastAsia="zh-CN"/>
          </w:rPr>
          <w:t>(二)、绩效评估方法</w:t>
        </w:r>
        <w:r>
          <w:tab/>
        </w:r>
        <w:r>
          <w:fldChar w:fldCharType="begin"/>
        </w:r>
        <w:r>
          <w:instrText xml:space="preserve"> PAGEREF _Toc21755 \h </w:instrText>
        </w:r>
        <w:r>
          <w:fldChar w:fldCharType="separate"/>
        </w:r>
        <w:r>
          <w:t>16</w:t>
        </w:r>
        <w:r>
          <w:fldChar w:fldCharType="end"/>
        </w:r>
      </w:hyperlink>
    </w:p>
    <w:p>
      <w:pPr>
        <w:pStyle w:val="TOC2"/>
        <w:tabs>
          <w:tab w:val="right" w:leader="dot" w:pos="8306"/>
        </w:tabs>
      </w:pPr>
      <w:hyperlink w:anchor="_Toc26032" w:history="1">
        <w:r>
          <w:rPr>
            <w:rFonts w:ascii="仿宋" w:eastAsia="仿宋" w:hAnsi="仿宋" w:cs="仿宋" w:hint="eastAsia"/>
            <w:lang w:eastAsia="zh-CN"/>
          </w:rPr>
          <w:t>(三)、绩效评估周期</w:t>
        </w:r>
        <w:r>
          <w:tab/>
        </w:r>
        <w:r>
          <w:fldChar w:fldCharType="begin"/>
        </w:r>
        <w:r>
          <w:instrText xml:space="preserve"> PAGEREF _Toc26032 \h </w:instrText>
        </w:r>
        <w:r>
          <w:fldChar w:fldCharType="separate"/>
        </w:r>
        <w:r>
          <w:t>17</w:t>
        </w:r>
        <w:r>
          <w:fldChar w:fldCharType="end"/>
        </w:r>
      </w:hyperlink>
    </w:p>
    <w:p>
      <w:pPr>
        <w:pStyle w:val="TOC1"/>
        <w:tabs>
          <w:tab w:val="right" w:leader="dot" w:pos="8306"/>
        </w:tabs>
      </w:pPr>
      <w:hyperlink w:anchor="_Toc29687" w:history="1">
        <w:r>
          <w:rPr>
            <w:rFonts w:ascii="仿宋" w:eastAsia="仿宋" w:hAnsi="仿宋" w:cs="仿宋" w:hint="eastAsia"/>
            <w:lang w:eastAsia="zh-CN"/>
          </w:rPr>
          <w:t>六、提升设备项目概论</w:t>
        </w:r>
        <w:r>
          <w:tab/>
        </w:r>
        <w:r>
          <w:fldChar w:fldCharType="begin"/>
        </w:r>
        <w:r>
          <w:instrText xml:space="preserve"> PAGEREF _Toc29687 \h </w:instrText>
        </w:r>
        <w:r>
          <w:fldChar w:fldCharType="separate"/>
        </w:r>
        <w:r>
          <w:t>18</w:t>
        </w:r>
        <w:r>
          <w:fldChar w:fldCharType="end"/>
        </w:r>
      </w:hyperlink>
    </w:p>
    <w:p>
      <w:pPr>
        <w:pStyle w:val="TOC2"/>
        <w:tabs>
          <w:tab w:val="right" w:leader="dot" w:pos="8306"/>
        </w:tabs>
      </w:pPr>
      <w:hyperlink w:anchor="_Toc8861" w:history="1">
        <w:r>
          <w:rPr>
            <w:rFonts w:ascii="仿宋" w:eastAsia="仿宋" w:hAnsi="仿宋" w:cs="仿宋" w:hint="eastAsia"/>
            <w:lang w:eastAsia="zh-CN"/>
          </w:rPr>
          <w:t>(一)、提升设备项目概况</w:t>
        </w:r>
        <w:r>
          <w:tab/>
        </w:r>
        <w:r>
          <w:fldChar w:fldCharType="begin"/>
        </w:r>
        <w:r>
          <w:instrText xml:space="preserve"> PAGEREF _Toc8861 \h </w:instrText>
        </w:r>
        <w:r>
          <w:fldChar w:fldCharType="separate"/>
        </w:r>
        <w:r>
          <w:t>18</w:t>
        </w:r>
        <w:r>
          <w:fldChar w:fldCharType="end"/>
        </w:r>
      </w:hyperlink>
    </w:p>
    <w:p>
      <w:pPr>
        <w:pStyle w:val="TOC2"/>
        <w:tabs>
          <w:tab w:val="right" w:leader="dot" w:pos="8306"/>
        </w:tabs>
      </w:pPr>
      <w:hyperlink w:anchor="_Toc31275" w:history="1">
        <w:r>
          <w:rPr>
            <w:rFonts w:ascii="仿宋" w:eastAsia="仿宋" w:hAnsi="仿宋" w:cs="仿宋" w:hint="eastAsia"/>
            <w:lang w:eastAsia="zh-CN"/>
          </w:rPr>
          <w:t>(二)、提升设备项目目标</w:t>
        </w:r>
        <w:r>
          <w:tab/>
        </w:r>
        <w:r>
          <w:fldChar w:fldCharType="begin"/>
        </w:r>
        <w:r>
          <w:instrText xml:space="preserve"> PAGEREF _Toc31275 \h </w:instrText>
        </w:r>
        <w:r>
          <w:fldChar w:fldCharType="separate"/>
        </w:r>
        <w:r>
          <w:t>20</w:t>
        </w:r>
        <w:r>
          <w:fldChar w:fldCharType="end"/>
        </w:r>
      </w:hyperlink>
    </w:p>
    <w:p>
      <w:pPr>
        <w:pStyle w:val="TOC2"/>
        <w:tabs>
          <w:tab w:val="right" w:leader="dot" w:pos="8306"/>
        </w:tabs>
      </w:pPr>
      <w:hyperlink w:anchor="_Toc14645" w:history="1">
        <w:r>
          <w:rPr>
            <w:rFonts w:ascii="仿宋" w:eastAsia="仿宋" w:hAnsi="仿宋" w:cs="仿宋" w:hint="eastAsia"/>
            <w:lang w:eastAsia="zh-CN"/>
          </w:rPr>
          <w:t>(三)、提升设备项目提出的理由</w:t>
        </w:r>
        <w:r>
          <w:tab/>
        </w:r>
        <w:r>
          <w:fldChar w:fldCharType="begin"/>
        </w:r>
        <w:r>
          <w:instrText xml:space="preserve"> PAGEREF _Toc14645 \h </w:instrText>
        </w:r>
        <w:r>
          <w:fldChar w:fldCharType="separate"/>
        </w:r>
        <w:r>
          <w:t>21</w:t>
        </w:r>
        <w:r>
          <w:fldChar w:fldCharType="end"/>
        </w:r>
      </w:hyperlink>
    </w:p>
    <w:p>
      <w:pPr>
        <w:pStyle w:val="TOC2"/>
        <w:tabs>
          <w:tab w:val="right" w:leader="dot" w:pos="8306"/>
        </w:tabs>
      </w:pPr>
      <w:hyperlink w:anchor="_Toc6759" w:history="1">
        <w:r>
          <w:rPr>
            <w:rFonts w:ascii="仿宋" w:eastAsia="仿宋" w:hAnsi="仿宋" w:cs="仿宋" w:hint="eastAsia"/>
            <w:lang w:eastAsia="zh-CN"/>
          </w:rPr>
          <w:t>(四)、提升设备项目意义</w:t>
        </w:r>
        <w:r>
          <w:tab/>
        </w:r>
        <w:r>
          <w:fldChar w:fldCharType="begin"/>
        </w:r>
        <w:r>
          <w:instrText xml:space="preserve"> PAGEREF _Toc6759 \h </w:instrText>
        </w:r>
        <w:r>
          <w:fldChar w:fldCharType="separate"/>
        </w:r>
        <w:r>
          <w:t>23</w:t>
        </w:r>
        <w:r>
          <w:fldChar w:fldCharType="end"/>
        </w:r>
      </w:hyperlink>
    </w:p>
    <w:p>
      <w:pPr>
        <w:pStyle w:val="TOC2"/>
        <w:tabs>
          <w:tab w:val="right" w:leader="dot" w:pos="8306"/>
        </w:tabs>
      </w:pPr>
      <w:hyperlink w:anchor="_Toc3471" w:history="1">
        <w:r>
          <w:rPr>
            <w:rFonts w:ascii="仿宋" w:eastAsia="仿宋" w:hAnsi="仿宋" w:cs="仿宋" w:hint="eastAsia"/>
            <w:lang w:eastAsia="zh-CN"/>
          </w:rPr>
          <w:t>(五)、提升设备项目背景</w:t>
        </w:r>
        <w:r>
          <w:tab/>
        </w:r>
        <w:r>
          <w:fldChar w:fldCharType="begin"/>
        </w:r>
        <w:r>
          <w:instrText xml:space="preserve"> PAGEREF _Toc3471 \h </w:instrText>
        </w:r>
        <w:r>
          <w:fldChar w:fldCharType="separate"/>
        </w:r>
        <w:r>
          <w:t>23</w:t>
        </w:r>
        <w:r>
          <w:fldChar w:fldCharType="end"/>
        </w:r>
      </w:hyperlink>
    </w:p>
    <w:p>
      <w:pPr>
        <w:pStyle w:val="TOC1"/>
        <w:tabs>
          <w:tab w:val="right" w:leader="dot" w:pos="8306"/>
        </w:tabs>
      </w:pPr>
      <w:hyperlink w:anchor="_Toc23247" w:history="1">
        <w:r>
          <w:rPr>
            <w:rFonts w:ascii="仿宋" w:eastAsia="仿宋" w:hAnsi="仿宋" w:cs="仿宋" w:hint="eastAsia"/>
            <w:lang w:eastAsia="zh-CN"/>
          </w:rPr>
          <w:t>七、提升设备项目人力资源管理</w:t>
        </w:r>
        <w:r>
          <w:tab/>
        </w:r>
        <w:r>
          <w:fldChar w:fldCharType="begin"/>
        </w:r>
        <w:r>
          <w:instrText xml:space="preserve"> PAGEREF _Toc23247 \h </w:instrText>
        </w:r>
        <w:r>
          <w:fldChar w:fldCharType="separate"/>
        </w:r>
        <w:r>
          <w:t>24</w:t>
        </w:r>
        <w:r>
          <w:fldChar w:fldCharType="end"/>
        </w:r>
      </w:hyperlink>
    </w:p>
    <w:p>
      <w:pPr>
        <w:pStyle w:val="TOC2"/>
        <w:tabs>
          <w:tab w:val="right" w:leader="dot" w:pos="8306"/>
        </w:tabs>
      </w:pPr>
      <w:hyperlink w:anchor="_Toc32284" w:history="1">
        <w:r>
          <w:rPr>
            <w:rFonts w:ascii="仿宋" w:eastAsia="仿宋" w:hAnsi="仿宋" w:cs="仿宋" w:hint="eastAsia"/>
            <w:lang w:eastAsia="zh-CN"/>
          </w:rPr>
          <w:t>(一)、建立健全的预算管理制度</w:t>
        </w:r>
        <w:r>
          <w:tab/>
        </w:r>
        <w:r>
          <w:fldChar w:fldCharType="begin"/>
        </w:r>
        <w:r>
          <w:instrText xml:space="preserve"> PAGEREF _Toc32284 \h </w:instrText>
        </w:r>
        <w:r>
          <w:fldChar w:fldCharType="separate"/>
        </w:r>
        <w:r>
          <w:t>24</w:t>
        </w:r>
        <w:r>
          <w:fldChar w:fldCharType="end"/>
        </w:r>
      </w:hyperlink>
    </w:p>
    <w:p>
      <w:pPr>
        <w:pStyle w:val="TOC2"/>
        <w:tabs>
          <w:tab w:val="right" w:leader="dot" w:pos="8306"/>
        </w:tabs>
      </w:pPr>
      <w:hyperlink w:anchor="_Toc13691" w:history="1">
        <w:r>
          <w:rPr>
            <w:rFonts w:ascii="仿宋" w:eastAsia="仿宋" w:hAnsi="仿宋" w:cs="仿宋" w:hint="eastAsia"/>
            <w:lang w:eastAsia="zh-CN"/>
          </w:rPr>
          <w:t>(二)、加强资金流动监控</w:t>
        </w:r>
        <w:r>
          <w:tab/>
        </w:r>
        <w:r>
          <w:fldChar w:fldCharType="begin"/>
        </w:r>
        <w:r>
          <w:instrText xml:space="preserve"> PAGEREF _Toc13691 \h </w:instrText>
        </w:r>
        <w:r>
          <w:fldChar w:fldCharType="separate"/>
        </w:r>
        <w:r>
          <w:t>26</w:t>
        </w:r>
        <w:r>
          <w:fldChar w:fldCharType="end"/>
        </w:r>
      </w:hyperlink>
    </w:p>
    <w:p>
      <w:pPr>
        <w:pStyle w:val="TOC2"/>
        <w:tabs>
          <w:tab w:val="right" w:leader="dot" w:pos="8306"/>
        </w:tabs>
      </w:pPr>
      <w:hyperlink w:anchor="_Toc9273" w:history="1">
        <w:r>
          <w:rPr>
            <w:rFonts w:ascii="仿宋" w:eastAsia="仿宋" w:hAnsi="仿宋" w:cs="仿宋" w:hint="eastAsia"/>
            <w:lang w:eastAsia="zh-CN"/>
          </w:rPr>
          <w:t>(三)、制定完善的风险控制机制</w:t>
        </w:r>
        <w:r>
          <w:tab/>
        </w:r>
        <w:r>
          <w:fldChar w:fldCharType="begin"/>
        </w:r>
        <w:r>
          <w:instrText xml:space="preserve"> PAGEREF _Toc9273 \h </w:instrText>
        </w:r>
        <w:r>
          <w:fldChar w:fldCharType="separate"/>
        </w:r>
        <w:r>
          <w:t>27</w:t>
        </w:r>
        <w:r>
          <w:fldChar w:fldCharType="end"/>
        </w:r>
      </w:hyperlink>
    </w:p>
    <w:p>
      <w:pPr>
        <w:pStyle w:val="TOC2"/>
        <w:tabs>
          <w:tab w:val="right" w:leader="dot" w:pos="8306"/>
        </w:tabs>
      </w:pPr>
      <w:hyperlink w:anchor="_Toc28506" w:history="1">
        <w:r>
          <w:rPr>
            <w:rFonts w:ascii="仿宋" w:eastAsia="仿宋" w:hAnsi="仿宋" w:cs="仿宋" w:hint="eastAsia"/>
            <w:lang w:eastAsia="zh-CN"/>
          </w:rPr>
          <w:t>(四)、优化成本管理</w:t>
        </w:r>
        <w:r>
          <w:tab/>
        </w:r>
        <w:r>
          <w:fldChar w:fldCharType="begin"/>
        </w:r>
        <w:r>
          <w:instrText xml:space="preserve"> PAGEREF _Toc28506 \h </w:instrText>
        </w:r>
        <w:r>
          <w:fldChar w:fldCharType="separate"/>
        </w:r>
        <w:r>
          <w:t>28</w:t>
        </w:r>
        <w:r>
          <w:fldChar w:fldCharType="end"/>
        </w:r>
      </w:hyperlink>
    </w:p>
    <w:p>
      <w:pPr>
        <w:pStyle w:val="TOC1"/>
        <w:tabs>
          <w:tab w:val="right" w:leader="dot" w:pos="8306"/>
        </w:tabs>
      </w:pPr>
      <w:hyperlink w:anchor="_Toc1562" w:history="1">
        <w:r>
          <w:rPr>
            <w:rFonts w:ascii="仿宋" w:eastAsia="仿宋" w:hAnsi="仿宋" w:cs="仿宋" w:hint="eastAsia"/>
            <w:lang w:eastAsia="zh-CN"/>
          </w:rPr>
          <w:t>八、提升设备项目风险管理</w:t>
        </w:r>
        <w:r>
          <w:tab/>
        </w:r>
        <w:r>
          <w:fldChar w:fldCharType="begin"/>
        </w:r>
        <w:r>
          <w:instrText xml:space="preserve"> PAGEREF _Toc1562 \h </w:instrText>
        </w:r>
        <w:r>
          <w:fldChar w:fldCharType="separate"/>
        </w:r>
        <w:r>
          <w:t>30</w:t>
        </w:r>
        <w:r>
          <w:fldChar w:fldCharType="end"/>
        </w:r>
      </w:hyperlink>
    </w:p>
    <w:p>
      <w:pPr>
        <w:pStyle w:val="TOC2"/>
        <w:tabs>
          <w:tab w:val="right" w:leader="dot" w:pos="8306"/>
        </w:tabs>
      </w:pPr>
      <w:hyperlink w:anchor="_Toc24291" w:history="1">
        <w:r>
          <w:rPr>
            <w:rFonts w:ascii="仿宋" w:eastAsia="仿宋" w:hAnsi="仿宋" w:cs="仿宋" w:hint="eastAsia"/>
            <w:lang w:eastAsia="zh-CN"/>
          </w:rPr>
          <w:t>(一)、风险识别与评估</w:t>
        </w:r>
        <w:r>
          <w:tab/>
        </w:r>
        <w:r>
          <w:fldChar w:fldCharType="begin"/>
        </w:r>
        <w:r>
          <w:instrText xml:space="preserve"> PAGEREF _Toc24291 \h </w:instrText>
        </w:r>
        <w:r>
          <w:fldChar w:fldCharType="separate"/>
        </w:r>
        <w:r>
          <w:t>30</w:t>
        </w:r>
        <w:r>
          <w:fldChar w:fldCharType="end"/>
        </w:r>
      </w:hyperlink>
    </w:p>
    <w:p>
      <w:pPr>
        <w:pStyle w:val="TOC2"/>
        <w:tabs>
          <w:tab w:val="right" w:leader="dot" w:pos="8306"/>
        </w:tabs>
      </w:pPr>
      <w:hyperlink w:anchor="_Toc11549" w:history="1">
        <w:r>
          <w:rPr>
            <w:rFonts w:ascii="仿宋" w:eastAsia="仿宋" w:hAnsi="仿宋" w:cs="仿宋" w:hint="eastAsia"/>
            <w:lang w:eastAsia="zh-CN"/>
          </w:rPr>
          <w:t>(二)、风险应对策略</w:t>
        </w:r>
        <w:r>
          <w:tab/>
        </w:r>
        <w:r>
          <w:fldChar w:fldCharType="begin"/>
        </w:r>
        <w:r>
          <w:instrText xml:space="preserve"> PAGEREF _Toc11549 \h </w:instrText>
        </w:r>
        <w:r>
          <w:fldChar w:fldCharType="separate"/>
        </w:r>
        <w:r>
          <w:t>31</w:t>
        </w:r>
        <w:r>
          <w:fldChar w:fldCharType="end"/>
        </w:r>
      </w:hyperlink>
    </w:p>
    <w:p>
      <w:pPr>
        <w:pStyle w:val="TOC2"/>
        <w:tabs>
          <w:tab w:val="right" w:leader="dot" w:pos="8306"/>
        </w:tabs>
      </w:pPr>
      <w:hyperlink w:anchor="_Toc27033" w:history="1">
        <w:r>
          <w:rPr>
            <w:rFonts w:ascii="仿宋" w:eastAsia="仿宋" w:hAnsi="仿宋" w:cs="仿宋" w:hint="eastAsia"/>
            <w:lang w:eastAsia="zh-CN"/>
          </w:rPr>
          <w:t>(三)、风险监控与控制</w:t>
        </w:r>
        <w:r>
          <w:tab/>
        </w:r>
        <w:r>
          <w:fldChar w:fldCharType="begin"/>
        </w:r>
        <w:r>
          <w:instrText xml:space="preserve"> PAGEREF _Toc27033 \h </w:instrText>
        </w:r>
        <w:r>
          <w:fldChar w:fldCharType="separate"/>
        </w:r>
        <w:r>
          <w:t>33</w:t>
        </w:r>
        <w:r>
          <w:fldChar w:fldCharType="end"/>
        </w:r>
      </w:hyperlink>
    </w:p>
    <w:p>
      <w:pPr>
        <w:pStyle w:val="TOC1"/>
        <w:tabs>
          <w:tab w:val="right" w:leader="dot" w:pos="8306"/>
        </w:tabs>
      </w:pPr>
      <w:hyperlink w:anchor="_Toc27608" w:history="1">
        <w:r>
          <w:rPr>
            <w:rFonts w:ascii="仿宋" w:eastAsia="仿宋" w:hAnsi="仿宋" w:cs="仿宋" w:hint="eastAsia"/>
            <w:lang w:eastAsia="zh-CN"/>
          </w:rPr>
          <w:t>九、提升设备项目人力资源培养与发展</w:t>
        </w:r>
        <w:r>
          <w:tab/>
        </w:r>
        <w:r>
          <w:fldChar w:fldCharType="begin"/>
        </w:r>
        <w:r>
          <w:instrText xml:space="preserve"> PAGEREF _Toc27608 \h </w:instrText>
        </w:r>
        <w:r>
          <w:fldChar w:fldCharType="separate"/>
        </w:r>
        <w:r>
          <w:t>34</w:t>
        </w:r>
        <w:r>
          <w:fldChar w:fldCharType="end"/>
        </w:r>
      </w:hyperlink>
    </w:p>
    <w:p>
      <w:pPr>
        <w:pStyle w:val="TOC2"/>
        <w:tabs>
          <w:tab w:val="right" w:leader="dot" w:pos="8306"/>
        </w:tabs>
      </w:pPr>
      <w:hyperlink w:anchor="_Toc30322" w:history="1">
        <w:r>
          <w:rPr>
            <w:rFonts w:ascii="仿宋" w:eastAsia="仿宋" w:hAnsi="仿宋" w:cs="仿宋" w:hint="eastAsia"/>
            <w:lang w:eastAsia="zh-CN"/>
          </w:rPr>
          <w:t>(一)、人才需求与规划</w:t>
        </w:r>
        <w:r>
          <w:tab/>
        </w:r>
        <w:r>
          <w:fldChar w:fldCharType="begin"/>
        </w:r>
        <w:r>
          <w:instrText xml:space="preserve"> PAGEREF _Toc30322 \h </w:instrText>
        </w:r>
        <w:r>
          <w:fldChar w:fldCharType="separate"/>
        </w:r>
        <w:r>
          <w:t>34</w:t>
        </w:r>
        <w:r>
          <w:fldChar w:fldCharType="end"/>
        </w:r>
      </w:hyperlink>
    </w:p>
    <w:p>
      <w:pPr>
        <w:pStyle w:val="TOC2"/>
        <w:tabs>
          <w:tab w:val="right" w:leader="dot" w:pos="8306"/>
        </w:tabs>
      </w:pPr>
      <w:hyperlink w:anchor="_Toc14674" w:history="1">
        <w:r>
          <w:rPr>
            <w:rFonts w:ascii="仿宋" w:eastAsia="仿宋" w:hAnsi="仿宋" w:cs="仿宋" w:hint="eastAsia"/>
            <w:lang w:eastAsia="zh-CN"/>
          </w:rPr>
          <w:t>(二)、培训与发展计划</w:t>
        </w:r>
        <w:r>
          <w:tab/>
        </w:r>
        <w:r>
          <w:fldChar w:fldCharType="begin"/>
        </w:r>
        <w:r>
          <w:instrText xml:space="preserve"> PAGEREF _Toc14674 \h </w:instrText>
        </w:r>
        <w:r>
          <w:fldChar w:fldCharType="separate"/>
        </w:r>
        <w:r>
          <w:t>34</w:t>
        </w:r>
        <w:r>
          <w:fldChar w:fldCharType="end"/>
        </w:r>
      </w:hyperlink>
    </w:p>
    <w:p>
      <w:pPr>
        <w:pStyle w:val="TOC1"/>
        <w:tabs>
          <w:tab w:val="right" w:leader="dot" w:pos="8306"/>
        </w:tabs>
      </w:pPr>
      <w:hyperlink w:anchor="_Toc17559" w:history="1">
        <w:r>
          <w:rPr>
            <w:rFonts w:ascii="仿宋" w:eastAsia="仿宋" w:hAnsi="仿宋" w:cs="仿宋" w:hint="eastAsia"/>
            <w:lang w:eastAsia="zh-CN"/>
          </w:rPr>
          <w:t>十、提升设备项目经营效益</w:t>
        </w:r>
        <w:r>
          <w:tab/>
        </w:r>
        <w:r>
          <w:fldChar w:fldCharType="begin"/>
        </w:r>
        <w:r>
          <w:instrText xml:space="preserve"> PAGEREF _Toc17559 \h </w:instrText>
        </w:r>
        <w:r>
          <w:fldChar w:fldCharType="separate"/>
        </w:r>
        <w:r>
          <w:t>35</w:t>
        </w:r>
        <w:r>
          <w:fldChar w:fldCharType="end"/>
        </w:r>
      </w:hyperlink>
    </w:p>
    <w:p>
      <w:pPr>
        <w:pStyle w:val="TOC2"/>
        <w:tabs>
          <w:tab w:val="right" w:leader="dot" w:pos="8306"/>
        </w:tabs>
      </w:pPr>
      <w:hyperlink w:anchor="_Toc29513" w:history="1">
        <w:r>
          <w:rPr>
            <w:rFonts w:ascii="仿宋" w:eastAsia="仿宋" w:hAnsi="仿宋" w:cs="仿宋" w:hint="eastAsia"/>
            <w:lang w:eastAsia="zh-CN"/>
          </w:rPr>
          <w:t>(一)、经济评价财务测算</w:t>
        </w:r>
        <w:r>
          <w:tab/>
        </w:r>
        <w:r>
          <w:fldChar w:fldCharType="begin"/>
        </w:r>
        <w:r>
          <w:instrText xml:space="preserve"> PAGEREF _Toc29513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70" w:history="1">
        <w:r>
          <w:rPr>
            <w:rFonts w:ascii="仿宋" w:eastAsia="仿宋" w:hAnsi="仿宋" w:cs="仿宋" w:hint="eastAsia"/>
            <w:lang w:eastAsia="zh-CN"/>
          </w:rPr>
          <w:t>(二)、提升设备项目盈利能力分析</w:t>
        </w:r>
        <w:r>
          <w:tab/>
        </w:r>
        <w:r>
          <w:fldChar w:fldCharType="begin"/>
        </w:r>
        <w:r>
          <w:instrText xml:space="preserve"> PAGEREF _Toc20770 \h </w:instrText>
        </w:r>
        <w:r>
          <w:fldChar w:fldCharType="separate"/>
        </w:r>
        <w:r>
          <w:t>36</w:t>
        </w:r>
        <w:r>
          <w:fldChar w:fldCharType="end"/>
        </w:r>
      </w:hyperlink>
    </w:p>
    <w:p>
      <w:pPr>
        <w:pStyle w:val="TOC1"/>
        <w:tabs>
          <w:tab w:val="right" w:leader="dot" w:pos="8306"/>
        </w:tabs>
      </w:pPr>
      <w:hyperlink w:anchor="_Toc10106" w:history="1">
        <w:r>
          <w:rPr>
            <w:rFonts w:ascii="仿宋" w:eastAsia="仿宋" w:hAnsi="仿宋" w:cs="仿宋" w:hint="eastAsia"/>
            <w:lang w:eastAsia="zh-CN"/>
          </w:rPr>
          <w:t>十一、提升设备项目投资规划</w:t>
        </w:r>
        <w:r>
          <w:tab/>
        </w:r>
        <w:r>
          <w:fldChar w:fldCharType="begin"/>
        </w:r>
        <w:r>
          <w:instrText xml:space="preserve"> PAGEREF _Toc10106 \h </w:instrText>
        </w:r>
        <w:r>
          <w:fldChar w:fldCharType="separate"/>
        </w:r>
        <w:r>
          <w:t>37</w:t>
        </w:r>
        <w:r>
          <w:fldChar w:fldCharType="end"/>
        </w:r>
      </w:hyperlink>
    </w:p>
    <w:p>
      <w:pPr>
        <w:pStyle w:val="TOC2"/>
        <w:tabs>
          <w:tab w:val="right" w:leader="dot" w:pos="8306"/>
        </w:tabs>
      </w:pPr>
      <w:hyperlink w:anchor="_Toc3006" w:history="1">
        <w:r>
          <w:rPr>
            <w:rFonts w:ascii="仿宋" w:eastAsia="仿宋" w:hAnsi="仿宋" w:cs="仿宋" w:hint="eastAsia"/>
            <w:lang w:eastAsia="zh-CN"/>
          </w:rPr>
          <w:t>(一)、提升设备项目总投资估算</w:t>
        </w:r>
        <w:r>
          <w:tab/>
        </w:r>
        <w:r>
          <w:fldChar w:fldCharType="begin"/>
        </w:r>
        <w:r>
          <w:instrText xml:space="preserve"> PAGEREF _Toc3006 \h </w:instrText>
        </w:r>
        <w:r>
          <w:fldChar w:fldCharType="separate"/>
        </w:r>
        <w:r>
          <w:t>37</w:t>
        </w:r>
        <w:r>
          <w:fldChar w:fldCharType="end"/>
        </w:r>
      </w:hyperlink>
    </w:p>
    <w:p>
      <w:pPr>
        <w:pStyle w:val="TOC2"/>
        <w:tabs>
          <w:tab w:val="right" w:leader="dot" w:pos="8306"/>
        </w:tabs>
      </w:pPr>
      <w:hyperlink w:anchor="_Toc17468" w:history="1">
        <w:r>
          <w:rPr>
            <w:rFonts w:ascii="仿宋" w:eastAsia="仿宋" w:hAnsi="仿宋" w:cs="仿宋" w:hint="eastAsia"/>
            <w:lang w:eastAsia="zh-CN"/>
          </w:rPr>
          <w:t>(二)、资金筹措</w:t>
        </w:r>
        <w:r>
          <w:tab/>
        </w:r>
        <w:r>
          <w:fldChar w:fldCharType="begin"/>
        </w:r>
        <w:r>
          <w:instrText xml:space="preserve"> PAGEREF _Toc17468 \h </w:instrText>
        </w:r>
        <w:r>
          <w:fldChar w:fldCharType="separate"/>
        </w:r>
        <w:r>
          <w:t>38</w:t>
        </w:r>
        <w:r>
          <w:fldChar w:fldCharType="end"/>
        </w:r>
      </w:hyperlink>
    </w:p>
    <w:p>
      <w:pPr>
        <w:pStyle w:val="TOC1"/>
        <w:tabs>
          <w:tab w:val="right" w:leader="dot" w:pos="8306"/>
        </w:tabs>
      </w:pPr>
      <w:hyperlink w:anchor="_Toc22871" w:history="1">
        <w:r>
          <w:rPr>
            <w:rFonts w:ascii="仿宋" w:eastAsia="仿宋" w:hAnsi="仿宋" w:cs="仿宋" w:hint="eastAsia"/>
            <w:lang w:eastAsia="zh-CN"/>
          </w:rPr>
          <w:t>十二、提升设备项目技术管理</w:t>
        </w:r>
        <w:r>
          <w:tab/>
        </w:r>
        <w:r>
          <w:fldChar w:fldCharType="begin"/>
        </w:r>
        <w:r>
          <w:instrText xml:space="preserve"> PAGEREF _Toc22871 \h </w:instrText>
        </w:r>
        <w:r>
          <w:fldChar w:fldCharType="separate"/>
        </w:r>
        <w:r>
          <w:t>39</w:t>
        </w:r>
        <w:r>
          <w:fldChar w:fldCharType="end"/>
        </w:r>
      </w:hyperlink>
    </w:p>
    <w:p>
      <w:pPr>
        <w:pStyle w:val="TOC2"/>
        <w:tabs>
          <w:tab w:val="right" w:leader="dot" w:pos="8306"/>
        </w:tabs>
      </w:pPr>
      <w:hyperlink w:anchor="_Toc21236" w:history="1">
        <w:r>
          <w:rPr>
            <w:rFonts w:ascii="仿宋" w:eastAsia="仿宋" w:hAnsi="仿宋" w:cs="仿宋" w:hint="eastAsia"/>
            <w:lang w:eastAsia="zh-CN"/>
          </w:rPr>
          <w:t>(一)、技术方案选用方向</w:t>
        </w:r>
        <w:r>
          <w:tab/>
        </w:r>
        <w:r>
          <w:fldChar w:fldCharType="begin"/>
        </w:r>
        <w:r>
          <w:instrText xml:space="preserve"> PAGEREF _Toc21236 \h </w:instrText>
        </w:r>
        <w:r>
          <w:fldChar w:fldCharType="separate"/>
        </w:r>
        <w:r>
          <w:t>39</w:t>
        </w:r>
        <w:r>
          <w:fldChar w:fldCharType="end"/>
        </w:r>
      </w:hyperlink>
    </w:p>
    <w:p>
      <w:pPr>
        <w:pStyle w:val="TOC2"/>
        <w:tabs>
          <w:tab w:val="right" w:leader="dot" w:pos="8306"/>
        </w:tabs>
      </w:pPr>
      <w:hyperlink w:anchor="_Toc7486" w:history="1">
        <w:r>
          <w:rPr>
            <w:rFonts w:ascii="仿宋" w:eastAsia="仿宋" w:hAnsi="仿宋" w:cs="仿宋" w:hint="eastAsia"/>
            <w:lang w:eastAsia="zh-CN"/>
          </w:rPr>
          <w:t>(二)、工艺技术方案选用原则</w:t>
        </w:r>
        <w:r>
          <w:tab/>
        </w:r>
        <w:r>
          <w:fldChar w:fldCharType="begin"/>
        </w:r>
        <w:r>
          <w:instrText xml:space="preserve"> PAGEREF _Toc7486 \h </w:instrText>
        </w:r>
        <w:r>
          <w:fldChar w:fldCharType="separate"/>
        </w:r>
        <w:r>
          <w:t>40</w:t>
        </w:r>
        <w:r>
          <w:fldChar w:fldCharType="end"/>
        </w:r>
      </w:hyperlink>
    </w:p>
    <w:p>
      <w:pPr>
        <w:pStyle w:val="TOC2"/>
        <w:tabs>
          <w:tab w:val="right" w:leader="dot" w:pos="8306"/>
        </w:tabs>
      </w:pPr>
      <w:hyperlink w:anchor="_Toc13101" w:history="1">
        <w:r>
          <w:rPr>
            <w:rFonts w:ascii="仿宋" w:eastAsia="仿宋" w:hAnsi="仿宋" w:cs="仿宋" w:hint="eastAsia"/>
            <w:lang w:eastAsia="zh-CN"/>
          </w:rPr>
          <w:t>(三)、工艺技术方案要求</w:t>
        </w:r>
        <w:r>
          <w:tab/>
        </w:r>
        <w:r>
          <w:fldChar w:fldCharType="begin"/>
        </w:r>
        <w:r>
          <w:instrText xml:space="preserve"> PAGEREF _Toc13101 \h </w:instrText>
        </w:r>
        <w:r>
          <w:fldChar w:fldCharType="separate"/>
        </w:r>
        <w:r>
          <w:t>43</w:t>
        </w:r>
        <w:r>
          <w:fldChar w:fldCharType="end"/>
        </w:r>
      </w:hyperlink>
    </w:p>
    <w:p>
      <w:pPr>
        <w:pStyle w:val="TOC1"/>
        <w:tabs>
          <w:tab w:val="right" w:leader="dot" w:pos="8306"/>
        </w:tabs>
      </w:pPr>
      <w:hyperlink w:anchor="_Toc1128" w:history="1">
        <w:r>
          <w:rPr>
            <w:rFonts w:ascii="仿宋" w:eastAsia="仿宋" w:hAnsi="仿宋" w:cs="仿宋" w:hint="eastAsia"/>
            <w:lang w:eastAsia="zh-CN"/>
          </w:rPr>
          <w:t>十三、风险识别与分类</w:t>
        </w:r>
        <w:r>
          <w:tab/>
        </w:r>
        <w:r>
          <w:fldChar w:fldCharType="begin"/>
        </w:r>
        <w:r>
          <w:instrText xml:space="preserve"> PAGEREF _Toc1128 \h </w:instrText>
        </w:r>
        <w:r>
          <w:fldChar w:fldCharType="separate"/>
        </w:r>
        <w:r>
          <w:t>45</w:t>
        </w:r>
        <w:r>
          <w:fldChar w:fldCharType="end"/>
        </w:r>
      </w:hyperlink>
    </w:p>
    <w:p>
      <w:pPr>
        <w:pStyle w:val="TOC2"/>
        <w:tabs>
          <w:tab w:val="right" w:leader="dot" w:pos="8306"/>
        </w:tabs>
      </w:pPr>
      <w:hyperlink w:anchor="_Toc17235" w:history="1">
        <w:r>
          <w:rPr>
            <w:rFonts w:ascii="仿宋" w:eastAsia="仿宋" w:hAnsi="仿宋" w:cs="仿宋" w:hint="eastAsia"/>
            <w:lang w:eastAsia="zh-CN"/>
          </w:rPr>
          <w:t>(一)、风险识别</w:t>
        </w:r>
        <w:r>
          <w:tab/>
        </w:r>
        <w:r>
          <w:fldChar w:fldCharType="begin"/>
        </w:r>
        <w:r>
          <w:instrText xml:space="preserve"> PAGEREF _Toc17235 \h </w:instrText>
        </w:r>
        <w:r>
          <w:fldChar w:fldCharType="separate"/>
        </w:r>
        <w:r>
          <w:t>45</w:t>
        </w:r>
        <w:r>
          <w:fldChar w:fldCharType="end"/>
        </w:r>
      </w:hyperlink>
    </w:p>
    <w:p>
      <w:pPr>
        <w:pStyle w:val="TOC2"/>
        <w:tabs>
          <w:tab w:val="right" w:leader="dot" w:pos="8306"/>
        </w:tabs>
      </w:pPr>
      <w:hyperlink w:anchor="_Toc27571" w:history="1">
        <w:r>
          <w:rPr>
            <w:rFonts w:ascii="仿宋" w:eastAsia="仿宋" w:hAnsi="仿宋" w:cs="仿宋" w:hint="eastAsia"/>
            <w:lang w:eastAsia="zh-CN"/>
          </w:rPr>
          <w:t>(二)、风险分类</w:t>
        </w:r>
        <w:r>
          <w:tab/>
        </w:r>
        <w:r>
          <w:fldChar w:fldCharType="begin"/>
        </w:r>
        <w:r>
          <w:instrText xml:space="preserve"> PAGEREF _Toc27571 \h </w:instrText>
        </w:r>
        <w:r>
          <w:fldChar w:fldCharType="separate"/>
        </w:r>
        <w:r>
          <w:t>46</w:t>
        </w:r>
        <w:r>
          <w:fldChar w:fldCharType="end"/>
        </w:r>
      </w:hyperlink>
    </w:p>
    <w:p>
      <w:pPr>
        <w:pStyle w:val="TOC1"/>
        <w:tabs>
          <w:tab w:val="right" w:leader="dot" w:pos="8306"/>
        </w:tabs>
      </w:pPr>
      <w:hyperlink w:anchor="_Toc3169" w:history="1">
        <w:r>
          <w:rPr>
            <w:rFonts w:ascii="仿宋" w:eastAsia="仿宋" w:hAnsi="仿宋" w:cs="仿宋" w:hint="eastAsia"/>
            <w:lang w:eastAsia="zh-CN"/>
          </w:rPr>
          <w:t>十四、提升设备项目实施时间节点</w:t>
        </w:r>
        <w:r>
          <w:tab/>
        </w:r>
        <w:r>
          <w:fldChar w:fldCharType="begin"/>
        </w:r>
        <w:r>
          <w:instrText xml:space="preserve"> PAGEREF _Toc3169 \h </w:instrText>
        </w:r>
        <w:r>
          <w:fldChar w:fldCharType="separate"/>
        </w:r>
        <w:r>
          <w:t>48</w:t>
        </w:r>
        <w:r>
          <w:fldChar w:fldCharType="end"/>
        </w:r>
      </w:hyperlink>
    </w:p>
    <w:p>
      <w:pPr>
        <w:pStyle w:val="TOC2"/>
        <w:tabs>
          <w:tab w:val="right" w:leader="dot" w:pos="8306"/>
        </w:tabs>
      </w:pPr>
      <w:hyperlink w:anchor="_Toc16731" w:history="1">
        <w:r>
          <w:rPr>
            <w:rFonts w:ascii="仿宋" w:eastAsia="仿宋" w:hAnsi="仿宋" w:cs="仿宋" w:hint="eastAsia"/>
            <w:lang w:eastAsia="zh-CN"/>
          </w:rPr>
          <w:t>(一)、提升设备项目启动阶段时间节点</w:t>
        </w:r>
        <w:r>
          <w:tab/>
        </w:r>
        <w:r>
          <w:fldChar w:fldCharType="begin"/>
        </w:r>
        <w:r>
          <w:instrText xml:space="preserve"> PAGEREF _Toc16731 \h </w:instrText>
        </w:r>
        <w:r>
          <w:fldChar w:fldCharType="separate"/>
        </w:r>
        <w:r>
          <w:t>48</w:t>
        </w:r>
        <w:r>
          <w:fldChar w:fldCharType="end"/>
        </w:r>
      </w:hyperlink>
    </w:p>
    <w:p>
      <w:pPr>
        <w:pStyle w:val="TOC2"/>
        <w:tabs>
          <w:tab w:val="right" w:leader="dot" w:pos="8306"/>
        </w:tabs>
      </w:pPr>
      <w:hyperlink w:anchor="_Toc28686" w:history="1">
        <w:r>
          <w:rPr>
            <w:rFonts w:ascii="仿宋" w:eastAsia="仿宋" w:hAnsi="仿宋" w:cs="仿宋" w:hint="eastAsia"/>
            <w:lang w:eastAsia="zh-CN"/>
          </w:rPr>
          <w:t>(二)、提升设备项目执行阶段时间节点</w:t>
        </w:r>
        <w:r>
          <w:tab/>
        </w:r>
        <w:r>
          <w:fldChar w:fldCharType="begin"/>
        </w:r>
        <w:r>
          <w:instrText xml:space="preserve"> PAGEREF _Toc28686 \h </w:instrText>
        </w:r>
        <w:r>
          <w:fldChar w:fldCharType="separate"/>
        </w:r>
        <w:r>
          <w:t>49</w:t>
        </w:r>
        <w:r>
          <w:fldChar w:fldCharType="end"/>
        </w:r>
      </w:hyperlink>
    </w:p>
    <w:p>
      <w:pPr>
        <w:pStyle w:val="TOC2"/>
        <w:tabs>
          <w:tab w:val="right" w:leader="dot" w:pos="8306"/>
        </w:tabs>
      </w:pPr>
      <w:hyperlink w:anchor="_Toc770" w:history="1">
        <w:r>
          <w:rPr>
            <w:rFonts w:ascii="仿宋" w:eastAsia="仿宋" w:hAnsi="仿宋" w:cs="仿宋" w:hint="eastAsia"/>
            <w:lang w:eastAsia="zh-CN"/>
          </w:rPr>
          <w:t>(三)、提升设备项目完成阶段时间节点</w:t>
        </w:r>
        <w:r>
          <w:tab/>
        </w:r>
        <w:r>
          <w:fldChar w:fldCharType="begin"/>
        </w:r>
        <w:r>
          <w:instrText xml:space="preserve"> PAGEREF _Toc770 \h </w:instrText>
        </w:r>
        <w:r>
          <w:fldChar w:fldCharType="separate"/>
        </w:r>
        <w:r>
          <w:t>50</w:t>
        </w:r>
        <w:r>
          <w:fldChar w:fldCharType="end"/>
        </w:r>
      </w:hyperlink>
    </w:p>
    <w:p>
      <w:pPr>
        <w:pStyle w:val="TOC1"/>
        <w:tabs>
          <w:tab w:val="right" w:leader="dot" w:pos="8306"/>
        </w:tabs>
      </w:pPr>
      <w:hyperlink w:anchor="_Toc5426" w:history="1">
        <w:r>
          <w:rPr>
            <w:rFonts w:ascii="仿宋" w:eastAsia="仿宋" w:hAnsi="仿宋" w:cs="仿宋" w:hint="eastAsia"/>
            <w:lang w:eastAsia="zh-CN"/>
          </w:rPr>
          <w:t>十五、供应链管理</w:t>
        </w:r>
        <w:r>
          <w:tab/>
        </w:r>
        <w:r>
          <w:fldChar w:fldCharType="begin"/>
        </w:r>
        <w:r>
          <w:instrText xml:space="preserve"> PAGEREF _Toc5426 \h </w:instrText>
        </w:r>
        <w:r>
          <w:fldChar w:fldCharType="separate"/>
        </w:r>
        <w:r>
          <w:t>51</w:t>
        </w:r>
        <w:r>
          <w:fldChar w:fldCharType="end"/>
        </w:r>
      </w:hyperlink>
    </w:p>
    <w:p>
      <w:pPr>
        <w:pStyle w:val="TOC2"/>
        <w:tabs>
          <w:tab w:val="right" w:leader="dot" w:pos="8306"/>
        </w:tabs>
      </w:pPr>
      <w:hyperlink w:anchor="_Toc17648" w:history="1">
        <w:r>
          <w:rPr>
            <w:rFonts w:ascii="仿宋" w:eastAsia="仿宋" w:hAnsi="仿宋" w:cs="仿宋" w:hint="eastAsia"/>
            <w:lang w:eastAsia="zh-CN"/>
          </w:rPr>
          <w:t>(一)、供应链战略规划</w:t>
        </w:r>
        <w:r>
          <w:tab/>
        </w:r>
        <w:r>
          <w:fldChar w:fldCharType="begin"/>
        </w:r>
        <w:r>
          <w:instrText xml:space="preserve"> PAGEREF _Toc17648 \h </w:instrText>
        </w:r>
        <w:r>
          <w:fldChar w:fldCharType="separate"/>
        </w:r>
        <w:r>
          <w:t>51</w:t>
        </w:r>
        <w:r>
          <w:fldChar w:fldCharType="end"/>
        </w:r>
      </w:hyperlink>
    </w:p>
    <w:p>
      <w:pPr>
        <w:pStyle w:val="TOC2"/>
        <w:tabs>
          <w:tab w:val="right" w:leader="dot" w:pos="8306"/>
        </w:tabs>
      </w:pPr>
      <w:hyperlink w:anchor="_Toc27768" w:history="1">
        <w:r>
          <w:rPr>
            <w:rFonts w:ascii="仿宋" w:eastAsia="仿宋" w:hAnsi="仿宋" w:cs="仿宋" w:hint="eastAsia"/>
            <w:lang w:eastAsia="zh-CN"/>
          </w:rPr>
          <w:t>(二)、供应商选择与合作</w:t>
        </w:r>
        <w:r>
          <w:tab/>
        </w:r>
        <w:r>
          <w:fldChar w:fldCharType="begin"/>
        </w:r>
        <w:r>
          <w:instrText xml:space="preserve"> PAGEREF _Toc27768 \h </w:instrText>
        </w:r>
        <w:r>
          <w:fldChar w:fldCharType="separate"/>
        </w:r>
        <w:r>
          <w:t>53</w:t>
        </w:r>
        <w:r>
          <w:fldChar w:fldCharType="end"/>
        </w:r>
      </w:hyperlink>
    </w:p>
    <w:p>
      <w:pPr>
        <w:pStyle w:val="TOC2"/>
        <w:tabs>
          <w:tab w:val="right" w:leader="dot" w:pos="8306"/>
        </w:tabs>
      </w:pPr>
      <w:hyperlink w:anchor="_Toc21635" w:history="1">
        <w:r>
          <w:rPr>
            <w:rFonts w:ascii="仿宋" w:eastAsia="仿宋" w:hAnsi="仿宋" w:cs="仿宋" w:hint="eastAsia"/>
            <w:lang w:eastAsia="zh-CN"/>
          </w:rPr>
          <w:t>(三)、物流与库存管理</w:t>
        </w:r>
        <w:r>
          <w:tab/>
        </w:r>
        <w:r>
          <w:fldChar w:fldCharType="begin"/>
        </w:r>
        <w:r>
          <w:instrText xml:space="preserve"> PAGEREF _Toc21635 \h </w:instrText>
        </w:r>
        <w:r>
          <w:fldChar w:fldCharType="separate"/>
        </w:r>
        <w:r>
          <w:t>54</w:t>
        </w:r>
        <w:r>
          <w:fldChar w:fldCharType="end"/>
        </w:r>
      </w:hyperlink>
    </w:p>
    <w:p>
      <w:pPr>
        <w:pStyle w:val="TOC1"/>
        <w:tabs>
          <w:tab w:val="right" w:leader="dot" w:pos="8306"/>
        </w:tabs>
      </w:pPr>
      <w:hyperlink w:anchor="_Toc14247" w:history="1">
        <w:r>
          <w:rPr>
            <w:rFonts w:ascii="仿宋" w:eastAsia="仿宋" w:hAnsi="仿宋" w:cs="仿宋" w:hint="eastAsia"/>
            <w:lang w:eastAsia="zh-CN"/>
          </w:rPr>
          <w:t>十六、营销与推广策略</w:t>
        </w:r>
        <w:r>
          <w:tab/>
        </w:r>
        <w:r>
          <w:fldChar w:fldCharType="begin"/>
        </w:r>
        <w:r>
          <w:instrText xml:space="preserve"> PAGEREF _Toc14247 \h </w:instrText>
        </w:r>
        <w:r>
          <w:fldChar w:fldCharType="separate"/>
        </w:r>
        <w:r>
          <w:t>55</w:t>
        </w:r>
        <w:r>
          <w:fldChar w:fldCharType="end"/>
        </w:r>
      </w:hyperlink>
    </w:p>
    <w:p>
      <w:pPr>
        <w:pStyle w:val="TOC2"/>
        <w:tabs>
          <w:tab w:val="right" w:leader="dot" w:pos="8306"/>
        </w:tabs>
      </w:pPr>
      <w:hyperlink w:anchor="_Toc22242" w:history="1">
        <w:r>
          <w:rPr>
            <w:rFonts w:ascii="仿宋" w:eastAsia="仿宋" w:hAnsi="仿宋" w:cs="仿宋" w:hint="eastAsia"/>
            <w:lang w:eastAsia="zh-CN"/>
          </w:rPr>
          <w:t>(一)、产品/服务定位与特点</w:t>
        </w:r>
        <w:r>
          <w:tab/>
        </w:r>
        <w:r>
          <w:fldChar w:fldCharType="begin"/>
        </w:r>
        <w:r>
          <w:instrText xml:space="preserve"> PAGEREF _Toc22242 \h </w:instrText>
        </w:r>
        <w:r>
          <w:fldChar w:fldCharType="separate"/>
        </w:r>
        <w:r>
          <w:t>55</w:t>
        </w:r>
        <w:r>
          <w:fldChar w:fldCharType="end"/>
        </w:r>
      </w:hyperlink>
    </w:p>
    <w:p>
      <w:pPr>
        <w:pStyle w:val="TOC2"/>
        <w:tabs>
          <w:tab w:val="right" w:leader="dot" w:pos="8306"/>
        </w:tabs>
      </w:pPr>
      <w:hyperlink w:anchor="_Toc4083" w:history="1">
        <w:r>
          <w:rPr>
            <w:rFonts w:ascii="仿宋" w:eastAsia="仿宋" w:hAnsi="仿宋" w:cs="仿宋" w:hint="eastAsia"/>
            <w:lang w:eastAsia="zh-CN"/>
          </w:rPr>
          <w:t>(二)、市场定位与竞争分析</w:t>
        </w:r>
        <w:r>
          <w:tab/>
        </w:r>
        <w:r>
          <w:fldChar w:fldCharType="begin"/>
        </w:r>
        <w:r>
          <w:instrText xml:space="preserve"> PAGEREF _Toc4083 \h </w:instrText>
        </w:r>
        <w:r>
          <w:fldChar w:fldCharType="separate"/>
        </w:r>
        <w:r>
          <w:t>56</w:t>
        </w:r>
        <w:r>
          <w:fldChar w:fldCharType="end"/>
        </w:r>
      </w:hyperlink>
    </w:p>
    <w:p>
      <w:pPr>
        <w:pStyle w:val="TOC2"/>
        <w:tabs>
          <w:tab w:val="right" w:leader="dot" w:pos="8306"/>
        </w:tabs>
      </w:pPr>
      <w:hyperlink w:anchor="_Toc3686" w:history="1">
        <w:r>
          <w:rPr>
            <w:rFonts w:ascii="仿宋" w:eastAsia="仿宋" w:hAnsi="仿宋" w:cs="仿宋" w:hint="eastAsia"/>
            <w:lang w:eastAsia="zh-CN"/>
          </w:rPr>
          <w:t>(三)、营销渠道与策略</w:t>
        </w:r>
        <w:r>
          <w:tab/>
        </w:r>
        <w:r>
          <w:fldChar w:fldCharType="begin"/>
        </w:r>
        <w:r>
          <w:instrText xml:space="preserve"> PAGEREF _Toc3686 \h </w:instrText>
        </w:r>
        <w:r>
          <w:fldChar w:fldCharType="separate"/>
        </w:r>
        <w:r>
          <w:t>58</w:t>
        </w:r>
        <w:r>
          <w:fldChar w:fldCharType="end"/>
        </w:r>
      </w:hyperlink>
    </w:p>
    <w:p>
      <w:pPr>
        <w:pStyle w:val="TOC2"/>
        <w:tabs>
          <w:tab w:val="right" w:leader="dot" w:pos="8306"/>
        </w:tabs>
      </w:pPr>
      <w:hyperlink w:anchor="_Toc3143" w:history="1">
        <w:r>
          <w:rPr>
            <w:rFonts w:ascii="仿宋" w:eastAsia="仿宋" w:hAnsi="仿宋" w:cs="仿宋" w:hint="eastAsia"/>
            <w:lang w:eastAsia="zh-CN"/>
          </w:rPr>
          <w:t>(四)、推广与宣传活动</w:t>
        </w:r>
        <w:r>
          <w:tab/>
        </w:r>
        <w:r>
          <w:fldChar w:fldCharType="begin"/>
        </w:r>
        <w:r>
          <w:instrText xml:space="preserve"> PAGEREF _Toc3143 \h </w:instrText>
        </w:r>
        <w:r>
          <w:fldChar w:fldCharType="separate"/>
        </w:r>
        <w:r>
          <w:t>59</w:t>
        </w:r>
        <w:r>
          <w:fldChar w:fldCharType="end"/>
        </w:r>
      </w:hyperlink>
    </w:p>
    <w:p>
      <w:pPr>
        <w:pStyle w:val="TOC1"/>
        <w:tabs>
          <w:tab w:val="right" w:leader="dot" w:pos="8306"/>
        </w:tabs>
      </w:pPr>
      <w:hyperlink w:anchor="_Toc1129" w:history="1">
        <w:r>
          <w:rPr>
            <w:rFonts w:ascii="仿宋" w:eastAsia="仿宋" w:hAnsi="仿宋" w:cs="仿宋" w:hint="eastAsia"/>
            <w:lang w:eastAsia="zh-CN"/>
          </w:rPr>
          <w:t>十七、提升设备项目治理与监督</w:t>
        </w:r>
        <w:r>
          <w:tab/>
        </w:r>
        <w:r>
          <w:fldChar w:fldCharType="begin"/>
        </w:r>
        <w:r>
          <w:instrText xml:space="preserve"> PAGEREF _Toc1129 \h </w:instrText>
        </w:r>
        <w:r>
          <w:fldChar w:fldCharType="separate"/>
        </w:r>
        <w:r>
          <w:t>64</w:t>
        </w:r>
        <w:r>
          <w:fldChar w:fldCharType="end"/>
        </w:r>
      </w:hyperlink>
    </w:p>
    <w:p>
      <w:pPr>
        <w:pStyle w:val="TOC2"/>
        <w:tabs>
          <w:tab w:val="right" w:leader="dot" w:pos="8306"/>
        </w:tabs>
      </w:pPr>
      <w:hyperlink w:anchor="_Toc28257" w:history="1">
        <w:r>
          <w:rPr>
            <w:rFonts w:ascii="仿宋" w:eastAsia="仿宋" w:hAnsi="仿宋" w:cs="仿宋" w:hint="eastAsia"/>
            <w:lang w:eastAsia="zh-CN"/>
          </w:rPr>
          <w:t>(一)、提升设备项目治理结构</w:t>
        </w:r>
        <w:r>
          <w:tab/>
        </w:r>
        <w:r>
          <w:fldChar w:fldCharType="begin"/>
        </w:r>
        <w:r>
          <w:instrText xml:space="preserve"> PAGEREF _Toc28257 \h </w:instrText>
        </w:r>
        <w:r>
          <w:fldChar w:fldCharType="separate"/>
        </w:r>
        <w:r>
          <w:t>64</w:t>
        </w:r>
        <w:r>
          <w:fldChar w:fldCharType="end"/>
        </w:r>
      </w:hyperlink>
    </w:p>
    <w:p>
      <w:pPr>
        <w:pStyle w:val="TOC2"/>
        <w:tabs>
          <w:tab w:val="right" w:leader="dot" w:pos="8306"/>
        </w:tabs>
      </w:pPr>
      <w:hyperlink w:anchor="_Toc591" w:history="1">
        <w:r>
          <w:rPr>
            <w:rFonts w:ascii="仿宋" w:eastAsia="仿宋" w:hAnsi="仿宋" w:cs="仿宋" w:hint="eastAsia"/>
            <w:lang w:eastAsia="zh-CN"/>
          </w:rPr>
          <w:t>(二)、监督与审计</w:t>
        </w:r>
        <w:r>
          <w:tab/>
        </w:r>
        <w:r>
          <w:fldChar w:fldCharType="begin"/>
        </w:r>
        <w:r>
          <w:instrText xml:space="preserve"> PAGEREF _Toc591 \h </w:instrText>
        </w:r>
        <w:r>
          <w:fldChar w:fldCharType="separate"/>
        </w:r>
        <w:r>
          <w:t>66</w:t>
        </w:r>
        <w:r>
          <w:fldChar w:fldCharType="end"/>
        </w:r>
      </w:hyperlink>
    </w:p>
    <w:p>
      <w:pPr>
        <w:pStyle w:val="TOC1"/>
        <w:tabs>
          <w:tab w:val="right" w:leader="dot" w:pos="8306"/>
        </w:tabs>
      </w:pPr>
      <w:hyperlink w:anchor="_Toc13871" w:history="1">
        <w:r>
          <w:rPr>
            <w:rFonts w:ascii="仿宋" w:eastAsia="仿宋" w:hAnsi="仿宋" w:cs="仿宋" w:hint="eastAsia"/>
            <w:lang w:eastAsia="zh-CN"/>
          </w:rPr>
          <w:t>十八、利益相关者分析与沟通计划</w:t>
        </w:r>
        <w:r>
          <w:tab/>
        </w:r>
        <w:r>
          <w:fldChar w:fldCharType="begin"/>
        </w:r>
        <w:r>
          <w:instrText xml:space="preserve"> PAGEREF _Toc13871 \h </w:instrText>
        </w:r>
        <w:r>
          <w:fldChar w:fldCharType="separate"/>
        </w:r>
        <w:r>
          <w:t>67</w:t>
        </w:r>
        <w:r>
          <w:fldChar w:fldCharType="end"/>
        </w:r>
      </w:hyperlink>
    </w:p>
    <w:p>
      <w:pPr>
        <w:pStyle w:val="TOC2"/>
        <w:tabs>
          <w:tab w:val="right" w:leader="dot" w:pos="8306"/>
        </w:tabs>
      </w:pPr>
      <w:hyperlink w:anchor="_Toc23555" w:history="1">
        <w:r>
          <w:rPr>
            <w:rFonts w:ascii="仿宋" w:eastAsia="仿宋" w:hAnsi="仿宋" w:cs="仿宋" w:hint="eastAsia"/>
            <w:lang w:eastAsia="zh-CN"/>
          </w:rPr>
          <w:t>(一)、利益相关者分析</w:t>
        </w:r>
        <w:r>
          <w:tab/>
        </w:r>
        <w:r>
          <w:fldChar w:fldCharType="begin"/>
        </w:r>
        <w:r>
          <w:instrText xml:space="preserve"> PAGEREF _Toc23555 \h </w:instrText>
        </w:r>
        <w:r>
          <w:fldChar w:fldCharType="separate"/>
        </w:r>
        <w:r>
          <w:t>67</w:t>
        </w:r>
        <w:r>
          <w:fldChar w:fldCharType="end"/>
        </w:r>
      </w:hyperlink>
    </w:p>
    <w:p>
      <w:pPr>
        <w:pStyle w:val="TOC2"/>
        <w:tabs>
          <w:tab w:val="right" w:leader="dot" w:pos="8306"/>
        </w:tabs>
      </w:pPr>
      <w:hyperlink w:anchor="_Toc13532" w:history="1">
        <w:r>
          <w:rPr>
            <w:rFonts w:ascii="仿宋" w:eastAsia="仿宋" w:hAnsi="仿宋" w:cs="仿宋" w:hint="eastAsia"/>
            <w:lang w:eastAsia="zh-CN"/>
          </w:rPr>
          <w:t>(二)、沟通计划</w:t>
        </w:r>
        <w:r>
          <w:tab/>
        </w:r>
        <w:r>
          <w:fldChar w:fldCharType="begin"/>
        </w:r>
        <w:r>
          <w:instrText xml:space="preserve"> PAGEREF _Toc13532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09"/>
      <w:r>
        <w:rPr>
          <w:rFonts w:ascii="仿宋" w:eastAsia="仿宋" w:hAnsi="仿宋" w:cs="仿宋" w:hint="eastAsia"/>
          <w:sz w:val="28"/>
          <w:lang w:eastAsia="zh-CN"/>
        </w:rPr>
        <w:t>一、提升设备项目建设单位说明</w:t>
      </w:r>
      <w:bookmarkEnd w:id="2"/>
    </w:p>
    <w:p>
      <w:pPr>
        <w:pStyle w:val="Heading2"/>
        <w:rPr>
          <w:rFonts w:ascii="仿宋" w:eastAsia="仿宋" w:hAnsi="仿宋" w:cs="仿宋" w:hint="eastAsia"/>
          <w:lang w:eastAsia="zh-CN"/>
        </w:rPr>
      </w:pPr>
      <w:bookmarkStart w:id="3" w:name="_Toc11659"/>
      <w:r>
        <w:rPr>
          <w:rFonts w:ascii="仿宋" w:eastAsia="仿宋" w:hAnsi="仿宋" w:cs="仿宋" w:hint="eastAsia"/>
          <w:lang w:eastAsia="zh-CN"/>
        </w:rPr>
        <w:t>(一)、提升设备项目承办单位基本情况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提升设备项目承办单位的XXXX，我们着眼于实现可持续的经济效益。通过技术创新和解决方案的提供，公司预计在提升设备项目执行期间将获得可观的收入增长。这一收入来源主要包括提升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同时，我们注重成本控制和效率提升，以确保提升设备项目的可持续盈利。透过精细的管理和资源优化，公司期望实现提升设备项目利润最大化。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提升设备项目实施进行全面的投资评估，包括提升设备项目启动阶段的资金投入和后续运营成本。通过对提升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提升设备项目实施过程中具备足够的资金流动性，公司将进行详尽的现金流分析。这包括资金需求的合理预测、提升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5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833"/>
      <w:r>
        <w:rPr>
          <w:rFonts w:ascii="仿宋" w:eastAsia="仿宋" w:hAnsi="仿宋" w:cs="仿宋" w:hint="eastAsia"/>
          <w:lang w:eastAsia="zh-CN"/>
        </w:rPr>
        <w:t>(一)、提升设备行业分析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行业一直以来都是市场的关注焦点。行业内的发展趋势、竞争态势以及潜在机会都对提升设备项目的推进产生深远的影响。通过深入研究行业的整体概貌，我们将更好地理解行业的核心特征，为提升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升设备行业，技术一直是推动创新和发展的关键因素。我们将对当前技术趋势进行详尽分析，包括但不限于人工智能、大数据应用、先进制造技术等。这有助于提升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提升设备项目成功的基础。我们将对主要竞争对手进行深入研究，包括其市场份额、产品特点、市场定位等。通过全面了解竞争对手的优势和劣势，提升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200"/>
      <w:r>
        <w:rPr>
          <w:rFonts w:ascii="仿宋" w:eastAsia="仿宋" w:hAnsi="仿宋" w:cs="仿宋" w:hint="eastAsia"/>
          <w:sz w:val="28"/>
          <w:lang w:eastAsia="zh-CN"/>
        </w:rPr>
        <w:t>(二)、提升设备市场分析预测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通过对市场规模的深入调研，我们将预测提升设备市场未来的增长趋势。这包括市场的整体规模、各细分领域的发展趋势等。提升设备项目可以根据市场的扩张速度和潜在机会，制定更符合市场需求的发展策略。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提升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提升设备项目实施过程中需要充分考虑的因素。我们将对市场风险进行全面评估，包括但不限于政策法规风险、市场竞争风险、技术变革风险等。通过对潜在风险的深入分析，提升设备项目可以制定相应的风险缓解策略，降低不确定性对提升设备项目的影响。</w:t>
      </w:r>
    </w:p>
    <w:p>
      <w:pPr>
        <w:pStyle w:val="Heading1"/>
        <w:ind w:firstLine="560" w:firstLineChars="200"/>
        <w:rPr>
          <w:rFonts w:ascii="仿宋" w:eastAsia="仿宋" w:hAnsi="仿宋" w:cs="仿宋" w:hint="eastAsia"/>
          <w:sz w:val="28"/>
          <w:lang w:eastAsia="zh-CN"/>
        </w:rPr>
      </w:pPr>
      <w:bookmarkStart w:id="8" w:name="_Toc24357"/>
      <w:r>
        <w:rPr>
          <w:rFonts w:ascii="仿宋" w:eastAsia="仿宋" w:hAnsi="仿宋" w:cs="仿宋" w:hint="eastAsia"/>
          <w:sz w:val="28"/>
          <w:lang w:eastAsia="zh-CN"/>
        </w:rPr>
        <w:t>三、提升设备项目文档管理</w:t>
      </w:r>
      <w:bookmarkEnd w:id="8"/>
    </w:p>
    <w:p>
      <w:pPr>
        <w:pStyle w:val="Heading2"/>
        <w:rPr>
          <w:rFonts w:ascii="仿宋" w:eastAsia="仿宋" w:hAnsi="仿宋" w:cs="仿宋" w:hint="eastAsia"/>
          <w:lang w:eastAsia="zh-CN"/>
        </w:rPr>
      </w:pPr>
      <w:bookmarkStart w:id="9" w:name="_Toc428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提升设备项目高度重视文档的质量和准确性，以支持提升设备项目的各项活动和决策。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文档的编制始于提升设备项目计划的初期，我们制定了详细的文档编制计划，明确了每个文档的内容、格式和编写责任人。在提升设备项目启动阶段，我们首先编制了提升设备项目章程，明确定义了提升设备项目的目标、范围、风险等关键要素。随后，提升设备项目团队根据计划陆续编制了需求文档、设计文档、测试文档等各类文档，确保提升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提升设备项目管理中的重要环节，旨在确保提升设备项目文档符合质量标准和提升设备项目需求。在提升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除了内部审查，我们还进行了外部审查，邀请提升设备项目相关利益方和专业领域的专家对文档进行独立审查。这有助于获取更全面、客观的反馈，确保提升设备项目文档不仅符合内部标准，也满足外部需求。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提升设备项目在文档编制与审查方面建立了严格的管理机制，通过规范的流程和多维度的审查，确保提升设备项目文档的质量、准确性和可靠性，为提升设备项目的顺利推进提供了有力支持。</w:t>
      </w:r>
    </w:p>
    <w:p>
      <w:pPr>
        <w:pStyle w:val="Heading2"/>
        <w:ind w:firstLine="560" w:firstLineChars="200"/>
        <w:rPr>
          <w:rFonts w:ascii="仿宋" w:eastAsia="仿宋" w:hAnsi="仿宋" w:cs="仿宋" w:hint="eastAsia"/>
          <w:sz w:val="28"/>
          <w:lang w:eastAsia="zh-CN"/>
        </w:rPr>
      </w:pPr>
      <w:bookmarkStart w:id="10" w:name="_Toc393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在提升设备项目中，我们致力于优化文档发布与分发过程，以确保信息的高效传递和团队间协作的顺畅进行。以下是我们采取的关键优化策略：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我们通过多渠道发布文档，包括电子邮件、提升设备项目管理平台、内部网站等，以满足不同团队成员的偏好和需求。多渠道发布确保了信息的全面覆盖。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我们采用了精细的权限控制，确保只有授权人员可以访问敏感信息。这种安全措施保护了提升设备项目文档的机密性，防止了未经授权的信息泄露。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80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文档存档与归档是提升设备项目生命周期中一个至关重要的环节，直接关系到提升设备项目信息的长期保存和历史记录的完整性。在提升设备项目中，我们实施了一系列有效的文档存档与归档管理策略：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694"/>
      <w:r>
        <w:rPr>
          <w:rFonts w:ascii="仿宋" w:eastAsia="仿宋" w:hAnsi="仿宋" w:cs="仿宋" w:hint="eastAsia"/>
          <w:sz w:val="28"/>
          <w:lang w:eastAsia="zh-CN"/>
        </w:rPr>
        <w:t>四、提升设备项目选址可行性分析</w:t>
      </w:r>
      <w:bookmarkEnd w:id="12"/>
    </w:p>
    <w:p>
      <w:pPr>
        <w:pStyle w:val="Heading2"/>
        <w:rPr>
          <w:rFonts w:ascii="仿宋" w:eastAsia="仿宋" w:hAnsi="仿宋" w:cs="仿宋" w:hint="eastAsia"/>
          <w:lang w:eastAsia="zh-CN"/>
        </w:rPr>
      </w:pPr>
      <w:bookmarkStart w:id="13" w:name="_Toc3714"/>
      <w:r>
        <w:rPr>
          <w:rFonts w:ascii="仿宋" w:eastAsia="仿宋" w:hAnsi="仿宋" w:cs="仿宋" w:hint="eastAsia"/>
          <w:lang w:eastAsia="zh-CN"/>
        </w:rPr>
        <w:t>(一)、提升设备项目选址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该提升设备项目选址位于XX省XX市XX区XXX街道</w:t>
      </w:r>
    </w:p>
    <w:p>
      <w:pPr>
        <w:pStyle w:val="Heading2"/>
        <w:ind w:firstLine="560" w:firstLineChars="200"/>
        <w:rPr>
          <w:rFonts w:ascii="仿宋" w:eastAsia="仿宋" w:hAnsi="仿宋" w:cs="仿宋" w:hint="eastAsia"/>
          <w:sz w:val="28"/>
          <w:lang w:eastAsia="zh-CN"/>
        </w:rPr>
      </w:pPr>
      <w:bookmarkStart w:id="14" w:name="_Toc706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提升设备项目的征地面积将根据提升设备项目的实际规模和需求进行精确规划。具体面积XXX平方米，旨在确保提升设备项目不仅能够满足当前的发展需求，还能够预留空间以适应未来的扩展。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净用地面积是在征地面积基础上去除不可利用面积后的实际可开发用地。具体面积XXX平方米，考虑到环保、交通、安全等多方面因素，以确保提升设备项目在整体利用效率上达到最优。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提升设备项目计划建设的建筑总规模具体面积XXX平方米。这一规模的确定综合考虑了提升设备项目的性质、规模，以及城市规划的相关要求，确保建筑布局与周边环境协调一致。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绿地率是提升设备项目用地中被规划为绿地的比例。具体面积XXX平方米，旨在通过合理规划绿地，改善提升设备项目周边环境，提升居民生活质量，并符合城市整体绿化规划。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容积率是用地上可以建设的建筑总体积与用地面积之比。具体面积XXX，通过合理的容积率规划，确保提升设备项目建筑规模与周边环境和谐共生。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确保提升设备项目选址与当地城市规划相一致，具体面积XXX平方米。通过与城市规划部门深入沟通，确保提升设备项目不仅符合城市的整体发展方向，还能够融入城市的发展布局，为城市的长远发展贡献力量。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提升设备项目选址符合当地产业政策，具体面积XXX平方米。这包括提升设备项目对当地经济的促进作用，以及对相关产业的带动效应，确保提升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用地总体要求必须符合环保和可持续发展的原则，具体面积XXX平方米。通过采用绿色建筑设计、节能减排等措施，确保提升设备项目在建设和运营过程中对环境的影响最小化，达到可持续发展的要求。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确保提升设备项目选址具备必要的公共设施配套，具体面积XXX平方米。这包括交通便利性、教育、医疗等基础设施，以提高居民生活品质，使得提升设备项目选址更具吸引力。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考虑用地总体要求对当地社会稳定性的影响，具体面积XXX平方米。通过深入了解当地社区反馈，确保提升设备项目的选址和建设过程对当地社会和谐稳定产生积极作用。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提升设备项目选址不仅符合法规和规划，还在实际操作中具有可行性。这一全面规划将为提升设备项目的成功实施提供坚实的基础，确保提升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37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升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提升设备项目的设备规划和空间设计中，我们将采取灵活设备布局的措施。设备布局将根据实际需求进行灵活设计，避免不必要的浪费。通过合理规划设备摆放位置，我们将提高设备的利用率，减少设备间距，以确保提升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提升设备项目内部引入共享设施的概念，例如共享会议室、办公区等。通过这种方式，我们可以减少对资源的重复建设，提高资源共享效率，从而减小提升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35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提升设备项目的总图布置中，我们将不同功能区域进行明确的规划，以最大程度满足提升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提升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提升设备项目对环境的影响是综合评价的重要因素之一。我们将详细考虑选址周边的自然环境、生态保护区、水源地等情况，确保提升设备项目的建设和运营对环境影响最小化，并符合当地的环保法规标准。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对选址的评价还需充分考虑当地政府的产业政策和法规。我们将详细了解提升设备项目所在地的相关政策，确保提升设备项目的规划和运营与当地法规相符，降低不必要的法律风险。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考虑到社会稳定性对企业运营的重要性，我们将评估选址地区的社会安全情况、劳工关系、社区反馈等方面，以确保提升设备项目的建设和运营不会受到社会稳定性的负面影响。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最后，我们将综合考虑用地成本，包括土地购置费用、土地开发成本等。通过对用地成本的详细评估，我们能够做出更为精确的经济效益分析，为提升设备项目的投资决策提供有力支持。</w:t>
      </w:r>
    </w:p>
    <w:p>
      <w:pPr>
        <w:pStyle w:val="Heading1"/>
        <w:ind w:firstLine="560" w:firstLineChars="200"/>
        <w:rPr>
          <w:rFonts w:ascii="仿宋" w:eastAsia="仿宋" w:hAnsi="仿宋" w:cs="仿宋" w:hint="eastAsia"/>
          <w:sz w:val="28"/>
          <w:lang w:eastAsia="zh-CN"/>
        </w:rPr>
      </w:pPr>
      <w:bookmarkStart w:id="18" w:name="_Toc3291"/>
      <w:r>
        <w:rPr>
          <w:rFonts w:ascii="仿宋" w:eastAsia="仿宋" w:hAnsi="仿宋" w:cs="仿宋" w:hint="eastAsia"/>
          <w:sz w:val="28"/>
          <w:lang w:eastAsia="zh-CN"/>
        </w:rPr>
        <w:t>五、提升设备项目绩效评估</w:t>
      </w:r>
      <w:bookmarkEnd w:id="18"/>
    </w:p>
    <w:p>
      <w:pPr>
        <w:pStyle w:val="Heading2"/>
        <w:rPr>
          <w:rFonts w:ascii="仿宋" w:eastAsia="仿宋" w:hAnsi="仿宋" w:cs="仿宋" w:hint="eastAsia"/>
          <w:lang w:eastAsia="zh-CN"/>
        </w:rPr>
      </w:pPr>
      <w:bookmarkStart w:id="19" w:name="_Toc3194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提升设备项目中，我们设计了一套全面的绩效评估指标，以确保提升设备项目的可控和成功交付。这些指标跨足提升设备项目目标、成本、进度和质量等多个维度，为我们提供了全面洞察提升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目标达成率是我们关注的首要指标。我们设定了明确的目标，并通过定期监测和评估，迅速发现并应对潜在的目标偏差。这为提升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成本绩效是另一个核心关注点。通过实际成本与预算成本的对比分析，我们深入了解成本差异的原因，及时调整资源分配，保持提升设备项目在经济效益方面的合理水平。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提升设备项目进度作为关键的绩效指标之一，得到了精心的关注。我们制定了详细的提升设备项目进度计划，并设立了进度符合度指标，确保实际进度与计划进度保持一致。这使我们能够快速发现和解决潜在的进度问题，保持提升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提升设备项目绩效的不可或缺的一环。我们引入了一系列的质量标准和客户满意度指标，以确保提升设备项目交付的成果在质量上达到或超越预期水平。通过持续监测这些指标，我们努力提升提升设备项目整体质量水平，为提升设备项目的成功交付提供有力保障。通过这些科学且全面的绩效评估，我们能够更好地引导提升设备项目的持续改进，确保提升设备项目目标的顺利达成。</w:t>
      </w:r>
    </w:p>
    <w:p>
      <w:pPr>
        <w:pStyle w:val="Heading2"/>
        <w:ind w:firstLine="560" w:firstLineChars="200"/>
        <w:rPr>
          <w:rFonts w:ascii="仿宋" w:eastAsia="仿宋" w:hAnsi="仿宋" w:cs="仿宋" w:hint="eastAsia"/>
          <w:sz w:val="28"/>
          <w:lang w:eastAsia="zh-CN"/>
        </w:rPr>
      </w:pPr>
      <w:bookmarkStart w:id="20" w:name="_Toc21755"/>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绩效评估是提升设备项目中的关键环节，为确保提升设备项目达到预期目标，我们采用了多层次、多维度的绩效评估方法。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提升设备项目的战略目标对齐，确保每个决策和行动都与提升设备项目整体目标保持一致。团队会定期召开战略对齐会议，审视当前工作与提升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提升设备项目进度、质量、成本和风险等方面。这些指标通过数据收集和分析，为提升设备项目管理团队提供了客观的评估依据。例如，我们通过提升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绩效评估不仅仅停留在提升设备项目内部，还考虑了提升设备项目对外部环境的影响。我们定期进行干系人满意度调查，以了解各利益相关方对提升设备项目的期望和满意度，并及时做出调整。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https://d.book118.com/138064055000006033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52AA3"/>
    <w:rsid w:val="3F052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6405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2024-01-29T16:04:00Z</dcterms:created>
  <dcterms:modified xsi:type="dcterms:W3CDTF">2024-01-29T16:04:43Z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39F3853D66294C2B8555ECA20CB9C028_11</vt:lpwstr>
  </property>
  <property fmtid="{D5CDD505-2E9C-101B-9397-08002B2CF9AE}" pid="3" name="KSOProductBuildVer">
    <vt:lpwstr>2052-12.1.0.16250</vt:lpwstr>
  </property>
</Properties>
</file>