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BMCSMC材料项目规划设计方案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1" w:history="1">
        <w:r>
          <w:rPr>
            <w:rFonts w:ascii="仿宋" w:eastAsia="仿宋" w:hAnsi="仿宋" w:cs="仿宋" w:hint="eastAsia"/>
            <w:lang w:eastAsia="zh-CN"/>
          </w:rPr>
          <w:t>前言</w:t>
        </w:r>
        <w:r>
          <w:tab/>
        </w:r>
        <w:r>
          <w:fldChar w:fldCharType="begin"/>
        </w:r>
        <w:r>
          <w:instrText xml:space="preserve"> PAGEREF _Toc5771 \h </w:instrText>
        </w:r>
        <w:r>
          <w:fldChar w:fldCharType="separate"/>
        </w:r>
        <w:r>
          <w:t>3</w:t>
        </w:r>
        <w:r>
          <w:fldChar w:fldCharType="end"/>
        </w:r>
      </w:hyperlink>
    </w:p>
    <w:p>
      <w:pPr>
        <w:pStyle w:val="TOC1"/>
        <w:tabs>
          <w:tab w:val="right" w:leader="dot" w:pos="8306"/>
        </w:tabs>
      </w:pPr>
      <w:hyperlink w:anchor="_Toc8765" w:history="1">
        <w:r>
          <w:rPr>
            <w:rFonts w:ascii="仿宋" w:eastAsia="仿宋" w:hAnsi="仿宋" w:cs="仿宋" w:hint="eastAsia"/>
            <w:lang w:eastAsia="zh-CN"/>
          </w:rPr>
          <w:t>一、BMCSMC材料项目概论</w:t>
        </w:r>
        <w:r>
          <w:tab/>
        </w:r>
        <w:r>
          <w:fldChar w:fldCharType="begin"/>
        </w:r>
        <w:r>
          <w:instrText xml:space="preserve"> PAGEREF _Toc8765 \h </w:instrText>
        </w:r>
        <w:r>
          <w:fldChar w:fldCharType="separate"/>
        </w:r>
        <w:r>
          <w:t>3</w:t>
        </w:r>
        <w:r>
          <w:fldChar w:fldCharType="end"/>
        </w:r>
      </w:hyperlink>
    </w:p>
    <w:p>
      <w:pPr>
        <w:pStyle w:val="TOC2"/>
        <w:tabs>
          <w:tab w:val="right" w:leader="dot" w:pos="8306"/>
        </w:tabs>
      </w:pPr>
      <w:hyperlink w:anchor="_Toc22296" w:history="1">
        <w:r>
          <w:rPr>
            <w:rFonts w:ascii="仿宋" w:eastAsia="仿宋" w:hAnsi="仿宋" w:cs="仿宋" w:hint="eastAsia"/>
            <w:lang w:eastAsia="zh-CN"/>
          </w:rPr>
          <w:t>(一)、BMCSMC材料项目概况</w:t>
        </w:r>
        <w:r>
          <w:tab/>
        </w:r>
        <w:r>
          <w:fldChar w:fldCharType="begin"/>
        </w:r>
        <w:r>
          <w:instrText xml:space="preserve"> PAGEREF _Toc22296 \h </w:instrText>
        </w:r>
        <w:r>
          <w:fldChar w:fldCharType="separate"/>
        </w:r>
        <w:r>
          <w:t>3</w:t>
        </w:r>
        <w:r>
          <w:fldChar w:fldCharType="end"/>
        </w:r>
      </w:hyperlink>
    </w:p>
    <w:p>
      <w:pPr>
        <w:pStyle w:val="TOC2"/>
        <w:tabs>
          <w:tab w:val="right" w:leader="dot" w:pos="8306"/>
        </w:tabs>
      </w:pPr>
      <w:hyperlink w:anchor="_Toc22881" w:history="1">
        <w:r>
          <w:rPr>
            <w:rFonts w:ascii="仿宋" w:eastAsia="仿宋" w:hAnsi="仿宋" w:cs="仿宋" w:hint="eastAsia"/>
            <w:lang w:eastAsia="zh-CN"/>
          </w:rPr>
          <w:t>(二)、BMCSMC材料项目目标</w:t>
        </w:r>
        <w:r>
          <w:tab/>
        </w:r>
        <w:r>
          <w:fldChar w:fldCharType="begin"/>
        </w:r>
        <w:r>
          <w:instrText xml:space="preserve"> PAGEREF _Toc22881 \h </w:instrText>
        </w:r>
        <w:r>
          <w:fldChar w:fldCharType="separate"/>
        </w:r>
        <w:r>
          <w:t>5</w:t>
        </w:r>
        <w:r>
          <w:fldChar w:fldCharType="end"/>
        </w:r>
      </w:hyperlink>
    </w:p>
    <w:p>
      <w:pPr>
        <w:pStyle w:val="TOC2"/>
        <w:tabs>
          <w:tab w:val="right" w:leader="dot" w:pos="8306"/>
        </w:tabs>
      </w:pPr>
      <w:hyperlink w:anchor="_Toc13803" w:history="1">
        <w:r>
          <w:rPr>
            <w:rFonts w:ascii="仿宋" w:eastAsia="仿宋" w:hAnsi="仿宋" w:cs="仿宋" w:hint="eastAsia"/>
            <w:lang w:eastAsia="zh-CN"/>
          </w:rPr>
          <w:t>(三)、BMCSMC材料项目提出的理由</w:t>
        </w:r>
        <w:r>
          <w:tab/>
        </w:r>
        <w:r>
          <w:fldChar w:fldCharType="begin"/>
        </w:r>
        <w:r>
          <w:instrText xml:space="preserve"> PAGEREF _Toc13803 \h </w:instrText>
        </w:r>
        <w:r>
          <w:fldChar w:fldCharType="separate"/>
        </w:r>
        <w:r>
          <w:t>6</w:t>
        </w:r>
        <w:r>
          <w:fldChar w:fldCharType="end"/>
        </w:r>
      </w:hyperlink>
    </w:p>
    <w:p>
      <w:pPr>
        <w:pStyle w:val="TOC2"/>
        <w:tabs>
          <w:tab w:val="right" w:leader="dot" w:pos="8306"/>
        </w:tabs>
      </w:pPr>
      <w:hyperlink w:anchor="_Toc25675" w:history="1">
        <w:r>
          <w:rPr>
            <w:rFonts w:ascii="仿宋" w:eastAsia="仿宋" w:hAnsi="仿宋" w:cs="仿宋" w:hint="eastAsia"/>
            <w:lang w:eastAsia="zh-CN"/>
          </w:rPr>
          <w:t>(四)、BMCSMC材料项目意义</w:t>
        </w:r>
        <w:r>
          <w:tab/>
        </w:r>
        <w:r>
          <w:fldChar w:fldCharType="begin"/>
        </w:r>
        <w:r>
          <w:instrText xml:space="preserve"> PAGEREF _Toc25675 \h </w:instrText>
        </w:r>
        <w:r>
          <w:fldChar w:fldCharType="separate"/>
        </w:r>
        <w:r>
          <w:t>8</w:t>
        </w:r>
        <w:r>
          <w:fldChar w:fldCharType="end"/>
        </w:r>
      </w:hyperlink>
    </w:p>
    <w:p>
      <w:pPr>
        <w:pStyle w:val="TOC2"/>
        <w:tabs>
          <w:tab w:val="right" w:leader="dot" w:pos="8306"/>
        </w:tabs>
      </w:pPr>
      <w:hyperlink w:anchor="_Toc672" w:history="1">
        <w:r>
          <w:rPr>
            <w:rFonts w:ascii="仿宋" w:eastAsia="仿宋" w:hAnsi="仿宋" w:cs="仿宋" w:hint="eastAsia"/>
            <w:lang w:eastAsia="zh-CN"/>
          </w:rPr>
          <w:t>(五)、BMCSMC材料项目背景</w:t>
        </w:r>
        <w:r>
          <w:tab/>
        </w:r>
        <w:r>
          <w:fldChar w:fldCharType="begin"/>
        </w:r>
        <w:r>
          <w:instrText xml:space="preserve"> PAGEREF _Toc672 \h </w:instrText>
        </w:r>
        <w:r>
          <w:fldChar w:fldCharType="separate"/>
        </w:r>
        <w:r>
          <w:t>9</w:t>
        </w:r>
        <w:r>
          <w:fldChar w:fldCharType="end"/>
        </w:r>
      </w:hyperlink>
    </w:p>
    <w:p>
      <w:pPr>
        <w:pStyle w:val="TOC1"/>
        <w:tabs>
          <w:tab w:val="right" w:leader="dot" w:pos="8306"/>
        </w:tabs>
      </w:pPr>
      <w:hyperlink w:anchor="_Toc2804" w:history="1">
        <w:r>
          <w:rPr>
            <w:rFonts w:ascii="仿宋" w:eastAsia="仿宋" w:hAnsi="仿宋" w:cs="仿宋" w:hint="eastAsia"/>
            <w:lang w:eastAsia="zh-CN"/>
          </w:rPr>
          <w:t>二、产品规划分析</w:t>
        </w:r>
        <w:r>
          <w:tab/>
        </w:r>
        <w:r>
          <w:fldChar w:fldCharType="begin"/>
        </w:r>
        <w:r>
          <w:instrText xml:space="preserve"> PAGEREF _Toc2804 \h </w:instrText>
        </w:r>
        <w:r>
          <w:fldChar w:fldCharType="separate"/>
        </w:r>
        <w:r>
          <w:t>10</w:t>
        </w:r>
        <w:r>
          <w:fldChar w:fldCharType="end"/>
        </w:r>
      </w:hyperlink>
    </w:p>
    <w:p>
      <w:pPr>
        <w:pStyle w:val="TOC2"/>
        <w:tabs>
          <w:tab w:val="right" w:leader="dot" w:pos="8306"/>
        </w:tabs>
      </w:pPr>
      <w:hyperlink w:anchor="_Toc26863" w:history="1">
        <w:r>
          <w:rPr>
            <w:rFonts w:ascii="仿宋" w:eastAsia="仿宋" w:hAnsi="仿宋" w:cs="仿宋" w:hint="eastAsia"/>
            <w:lang w:eastAsia="zh-CN"/>
          </w:rPr>
          <w:t>(一)、产品规划</w:t>
        </w:r>
        <w:r>
          <w:tab/>
        </w:r>
        <w:r>
          <w:fldChar w:fldCharType="begin"/>
        </w:r>
        <w:r>
          <w:instrText xml:space="preserve"> PAGEREF _Toc26863 \h </w:instrText>
        </w:r>
        <w:r>
          <w:fldChar w:fldCharType="separate"/>
        </w:r>
        <w:r>
          <w:t>10</w:t>
        </w:r>
        <w:r>
          <w:fldChar w:fldCharType="end"/>
        </w:r>
      </w:hyperlink>
    </w:p>
    <w:p>
      <w:pPr>
        <w:pStyle w:val="TOC2"/>
        <w:tabs>
          <w:tab w:val="right" w:leader="dot" w:pos="8306"/>
        </w:tabs>
      </w:pPr>
      <w:hyperlink w:anchor="_Toc18252" w:history="1">
        <w:r>
          <w:rPr>
            <w:rFonts w:ascii="仿宋" w:eastAsia="仿宋" w:hAnsi="仿宋" w:cs="仿宋" w:hint="eastAsia"/>
            <w:lang w:eastAsia="zh-CN"/>
          </w:rPr>
          <w:t>(二)、建设规模</w:t>
        </w:r>
        <w:r>
          <w:tab/>
        </w:r>
        <w:r>
          <w:fldChar w:fldCharType="begin"/>
        </w:r>
        <w:r>
          <w:instrText xml:space="preserve"> PAGEREF _Toc18252 \h </w:instrText>
        </w:r>
        <w:r>
          <w:fldChar w:fldCharType="separate"/>
        </w:r>
        <w:r>
          <w:t>10</w:t>
        </w:r>
        <w:r>
          <w:fldChar w:fldCharType="end"/>
        </w:r>
      </w:hyperlink>
    </w:p>
    <w:p>
      <w:pPr>
        <w:pStyle w:val="TOC1"/>
        <w:tabs>
          <w:tab w:val="right" w:leader="dot" w:pos="8306"/>
        </w:tabs>
      </w:pPr>
      <w:hyperlink w:anchor="_Toc27577" w:history="1">
        <w:r>
          <w:rPr>
            <w:rFonts w:ascii="仿宋" w:eastAsia="仿宋" w:hAnsi="仿宋" w:cs="仿宋" w:hint="eastAsia"/>
            <w:lang w:eastAsia="zh-CN"/>
          </w:rPr>
          <w:t>三、BMCSMC材料项目选址可行性分析</w:t>
        </w:r>
        <w:r>
          <w:tab/>
        </w:r>
        <w:r>
          <w:fldChar w:fldCharType="begin"/>
        </w:r>
        <w:r>
          <w:instrText xml:space="preserve"> PAGEREF _Toc27577 \h </w:instrText>
        </w:r>
        <w:r>
          <w:fldChar w:fldCharType="separate"/>
        </w:r>
        <w:r>
          <w:t>12</w:t>
        </w:r>
        <w:r>
          <w:fldChar w:fldCharType="end"/>
        </w:r>
      </w:hyperlink>
    </w:p>
    <w:p>
      <w:pPr>
        <w:pStyle w:val="TOC2"/>
        <w:tabs>
          <w:tab w:val="right" w:leader="dot" w:pos="8306"/>
        </w:tabs>
      </w:pPr>
      <w:hyperlink w:anchor="_Toc1691" w:history="1">
        <w:r>
          <w:rPr>
            <w:rFonts w:ascii="仿宋" w:eastAsia="仿宋" w:hAnsi="仿宋" w:cs="仿宋" w:hint="eastAsia"/>
            <w:lang w:eastAsia="zh-CN"/>
          </w:rPr>
          <w:t>(一)、BMCSMC材料项目选址</w:t>
        </w:r>
        <w:r>
          <w:tab/>
        </w:r>
        <w:r>
          <w:fldChar w:fldCharType="begin"/>
        </w:r>
        <w:r>
          <w:instrText xml:space="preserve"> PAGEREF _Toc1691 \h </w:instrText>
        </w:r>
        <w:r>
          <w:fldChar w:fldCharType="separate"/>
        </w:r>
        <w:r>
          <w:t>12</w:t>
        </w:r>
        <w:r>
          <w:fldChar w:fldCharType="end"/>
        </w:r>
      </w:hyperlink>
    </w:p>
    <w:p>
      <w:pPr>
        <w:pStyle w:val="TOC2"/>
        <w:tabs>
          <w:tab w:val="right" w:leader="dot" w:pos="8306"/>
        </w:tabs>
      </w:pPr>
      <w:hyperlink w:anchor="_Toc2405" w:history="1">
        <w:r>
          <w:rPr>
            <w:rFonts w:ascii="仿宋" w:eastAsia="仿宋" w:hAnsi="仿宋" w:cs="仿宋" w:hint="eastAsia"/>
            <w:lang w:eastAsia="zh-CN"/>
          </w:rPr>
          <w:t>(二)、用地控制指标</w:t>
        </w:r>
        <w:r>
          <w:tab/>
        </w:r>
        <w:r>
          <w:fldChar w:fldCharType="begin"/>
        </w:r>
        <w:r>
          <w:instrText xml:space="preserve"> PAGEREF _Toc2405 \h </w:instrText>
        </w:r>
        <w:r>
          <w:fldChar w:fldCharType="separate"/>
        </w:r>
        <w:r>
          <w:t>12</w:t>
        </w:r>
        <w:r>
          <w:fldChar w:fldCharType="end"/>
        </w:r>
      </w:hyperlink>
    </w:p>
    <w:p>
      <w:pPr>
        <w:pStyle w:val="TOC2"/>
        <w:tabs>
          <w:tab w:val="right" w:leader="dot" w:pos="8306"/>
        </w:tabs>
      </w:pPr>
      <w:hyperlink w:anchor="_Toc741" w:history="1">
        <w:r>
          <w:rPr>
            <w:rFonts w:ascii="仿宋" w:eastAsia="仿宋" w:hAnsi="仿宋" w:cs="仿宋" w:hint="eastAsia"/>
            <w:lang w:eastAsia="zh-CN"/>
          </w:rPr>
          <w:t>(三)、节约用地措施</w:t>
        </w:r>
        <w:r>
          <w:tab/>
        </w:r>
        <w:r>
          <w:fldChar w:fldCharType="begin"/>
        </w:r>
        <w:r>
          <w:instrText xml:space="preserve"> PAGEREF _Toc741 \h </w:instrText>
        </w:r>
        <w:r>
          <w:fldChar w:fldCharType="separate"/>
        </w:r>
        <w:r>
          <w:t>14</w:t>
        </w:r>
        <w:r>
          <w:fldChar w:fldCharType="end"/>
        </w:r>
      </w:hyperlink>
    </w:p>
    <w:p>
      <w:pPr>
        <w:pStyle w:val="TOC2"/>
        <w:tabs>
          <w:tab w:val="right" w:leader="dot" w:pos="8306"/>
        </w:tabs>
      </w:pPr>
      <w:hyperlink w:anchor="_Toc23615" w:history="1">
        <w:r>
          <w:rPr>
            <w:rFonts w:ascii="仿宋" w:eastAsia="仿宋" w:hAnsi="仿宋" w:cs="仿宋" w:hint="eastAsia"/>
            <w:lang w:eastAsia="zh-CN"/>
          </w:rPr>
          <w:t>(四)、总图布置方案</w:t>
        </w:r>
        <w:r>
          <w:tab/>
        </w:r>
        <w:r>
          <w:fldChar w:fldCharType="begin"/>
        </w:r>
        <w:r>
          <w:instrText xml:space="preserve"> PAGEREF _Toc23615 \h </w:instrText>
        </w:r>
        <w:r>
          <w:fldChar w:fldCharType="separate"/>
        </w:r>
        <w:r>
          <w:t>15</w:t>
        </w:r>
        <w:r>
          <w:fldChar w:fldCharType="end"/>
        </w:r>
      </w:hyperlink>
    </w:p>
    <w:p>
      <w:pPr>
        <w:pStyle w:val="TOC2"/>
        <w:tabs>
          <w:tab w:val="right" w:leader="dot" w:pos="8306"/>
        </w:tabs>
      </w:pPr>
      <w:hyperlink w:anchor="_Toc23630" w:history="1">
        <w:r>
          <w:rPr>
            <w:rFonts w:ascii="仿宋" w:eastAsia="仿宋" w:hAnsi="仿宋" w:cs="仿宋" w:hint="eastAsia"/>
            <w:lang w:eastAsia="zh-CN"/>
          </w:rPr>
          <w:t>(五)、选址综合评价</w:t>
        </w:r>
        <w:r>
          <w:tab/>
        </w:r>
        <w:r>
          <w:fldChar w:fldCharType="begin"/>
        </w:r>
        <w:r>
          <w:instrText xml:space="preserve"> PAGEREF _Toc23630 \h </w:instrText>
        </w:r>
        <w:r>
          <w:fldChar w:fldCharType="separate"/>
        </w:r>
        <w:r>
          <w:t>16</w:t>
        </w:r>
        <w:r>
          <w:fldChar w:fldCharType="end"/>
        </w:r>
      </w:hyperlink>
    </w:p>
    <w:p>
      <w:pPr>
        <w:pStyle w:val="TOC1"/>
        <w:tabs>
          <w:tab w:val="right" w:leader="dot" w:pos="8306"/>
        </w:tabs>
      </w:pPr>
      <w:hyperlink w:anchor="_Toc24251" w:history="1">
        <w:r>
          <w:rPr>
            <w:rFonts w:ascii="仿宋" w:eastAsia="仿宋" w:hAnsi="仿宋" w:cs="仿宋" w:hint="eastAsia"/>
            <w:lang w:eastAsia="zh-CN"/>
          </w:rPr>
          <w:t>四、市场分析、调研</w:t>
        </w:r>
        <w:r>
          <w:tab/>
        </w:r>
        <w:r>
          <w:fldChar w:fldCharType="begin"/>
        </w:r>
        <w:r>
          <w:instrText xml:space="preserve"> PAGEREF _Toc24251 \h </w:instrText>
        </w:r>
        <w:r>
          <w:fldChar w:fldCharType="separate"/>
        </w:r>
        <w:r>
          <w:t>17</w:t>
        </w:r>
        <w:r>
          <w:fldChar w:fldCharType="end"/>
        </w:r>
      </w:hyperlink>
    </w:p>
    <w:p>
      <w:pPr>
        <w:pStyle w:val="TOC2"/>
        <w:tabs>
          <w:tab w:val="right" w:leader="dot" w:pos="8306"/>
        </w:tabs>
      </w:pPr>
      <w:hyperlink w:anchor="_Toc6874" w:history="1">
        <w:r>
          <w:rPr>
            <w:rFonts w:ascii="仿宋" w:eastAsia="仿宋" w:hAnsi="仿宋" w:cs="仿宋" w:hint="eastAsia"/>
            <w:lang w:eastAsia="zh-CN"/>
          </w:rPr>
          <w:t>(一)、BMCSMC材料行业分析</w:t>
        </w:r>
        <w:r>
          <w:tab/>
        </w:r>
        <w:r>
          <w:fldChar w:fldCharType="begin"/>
        </w:r>
        <w:r>
          <w:instrText xml:space="preserve"> PAGEREF _Toc6874 \h </w:instrText>
        </w:r>
        <w:r>
          <w:fldChar w:fldCharType="separate"/>
        </w:r>
        <w:r>
          <w:t>17</w:t>
        </w:r>
        <w:r>
          <w:fldChar w:fldCharType="end"/>
        </w:r>
      </w:hyperlink>
    </w:p>
    <w:p>
      <w:pPr>
        <w:pStyle w:val="TOC2"/>
        <w:tabs>
          <w:tab w:val="right" w:leader="dot" w:pos="8306"/>
        </w:tabs>
      </w:pPr>
      <w:hyperlink w:anchor="_Toc31421" w:history="1">
        <w:r>
          <w:rPr>
            <w:rFonts w:ascii="仿宋" w:eastAsia="仿宋" w:hAnsi="仿宋" w:cs="仿宋" w:hint="eastAsia"/>
            <w:lang w:eastAsia="zh-CN"/>
          </w:rPr>
          <w:t>(二)、BMCSMC材料市场分析预测</w:t>
        </w:r>
        <w:r>
          <w:tab/>
        </w:r>
        <w:r>
          <w:fldChar w:fldCharType="begin"/>
        </w:r>
        <w:r>
          <w:instrText xml:space="preserve"> PAGEREF _Toc31421 \h </w:instrText>
        </w:r>
        <w:r>
          <w:fldChar w:fldCharType="separate"/>
        </w:r>
        <w:r>
          <w:t>18</w:t>
        </w:r>
        <w:r>
          <w:fldChar w:fldCharType="end"/>
        </w:r>
      </w:hyperlink>
    </w:p>
    <w:p>
      <w:pPr>
        <w:pStyle w:val="TOC1"/>
        <w:tabs>
          <w:tab w:val="right" w:leader="dot" w:pos="8306"/>
        </w:tabs>
      </w:pPr>
      <w:hyperlink w:anchor="_Toc17151" w:history="1">
        <w:r>
          <w:rPr>
            <w:rFonts w:ascii="仿宋" w:eastAsia="仿宋" w:hAnsi="仿宋" w:cs="仿宋" w:hint="eastAsia"/>
            <w:lang w:eastAsia="zh-CN"/>
          </w:rPr>
          <w:t>五、BMCSMC材料项目建设背景及必要性分析</w:t>
        </w:r>
        <w:r>
          <w:tab/>
        </w:r>
        <w:r>
          <w:fldChar w:fldCharType="begin"/>
        </w:r>
        <w:r>
          <w:instrText xml:space="preserve"> PAGEREF _Toc17151 \h </w:instrText>
        </w:r>
        <w:r>
          <w:fldChar w:fldCharType="separate"/>
        </w:r>
        <w:r>
          <w:t>19</w:t>
        </w:r>
        <w:r>
          <w:fldChar w:fldCharType="end"/>
        </w:r>
      </w:hyperlink>
    </w:p>
    <w:p>
      <w:pPr>
        <w:pStyle w:val="TOC2"/>
        <w:tabs>
          <w:tab w:val="right" w:leader="dot" w:pos="8306"/>
        </w:tabs>
      </w:pPr>
      <w:hyperlink w:anchor="_Toc1126" w:history="1">
        <w:r>
          <w:rPr>
            <w:rFonts w:ascii="仿宋" w:eastAsia="仿宋" w:hAnsi="仿宋" w:cs="仿宋" w:hint="eastAsia"/>
            <w:lang w:eastAsia="zh-CN"/>
          </w:rPr>
          <w:t>(一)、BMCSMC材料项目背景分析</w:t>
        </w:r>
        <w:r>
          <w:tab/>
        </w:r>
        <w:r>
          <w:fldChar w:fldCharType="begin"/>
        </w:r>
        <w:r>
          <w:instrText xml:space="preserve"> PAGEREF _Toc1126 \h </w:instrText>
        </w:r>
        <w:r>
          <w:fldChar w:fldCharType="separate"/>
        </w:r>
        <w:r>
          <w:t>19</w:t>
        </w:r>
        <w:r>
          <w:fldChar w:fldCharType="end"/>
        </w:r>
      </w:hyperlink>
    </w:p>
    <w:p>
      <w:pPr>
        <w:pStyle w:val="TOC2"/>
        <w:tabs>
          <w:tab w:val="right" w:leader="dot" w:pos="8306"/>
        </w:tabs>
      </w:pPr>
      <w:hyperlink w:anchor="_Toc15324" w:history="1">
        <w:r>
          <w:rPr>
            <w:rFonts w:ascii="仿宋" w:eastAsia="仿宋" w:hAnsi="仿宋" w:cs="仿宋" w:hint="eastAsia"/>
            <w:lang w:eastAsia="zh-CN"/>
          </w:rPr>
          <w:t>(二)、BMCSMC材料项目建设必要性分析</w:t>
        </w:r>
        <w:r>
          <w:tab/>
        </w:r>
        <w:r>
          <w:fldChar w:fldCharType="begin"/>
        </w:r>
        <w:r>
          <w:instrText xml:space="preserve"> PAGEREF _Toc15324 \h </w:instrText>
        </w:r>
        <w:r>
          <w:fldChar w:fldCharType="separate"/>
        </w:r>
        <w:r>
          <w:t>20</w:t>
        </w:r>
        <w:r>
          <w:fldChar w:fldCharType="end"/>
        </w:r>
      </w:hyperlink>
    </w:p>
    <w:p>
      <w:pPr>
        <w:pStyle w:val="TOC1"/>
        <w:tabs>
          <w:tab w:val="right" w:leader="dot" w:pos="8306"/>
        </w:tabs>
      </w:pPr>
      <w:hyperlink w:anchor="_Toc1003" w:history="1">
        <w:r>
          <w:rPr>
            <w:rFonts w:ascii="仿宋" w:eastAsia="仿宋" w:hAnsi="仿宋" w:cs="仿宋" w:hint="eastAsia"/>
            <w:lang w:eastAsia="zh-CN"/>
          </w:rPr>
          <w:t>六、工艺说明</w:t>
        </w:r>
        <w:r>
          <w:tab/>
        </w:r>
        <w:r>
          <w:fldChar w:fldCharType="begin"/>
        </w:r>
        <w:r>
          <w:instrText xml:space="preserve"> PAGEREF _Toc1003 \h </w:instrText>
        </w:r>
        <w:r>
          <w:fldChar w:fldCharType="separate"/>
        </w:r>
        <w:r>
          <w:t>22</w:t>
        </w:r>
        <w:r>
          <w:fldChar w:fldCharType="end"/>
        </w:r>
      </w:hyperlink>
    </w:p>
    <w:p>
      <w:pPr>
        <w:pStyle w:val="TOC2"/>
        <w:tabs>
          <w:tab w:val="right" w:leader="dot" w:pos="8306"/>
        </w:tabs>
      </w:pPr>
      <w:hyperlink w:anchor="_Toc31765" w:history="1">
        <w:r>
          <w:rPr>
            <w:rFonts w:ascii="仿宋" w:eastAsia="仿宋" w:hAnsi="仿宋" w:cs="仿宋" w:hint="eastAsia"/>
            <w:lang w:eastAsia="zh-CN"/>
          </w:rPr>
          <w:t>(一)、技术管理特点</w:t>
        </w:r>
        <w:r>
          <w:tab/>
        </w:r>
        <w:r>
          <w:fldChar w:fldCharType="begin"/>
        </w:r>
        <w:r>
          <w:instrText xml:space="preserve"> PAGEREF _Toc31765 \h </w:instrText>
        </w:r>
        <w:r>
          <w:fldChar w:fldCharType="separate"/>
        </w:r>
        <w:r>
          <w:t>22</w:t>
        </w:r>
        <w:r>
          <w:fldChar w:fldCharType="end"/>
        </w:r>
      </w:hyperlink>
    </w:p>
    <w:p>
      <w:pPr>
        <w:pStyle w:val="TOC2"/>
        <w:tabs>
          <w:tab w:val="right" w:leader="dot" w:pos="8306"/>
        </w:tabs>
      </w:pPr>
      <w:hyperlink w:anchor="_Toc3971" w:history="1">
        <w:r>
          <w:rPr>
            <w:rFonts w:ascii="仿宋" w:eastAsia="仿宋" w:hAnsi="仿宋" w:cs="仿宋" w:hint="eastAsia"/>
            <w:lang w:eastAsia="zh-CN"/>
          </w:rPr>
          <w:t>(二)、BMCSMC材料项目工艺技术设计方案</w:t>
        </w:r>
        <w:r>
          <w:tab/>
        </w:r>
        <w:r>
          <w:fldChar w:fldCharType="begin"/>
        </w:r>
        <w:r>
          <w:instrText xml:space="preserve"> PAGEREF _Toc3971 \h </w:instrText>
        </w:r>
        <w:r>
          <w:fldChar w:fldCharType="separate"/>
        </w:r>
        <w:r>
          <w:t>23</w:t>
        </w:r>
        <w:r>
          <w:fldChar w:fldCharType="end"/>
        </w:r>
      </w:hyperlink>
    </w:p>
    <w:p>
      <w:pPr>
        <w:pStyle w:val="TOC2"/>
        <w:tabs>
          <w:tab w:val="right" w:leader="dot" w:pos="8306"/>
        </w:tabs>
      </w:pPr>
      <w:hyperlink w:anchor="_Toc23203" w:history="1">
        <w:r>
          <w:rPr>
            <w:rFonts w:ascii="仿宋" w:eastAsia="仿宋" w:hAnsi="仿宋" w:cs="仿宋" w:hint="eastAsia"/>
            <w:lang w:eastAsia="zh-CN"/>
          </w:rPr>
          <w:t>(三)、设备选型方案</w:t>
        </w:r>
        <w:r>
          <w:tab/>
        </w:r>
        <w:r>
          <w:fldChar w:fldCharType="begin"/>
        </w:r>
        <w:r>
          <w:instrText xml:space="preserve"> PAGEREF _Toc23203 \h </w:instrText>
        </w:r>
        <w:r>
          <w:fldChar w:fldCharType="separate"/>
        </w:r>
        <w:r>
          <w:t>24</w:t>
        </w:r>
        <w:r>
          <w:fldChar w:fldCharType="end"/>
        </w:r>
      </w:hyperlink>
    </w:p>
    <w:p>
      <w:pPr>
        <w:pStyle w:val="TOC1"/>
        <w:tabs>
          <w:tab w:val="right" w:leader="dot" w:pos="8306"/>
        </w:tabs>
      </w:pPr>
      <w:hyperlink w:anchor="_Toc15733" w:history="1">
        <w:r>
          <w:rPr>
            <w:rFonts w:ascii="仿宋" w:eastAsia="仿宋" w:hAnsi="仿宋" w:cs="仿宋" w:hint="eastAsia"/>
            <w:lang w:eastAsia="zh-CN"/>
          </w:rPr>
          <w:t>七、生产安全保护</w:t>
        </w:r>
        <w:r>
          <w:tab/>
        </w:r>
        <w:r>
          <w:fldChar w:fldCharType="begin"/>
        </w:r>
        <w:r>
          <w:instrText xml:space="preserve"> PAGEREF _Toc15733 \h </w:instrText>
        </w:r>
        <w:r>
          <w:fldChar w:fldCharType="separate"/>
        </w:r>
        <w:r>
          <w:t>25</w:t>
        </w:r>
        <w:r>
          <w:fldChar w:fldCharType="end"/>
        </w:r>
      </w:hyperlink>
    </w:p>
    <w:p>
      <w:pPr>
        <w:pStyle w:val="TOC2"/>
        <w:tabs>
          <w:tab w:val="right" w:leader="dot" w:pos="8306"/>
        </w:tabs>
      </w:pPr>
      <w:hyperlink w:anchor="_Toc2844" w:history="1">
        <w:r>
          <w:rPr>
            <w:rFonts w:ascii="仿宋" w:eastAsia="仿宋" w:hAnsi="仿宋" w:cs="仿宋" w:hint="eastAsia"/>
            <w:lang w:eastAsia="zh-CN"/>
          </w:rPr>
          <w:t>(一)、消防安全</w:t>
        </w:r>
        <w:r>
          <w:tab/>
        </w:r>
        <w:r>
          <w:fldChar w:fldCharType="begin"/>
        </w:r>
        <w:r>
          <w:instrText xml:space="preserve"> PAGEREF _Toc2844 \h </w:instrText>
        </w:r>
        <w:r>
          <w:fldChar w:fldCharType="separate"/>
        </w:r>
        <w:r>
          <w:t>25</w:t>
        </w:r>
        <w:r>
          <w:fldChar w:fldCharType="end"/>
        </w:r>
      </w:hyperlink>
    </w:p>
    <w:p>
      <w:pPr>
        <w:pStyle w:val="TOC2"/>
        <w:tabs>
          <w:tab w:val="right" w:leader="dot" w:pos="8306"/>
        </w:tabs>
      </w:pPr>
      <w:hyperlink w:anchor="_Toc14271" w:history="1">
        <w:r>
          <w:rPr>
            <w:rFonts w:ascii="仿宋" w:eastAsia="仿宋" w:hAnsi="仿宋" w:cs="仿宋" w:hint="eastAsia"/>
            <w:lang w:eastAsia="zh-CN"/>
          </w:rPr>
          <w:t>(二)、防火防爆总图布置措施</w:t>
        </w:r>
        <w:r>
          <w:tab/>
        </w:r>
        <w:r>
          <w:fldChar w:fldCharType="begin"/>
        </w:r>
        <w:r>
          <w:instrText xml:space="preserve"> PAGEREF _Toc14271 \h </w:instrText>
        </w:r>
        <w:r>
          <w:fldChar w:fldCharType="separate"/>
        </w:r>
        <w:r>
          <w:t>27</w:t>
        </w:r>
        <w:r>
          <w:fldChar w:fldCharType="end"/>
        </w:r>
      </w:hyperlink>
    </w:p>
    <w:p>
      <w:pPr>
        <w:pStyle w:val="TOC2"/>
        <w:tabs>
          <w:tab w:val="right" w:leader="dot" w:pos="8306"/>
        </w:tabs>
      </w:pPr>
      <w:hyperlink w:anchor="_Toc18749" w:history="1">
        <w:r>
          <w:rPr>
            <w:rFonts w:ascii="仿宋" w:eastAsia="仿宋" w:hAnsi="仿宋" w:cs="仿宋" w:hint="eastAsia"/>
            <w:lang w:eastAsia="zh-CN"/>
          </w:rPr>
          <w:t>(三)、自然灾害防范措施</w:t>
        </w:r>
        <w:r>
          <w:tab/>
        </w:r>
        <w:r>
          <w:fldChar w:fldCharType="begin"/>
        </w:r>
        <w:r>
          <w:instrText xml:space="preserve"> PAGEREF _Toc18749 \h </w:instrText>
        </w:r>
        <w:r>
          <w:fldChar w:fldCharType="separate"/>
        </w:r>
        <w:r>
          <w:t>28</w:t>
        </w:r>
        <w:r>
          <w:fldChar w:fldCharType="end"/>
        </w:r>
      </w:hyperlink>
    </w:p>
    <w:p>
      <w:pPr>
        <w:pStyle w:val="TOC2"/>
        <w:tabs>
          <w:tab w:val="right" w:leader="dot" w:pos="8306"/>
        </w:tabs>
      </w:pPr>
      <w:hyperlink w:anchor="_Toc1534" w:history="1">
        <w:r>
          <w:rPr>
            <w:rFonts w:ascii="仿宋" w:eastAsia="仿宋" w:hAnsi="仿宋" w:cs="仿宋" w:hint="eastAsia"/>
            <w:lang w:eastAsia="zh-CN"/>
          </w:rPr>
          <w:t>(四)、安全色及安全标志使用要求</w:t>
        </w:r>
        <w:r>
          <w:tab/>
        </w:r>
        <w:r>
          <w:fldChar w:fldCharType="begin"/>
        </w:r>
        <w:r>
          <w:instrText xml:space="preserve"> PAGEREF _Toc1534 \h </w:instrText>
        </w:r>
        <w:r>
          <w:fldChar w:fldCharType="separate"/>
        </w:r>
        <w:r>
          <w:t>29</w:t>
        </w:r>
        <w:r>
          <w:fldChar w:fldCharType="end"/>
        </w:r>
      </w:hyperlink>
    </w:p>
    <w:p>
      <w:pPr>
        <w:pStyle w:val="TOC2"/>
        <w:tabs>
          <w:tab w:val="right" w:leader="dot" w:pos="8306"/>
        </w:tabs>
      </w:pPr>
      <w:hyperlink w:anchor="_Toc5563" w:history="1">
        <w:r>
          <w:rPr>
            <w:rFonts w:ascii="仿宋" w:eastAsia="仿宋" w:hAnsi="仿宋" w:cs="仿宋" w:hint="eastAsia"/>
            <w:lang w:eastAsia="zh-CN"/>
          </w:rPr>
          <w:t>(五)、防尘防毒措施</w:t>
        </w:r>
        <w:r>
          <w:tab/>
        </w:r>
        <w:r>
          <w:fldChar w:fldCharType="begin"/>
        </w:r>
        <w:r>
          <w:instrText xml:space="preserve"> PAGEREF _Toc5563 \h </w:instrText>
        </w:r>
        <w:r>
          <w:fldChar w:fldCharType="separate"/>
        </w:r>
        <w:r>
          <w:t>30</w:t>
        </w:r>
        <w:r>
          <w:fldChar w:fldCharType="end"/>
        </w:r>
      </w:hyperlink>
    </w:p>
    <w:p>
      <w:pPr>
        <w:pStyle w:val="TOC2"/>
        <w:tabs>
          <w:tab w:val="right" w:leader="dot" w:pos="8306"/>
        </w:tabs>
      </w:pPr>
      <w:hyperlink w:anchor="_Toc1909" w:history="1">
        <w:r>
          <w:rPr>
            <w:rFonts w:ascii="仿宋" w:eastAsia="仿宋" w:hAnsi="仿宋" w:cs="仿宋" w:hint="eastAsia"/>
            <w:lang w:eastAsia="zh-CN"/>
          </w:rPr>
          <w:t>(六)、防静电、触电防护及防雷措施</w:t>
        </w:r>
        <w:r>
          <w:tab/>
        </w:r>
        <w:r>
          <w:fldChar w:fldCharType="begin"/>
        </w:r>
        <w:r>
          <w:instrText xml:space="preserve"> PAGEREF _Toc1909 \h </w:instrText>
        </w:r>
        <w:r>
          <w:fldChar w:fldCharType="separate"/>
        </w:r>
        <w:r>
          <w:t>31</w:t>
        </w:r>
        <w:r>
          <w:fldChar w:fldCharType="end"/>
        </w:r>
      </w:hyperlink>
    </w:p>
    <w:p>
      <w:pPr>
        <w:pStyle w:val="TOC2"/>
        <w:tabs>
          <w:tab w:val="right" w:leader="dot" w:pos="8306"/>
        </w:tabs>
      </w:pPr>
      <w:hyperlink w:anchor="_Toc13990" w:history="1">
        <w:r>
          <w:rPr>
            <w:rFonts w:ascii="仿宋" w:eastAsia="仿宋" w:hAnsi="仿宋" w:cs="仿宋" w:hint="eastAsia"/>
            <w:lang w:eastAsia="zh-CN"/>
          </w:rPr>
          <w:t>(七)、机械设备安全保障措施</w:t>
        </w:r>
        <w:r>
          <w:tab/>
        </w:r>
        <w:r>
          <w:fldChar w:fldCharType="begin"/>
        </w:r>
        <w:r>
          <w:instrText xml:space="preserve"> PAGEREF _Toc13990 \h </w:instrText>
        </w:r>
        <w:r>
          <w:fldChar w:fldCharType="separate"/>
        </w:r>
        <w:r>
          <w:t>32</w:t>
        </w:r>
        <w:r>
          <w:fldChar w:fldCharType="end"/>
        </w:r>
      </w:hyperlink>
    </w:p>
    <w:p>
      <w:pPr>
        <w:pStyle w:val="TOC1"/>
        <w:tabs>
          <w:tab w:val="right" w:leader="dot" w:pos="8306"/>
        </w:tabs>
      </w:pPr>
      <w:hyperlink w:anchor="_Toc9829" w:history="1">
        <w:r>
          <w:rPr>
            <w:rFonts w:ascii="仿宋" w:eastAsia="仿宋" w:hAnsi="仿宋" w:cs="仿宋" w:hint="eastAsia"/>
            <w:lang w:eastAsia="zh-CN"/>
          </w:rPr>
          <w:t>八、BMCSMC材料项目经营效益</w:t>
        </w:r>
        <w:r>
          <w:tab/>
        </w:r>
        <w:r>
          <w:fldChar w:fldCharType="begin"/>
        </w:r>
        <w:r>
          <w:instrText xml:space="preserve"> PAGEREF _Toc9829 \h </w:instrText>
        </w:r>
        <w:r>
          <w:fldChar w:fldCharType="separate"/>
        </w:r>
        <w:r>
          <w:t>34</w:t>
        </w:r>
        <w:r>
          <w:fldChar w:fldCharType="end"/>
        </w:r>
      </w:hyperlink>
    </w:p>
    <w:p>
      <w:pPr>
        <w:pStyle w:val="TOC2"/>
        <w:tabs>
          <w:tab w:val="right" w:leader="dot" w:pos="8306"/>
        </w:tabs>
      </w:pPr>
      <w:hyperlink w:anchor="_Toc32742" w:history="1">
        <w:r>
          <w:rPr>
            <w:rFonts w:ascii="仿宋" w:eastAsia="仿宋" w:hAnsi="仿宋" w:cs="仿宋" w:hint="eastAsia"/>
            <w:lang w:eastAsia="zh-CN"/>
          </w:rPr>
          <w:t>(一)、经济评价财务测算</w:t>
        </w:r>
        <w:r>
          <w:tab/>
        </w:r>
        <w:r>
          <w:fldChar w:fldCharType="begin"/>
        </w:r>
        <w:r>
          <w:instrText xml:space="preserve"> PAGEREF _Toc32742 \h </w:instrText>
        </w:r>
        <w:r>
          <w:fldChar w:fldCharType="separate"/>
        </w:r>
        <w:r>
          <w:t>34</w:t>
        </w:r>
        <w:r>
          <w:fldChar w:fldCharType="end"/>
        </w:r>
      </w:hyperlink>
    </w:p>
    <w:p>
      <w:pPr>
        <w:pStyle w:val="TOC2"/>
        <w:tabs>
          <w:tab w:val="right" w:leader="dot" w:pos="8306"/>
        </w:tabs>
      </w:pPr>
      <w:hyperlink w:anchor="_Toc22295" w:history="1">
        <w:r>
          <w:rPr>
            <w:rFonts w:ascii="仿宋" w:eastAsia="仿宋" w:hAnsi="仿宋" w:cs="仿宋" w:hint="eastAsia"/>
            <w:lang w:eastAsia="zh-CN"/>
          </w:rPr>
          <w:t>(二)、BMCSMC材料项目盈利能力分析</w:t>
        </w:r>
        <w:r>
          <w:tab/>
        </w:r>
        <w:r>
          <w:fldChar w:fldCharType="begin"/>
        </w:r>
        <w:r>
          <w:instrText xml:space="preserve"> PAGEREF _Toc22295 \h </w:instrText>
        </w:r>
        <w:r>
          <w:fldChar w:fldCharType="separate"/>
        </w:r>
        <w:r>
          <w:t>35</w:t>
        </w:r>
        <w:r>
          <w:fldChar w:fldCharType="end"/>
        </w:r>
      </w:hyperlink>
    </w:p>
    <w:p>
      <w:pPr>
        <w:pStyle w:val="TOC1"/>
        <w:tabs>
          <w:tab w:val="right" w:leader="dot" w:pos="8306"/>
        </w:tabs>
      </w:pPr>
      <w:hyperlink w:anchor="_Toc19608" w:history="1">
        <w:r>
          <w:rPr>
            <w:rFonts w:ascii="仿宋" w:eastAsia="仿宋" w:hAnsi="仿宋" w:cs="仿宋" w:hint="eastAsia"/>
            <w:lang w:eastAsia="zh-CN"/>
          </w:rPr>
          <w:t>九、BMCSMC材料项目技术管理</w:t>
        </w:r>
        <w:r>
          <w:tab/>
        </w:r>
        <w:r>
          <w:fldChar w:fldCharType="begin"/>
        </w:r>
        <w:r>
          <w:instrText xml:space="preserve"> PAGEREF _Toc19608 \h </w:instrText>
        </w:r>
        <w:r>
          <w:fldChar w:fldCharType="separate"/>
        </w:r>
        <w:r>
          <w:t>36</w:t>
        </w:r>
        <w:r>
          <w:fldChar w:fldCharType="end"/>
        </w:r>
      </w:hyperlink>
    </w:p>
    <w:p>
      <w:pPr>
        <w:pStyle w:val="TOC2"/>
        <w:tabs>
          <w:tab w:val="right" w:leader="dot" w:pos="8306"/>
        </w:tabs>
      </w:pPr>
      <w:hyperlink w:anchor="_Toc18503" w:history="1">
        <w:r>
          <w:rPr>
            <w:rFonts w:ascii="仿宋" w:eastAsia="仿宋" w:hAnsi="仿宋" w:cs="仿宋" w:hint="eastAsia"/>
            <w:lang w:eastAsia="zh-CN"/>
          </w:rPr>
          <w:t>(一)、技术方案选用方向</w:t>
        </w:r>
        <w:r>
          <w:tab/>
        </w:r>
        <w:r>
          <w:fldChar w:fldCharType="begin"/>
        </w:r>
        <w:r>
          <w:instrText xml:space="preserve"> PAGEREF _Toc18503 \h </w:instrText>
        </w:r>
        <w:r>
          <w:fldChar w:fldCharType="separate"/>
        </w:r>
        <w:r>
          <w:t>36</w:t>
        </w:r>
        <w:r>
          <w:fldChar w:fldCharType="end"/>
        </w:r>
      </w:hyperlink>
    </w:p>
    <w:p>
      <w:pPr>
        <w:pStyle w:val="TOC2"/>
        <w:tabs>
          <w:tab w:val="right" w:leader="dot" w:pos="8306"/>
        </w:tabs>
      </w:pPr>
      <w:hyperlink w:anchor="_Toc6228" w:history="1">
        <w:r>
          <w:rPr>
            <w:rFonts w:ascii="仿宋" w:eastAsia="仿宋" w:hAnsi="仿宋" w:cs="仿宋" w:hint="eastAsia"/>
            <w:lang w:eastAsia="zh-CN"/>
          </w:rPr>
          <w:t>(二)、工艺技术方案选用原则</w:t>
        </w:r>
        <w:r>
          <w:tab/>
        </w:r>
        <w:r>
          <w:fldChar w:fldCharType="begin"/>
        </w:r>
        <w:r>
          <w:instrText xml:space="preserve"> PAGEREF _Toc6228 \h </w:instrText>
        </w:r>
        <w:r>
          <w:fldChar w:fldCharType="separate"/>
        </w:r>
        <w:r>
          <w:t>37</w:t>
        </w:r>
        <w:r>
          <w:fldChar w:fldCharType="end"/>
        </w:r>
      </w:hyperlink>
    </w:p>
    <w:p>
      <w:pPr>
        <w:pStyle w:val="TOC2"/>
        <w:tabs>
          <w:tab w:val="right" w:leader="dot" w:pos="8306"/>
        </w:tabs>
      </w:pPr>
      <w:hyperlink w:anchor="_Toc6095" w:history="1">
        <w:r>
          <w:rPr>
            <w:rFonts w:ascii="仿宋" w:eastAsia="仿宋" w:hAnsi="仿宋" w:cs="仿宋" w:hint="eastAsia"/>
            <w:lang w:eastAsia="zh-CN"/>
          </w:rPr>
          <w:t>(三)、工艺技术方案要求</w:t>
        </w:r>
        <w:r>
          <w:tab/>
        </w:r>
        <w:r>
          <w:fldChar w:fldCharType="begin"/>
        </w:r>
        <w:r>
          <w:instrText xml:space="preserve"> PAGEREF _Toc6095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84" w:history="1">
        <w:r>
          <w:rPr>
            <w:rFonts w:ascii="仿宋" w:eastAsia="仿宋" w:hAnsi="仿宋" w:cs="仿宋" w:hint="eastAsia"/>
            <w:lang w:eastAsia="zh-CN"/>
          </w:rPr>
          <w:t>十、BMCSMC材料项目社会影响</w:t>
        </w:r>
        <w:r>
          <w:tab/>
        </w:r>
        <w:r>
          <w:fldChar w:fldCharType="begin"/>
        </w:r>
        <w:r>
          <w:instrText xml:space="preserve"> PAGEREF _Toc24484 \h </w:instrText>
        </w:r>
        <w:r>
          <w:fldChar w:fldCharType="separate"/>
        </w:r>
        <w:r>
          <w:t>42</w:t>
        </w:r>
        <w:r>
          <w:fldChar w:fldCharType="end"/>
        </w:r>
      </w:hyperlink>
    </w:p>
    <w:p>
      <w:pPr>
        <w:pStyle w:val="TOC2"/>
        <w:tabs>
          <w:tab w:val="right" w:leader="dot" w:pos="8306"/>
        </w:tabs>
      </w:pPr>
      <w:hyperlink w:anchor="_Toc13765" w:history="1">
        <w:r>
          <w:rPr>
            <w:rFonts w:ascii="仿宋" w:eastAsia="仿宋" w:hAnsi="仿宋" w:cs="仿宋" w:hint="eastAsia"/>
            <w:lang w:eastAsia="zh-CN"/>
          </w:rPr>
          <w:t>(一)、社会责任与义务</w:t>
        </w:r>
        <w:r>
          <w:tab/>
        </w:r>
        <w:r>
          <w:fldChar w:fldCharType="begin"/>
        </w:r>
        <w:r>
          <w:instrText xml:space="preserve"> PAGEREF _Toc13765 \h </w:instrText>
        </w:r>
        <w:r>
          <w:fldChar w:fldCharType="separate"/>
        </w:r>
        <w:r>
          <w:t>42</w:t>
        </w:r>
        <w:r>
          <w:fldChar w:fldCharType="end"/>
        </w:r>
      </w:hyperlink>
    </w:p>
    <w:p>
      <w:pPr>
        <w:pStyle w:val="TOC2"/>
        <w:tabs>
          <w:tab w:val="right" w:leader="dot" w:pos="8306"/>
        </w:tabs>
      </w:pPr>
      <w:hyperlink w:anchor="_Toc26932" w:history="1">
        <w:r>
          <w:rPr>
            <w:rFonts w:ascii="仿宋" w:eastAsia="仿宋" w:hAnsi="仿宋" w:cs="仿宋" w:hint="eastAsia"/>
            <w:lang w:eastAsia="zh-CN"/>
          </w:rPr>
          <w:t>(二)、社会参与与沟通</w:t>
        </w:r>
        <w:r>
          <w:tab/>
        </w:r>
        <w:r>
          <w:fldChar w:fldCharType="begin"/>
        </w:r>
        <w:r>
          <w:instrText xml:space="preserve"> PAGEREF _Toc26932 \h </w:instrText>
        </w:r>
        <w:r>
          <w:fldChar w:fldCharType="separate"/>
        </w:r>
        <w:r>
          <w:t>43</w:t>
        </w:r>
        <w:r>
          <w:fldChar w:fldCharType="end"/>
        </w:r>
      </w:hyperlink>
    </w:p>
    <w:p>
      <w:pPr>
        <w:pStyle w:val="TOC1"/>
        <w:tabs>
          <w:tab w:val="right" w:leader="dot" w:pos="8306"/>
        </w:tabs>
      </w:pPr>
      <w:hyperlink w:anchor="_Toc12646" w:history="1">
        <w:r>
          <w:rPr>
            <w:rFonts w:ascii="仿宋" w:eastAsia="仿宋" w:hAnsi="仿宋" w:cs="仿宋" w:hint="eastAsia"/>
            <w:lang w:eastAsia="zh-CN"/>
          </w:rPr>
          <w:t>十一、BMCSMC材料项目风险管理</w:t>
        </w:r>
        <w:r>
          <w:tab/>
        </w:r>
        <w:r>
          <w:fldChar w:fldCharType="begin"/>
        </w:r>
        <w:r>
          <w:instrText xml:space="preserve"> PAGEREF _Toc12646 \h </w:instrText>
        </w:r>
        <w:r>
          <w:fldChar w:fldCharType="separate"/>
        </w:r>
        <w:r>
          <w:t>44</w:t>
        </w:r>
        <w:r>
          <w:fldChar w:fldCharType="end"/>
        </w:r>
      </w:hyperlink>
    </w:p>
    <w:p>
      <w:pPr>
        <w:pStyle w:val="TOC2"/>
        <w:tabs>
          <w:tab w:val="right" w:leader="dot" w:pos="8306"/>
        </w:tabs>
      </w:pPr>
      <w:hyperlink w:anchor="_Toc25986" w:history="1">
        <w:r>
          <w:rPr>
            <w:rFonts w:ascii="仿宋" w:eastAsia="仿宋" w:hAnsi="仿宋" w:cs="仿宋" w:hint="eastAsia"/>
            <w:lang w:eastAsia="zh-CN"/>
          </w:rPr>
          <w:t>(一)、风险识别与评估</w:t>
        </w:r>
        <w:r>
          <w:tab/>
        </w:r>
        <w:r>
          <w:fldChar w:fldCharType="begin"/>
        </w:r>
        <w:r>
          <w:instrText xml:space="preserve"> PAGEREF _Toc25986 \h </w:instrText>
        </w:r>
        <w:r>
          <w:fldChar w:fldCharType="separate"/>
        </w:r>
        <w:r>
          <w:t>44</w:t>
        </w:r>
        <w:r>
          <w:fldChar w:fldCharType="end"/>
        </w:r>
      </w:hyperlink>
    </w:p>
    <w:p>
      <w:pPr>
        <w:pStyle w:val="TOC2"/>
        <w:tabs>
          <w:tab w:val="right" w:leader="dot" w:pos="8306"/>
        </w:tabs>
      </w:pPr>
      <w:hyperlink w:anchor="_Toc18055" w:history="1">
        <w:r>
          <w:rPr>
            <w:rFonts w:ascii="仿宋" w:eastAsia="仿宋" w:hAnsi="仿宋" w:cs="仿宋" w:hint="eastAsia"/>
            <w:lang w:eastAsia="zh-CN"/>
          </w:rPr>
          <w:t>(二)、风险应对策略</w:t>
        </w:r>
        <w:r>
          <w:tab/>
        </w:r>
        <w:r>
          <w:fldChar w:fldCharType="begin"/>
        </w:r>
        <w:r>
          <w:instrText xml:space="preserve"> PAGEREF _Toc18055 \h </w:instrText>
        </w:r>
        <w:r>
          <w:fldChar w:fldCharType="separate"/>
        </w:r>
        <w:r>
          <w:t>45</w:t>
        </w:r>
        <w:r>
          <w:fldChar w:fldCharType="end"/>
        </w:r>
      </w:hyperlink>
    </w:p>
    <w:p>
      <w:pPr>
        <w:pStyle w:val="TOC2"/>
        <w:tabs>
          <w:tab w:val="right" w:leader="dot" w:pos="8306"/>
        </w:tabs>
      </w:pPr>
      <w:hyperlink w:anchor="_Toc284" w:history="1">
        <w:r>
          <w:rPr>
            <w:rFonts w:ascii="仿宋" w:eastAsia="仿宋" w:hAnsi="仿宋" w:cs="仿宋" w:hint="eastAsia"/>
            <w:lang w:eastAsia="zh-CN"/>
          </w:rPr>
          <w:t>(三)、风险监控与控制</w:t>
        </w:r>
        <w:r>
          <w:tab/>
        </w:r>
        <w:r>
          <w:fldChar w:fldCharType="begin"/>
        </w:r>
        <w:r>
          <w:instrText xml:space="preserve"> PAGEREF _Toc284 \h </w:instrText>
        </w:r>
        <w:r>
          <w:fldChar w:fldCharType="separate"/>
        </w:r>
        <w:r>
          <w:t>47</w:t>
        </w:r>
        <w:r>
          <w:fldChar w:fldCharType="end"/>
        </w:r>
      </w:hyperlink>
    </w:p>
    <w:p>
      <w:pPr>
        <w:pStyle w:val="TOC1"/>
        <w:tabs>
          <w:tab w:val="right" w:leader="dot" w:pos="8306"/>
        </w:tabs>
      </w:pPr>
      <w:hyperlink w:anchor="_Toc30564" w:history="1">
        <w:r>
          <w:rPr>
            <w:rFonts w:ascii="仿宋" w:eastAsia="仿宋" w:hAnsi="仿宋" w:cs="仿宋" w:hint="eastAsia"/>
            <w:lang w:eastAsia="zh-CN"/>
          </w:rPr>
          <w:t>十二、BMCSMC材料项目环境影响分析</w:t>
        </w:r>
        <w:r>
          <w:tab/>
        </w:r>
        <w:r>
          <w:fldChar w:fldCharType="begin"/>
        </w:r>
        <w:r>
          <w:instrText xml:space="preserve"> PAGEREF _Toc30564 \h </w:instrText>
        </w:r>
        <w:r>
          <w:fldChar w:fldCharType="separate"/>
        </w:r>
        <w:r>
          <w:t>48</w:t>
        </w:r>
        <w:r>
          <w:fldChar w:fldCharType="end"/>
        </w:r>
      </w:hyperlink>
    </w:p>
    <w:p>
      <w:pPr>
        <w:pStyle w:val="TOC2"/>
        <w:tabs>
          <w:tab w:val="right" w:leader="dot" w:pos="8306"/>
        </w:tabs>
      </w:pPr>
      <w:hyperlink w:anchor="_Toc9638" w:history="1">
        <w:r>
          <w:rPr>
            <w:rFonts w:ascii="仿宋" w:eastAsia="仿宋" w:hAnsi="仿宋" w:cs="仿宋" w:hint="eastAsia"/>
            <w:lang w:eastAsia="zh-CN"/>
          </w:rPr>
          <w:t>(一)、建设区域环境质量现状</w:t>
        </w:r>
        <w:r>
          <w:tab/>
        </w:r>
        <w:r>
          <w:fldChar w:fldCharType="begin"/>
        </w:r>
        <w:r>
          <w:instrText xml:space="preserve"> PAGEREF _Toc9638 \h </w:instrText>
        </w:r>
        <w:r>
          <w:fldChar w:fldCharType="separate"/>
        </w:r>
        <w:r>
          <w:t>48</w:t>
        </w:r>
        <w:r>
          <w:fldChar w:fldCharType="end"/>
        </w:r>
      </w:hyperlink>
    </w:p>
    <w:p>
      <w:pPr>
        <w:pStyle w:val="TOC2"/>
        <w:tabs>
          <w:tab w:val="right" w:leader="dot" w:pos="8306"/>
        </w:tabs>
      </w:pPr>
      <w:hyperlink w:anchor="_Toc7680" w:history="1">
        <w:r>
          <w:rPr>
            <w:rFonts w:ascii="仿宋" w:eastAsia="仿宋" w:hAnsi="仿宋" w:cs="仿宋" w:hint="eastAsia"/>
            <w:lang w:eastAsia="zh-CN"/>
          </w:rPr>
          <w:t>(二)、建设期环境保护</w:t>
        </w:r>
        <w:r>
          <w:tab/>
        </w:r>
        <w:r>
          <w:fldChar w:fldCharType="begin"/>
        </w:r>
        <w:r>
          <w:instrText xml:space="preserve"> PAGEREF _Toc7680 \h </w:instrText>
        </w:r>
        <w:r>
          <w:fldChar w:fldCharType="separate"/>
        </w:r>
        <w:r>
          <w:t>49</w:t>
        </w:r>
        <w:r>
          <w:fldChar w:fldCharType="end"/>
        </w:r>
      </w:hyperlink>
    </w:p>
    <w:p>
      <w:pPr>
        <w:pStyle w:val="TOC2"/>
        <w:tabs>
          <w:tab w:val="right" w:leader="dot" w:pos="8306"/>
        </w:tabs>
      </w:pPr>
      <w:hyperlink w:anchor="_Toc18498" w:history="1">
        <w:r>
          <w:rPr>
            <w:rFonts w:ascii="仿宋" w:eastAsia="仿宋" w:hAnsi="仿宋" w:cs="仿宋" w:hint="eastAsia"/>
            <w:lang w:eastAsia="zh-CN"/>
          </w:rPr>
          <w:t>(三)、运营期环境保护</w:t>
        </w:r>
        <w:r>
          <w:tab/>
        </w:r>
        <w:r>
          <w:fldChar w:fldCharType="begin"/>
        </w:r>
        <w:r>
          <w:instrText xml:space="preserve"> PAGEREF _Toc18498 \h </w:instrText>
        </w:r>
        <w:r>
          <w:fldChar w:fldCharType="separate"/>
        </w:r>
        <w:r>
          <w:t>50</w:t>
        </w:r>
        <w:r>
          <w:fldChar w:fldCharType="end"/>
        </w:r>
      </w:hyperlink>
    </w:p>
    <w:p>
      <w:pPr>
        <w:pStyle w:val="TOC2"/>
        <w:tabs>
          <w:tab w:val="right" w:leader="dot" w:pos="8306"/>
        </w:tabs>
      </w:pPr>
      <w:hyperlink w:anchor="_Toc31097" w:history="1">
        <w:r>
          <w:rPr>
            <w:rFonts w:ascii="仿宋" w:eastAsia="仿宋" w:hAnsi="仿宋" w:cs="仿宋" w:hint="eastAsia"/>
            <w:lang w:eastAsia="zh-CN"/>
          </w:rPr>
          <w:t>(四)、BMCSMC材料项目建设对区域经济的影响</w:t>
        </w:r>
        <w:r>
          <w:tab/>
        </w:r>
        <w:r>
          <w:fldChar w:fldCharType="begin"/>
        </w:r>
        <w:r>
          <w:instrText xml:space="preserve"> PAGEREF _Toc31097 \h </w:instrText>
        </w:r>
        <w:r>
          <w:fldChar w:fldCharType="separate"/>
        </w:r>
        <w:r>
          <w:t>52</w:t>
        </w:r>
        <w:r>
          <w:fldChar w:fldCharType="end"/>
        </w:r>
      </w:hyperlink>
    </w:p>
    <w:p>
      <w:pPr>
        <w:pStyle w:val="TOC2"/>
        <w:tabs>
          <w:tab w:val="right" w:leader="dot" w:pos="8306"/>
        </w:tabs>
      </w:pPr>
      <w:hyperlink w:anchor="_Toc22547" w:history="1">
        <w:r>
          <w:rPr>
            <w:rFonts w:ascii="仿宋" w:eastAsia="仿宋" w:hAnsi="仿宋" w:cs="仿宋" w:hint="eastAsia"/>
            <w:lang w:eastAsia="zh-CN"/>
          </w:rPr>
          <w:t>(五)、废弃物处理</w:t>
        </w:r>
        <w:r>
          <w:tab/>
        </w:r>
        <w:r>
          <w:fldChar w:fldCharType="begin"/>
        </w:r>
        <w:r>
          <w:instrText xml:space="preserve"> PAGEREF _Toc22547 \h </w:instrText>
        </w:r>
        <w:r>
          <w:fldChar w:fldCharType="separate"/>
        </w:r>
        <w:r>
          <w:t>54</w:t>
        </w:r>
        <w:r>
          <w:fldChar w:fldCharType="end"/>
        </w:r>
      </w:hyperlink>
    </w:p>
    <w:p>
      <w:pPr>
        <w:pStyle w:val="TOC2"/>
        <w:tabs>
          <w:tab w:val="right" w:leader="dot" w:pos="8306"/>
        </w:tabs>
      </w:pPr>
      <w:hyperlink w:anchor="_Toc7924" w:history="1">
        <w:r>
          <w:rPr>
            <w:rFonts w:ascii="仿宋" w:eastAsia="仿宋" w:hAnsi="仿宋" w:cs="仿宋" w:hint="eastAsia"/>
            <w:lang w:eastAsia="zh-CN"/>
          </w:rPr>
          <w:t>(六)、特殊环境影响分析</w:t>
        </w:r>
        <w:r>
          <w:tab/>
        </w:r>
        <w:r>
          <w:fldChar w:fldCharType="begin"/>
        </w:r>
        <w:r>
          <w:instrText xml:space="preserve"> PAGEREF _Toc7924 \h </w:instrText>
        </w:r>
        <w:r>
          <w:fldChar w:fldCharType="separate"/>
        </w:r>
        <w:r>
          <w:t>55</w:t>
        </w:r>
        <w:r>
          <w:fldChar w:fldCharType="end"/>
        </w:r>
      </w:hyperlink>
    </w:p>
    <w:p>
      <w:pPr>
        <w:pStyle w:val="TOC2"/>
        <w:tabs>
          <w:tab w:val="right" w:leader="dot" w:pos="8306"/>
        </w:tabs>
      </w:pPr>
      <w:hyperlink w:anchor="_Toc13806" w:history="1">
        <w:r>
          <w:rPr>
            <w:rFonts w:ascii="仿宋" w:eastAsia="仿宋" w:hAnsi="仿宋" w:cs="仿宋" w:hint="eastAsia"/>
            <w:lang w:eastAsia="zh-CN"/>
          </w:rPr>
          <w:t>(七)、清洁生产</w:t>
        </w:r>
        <w:r>
          <w:tab/>
        </w:r>
        <w:r>
          <w:fldChar w:fldCharType="begin"/>
        </w:r>
        <w:r>
          <w:instrText xml:space="preserve"> PAGEREF _Toc13806 \h </w:instrText>
        </w:r>
        <w:r>
          <w:fldChar w:fldCharType="separate"/>
        </w:r>
        <w:r>
          <w:t>56</w:t>
        </w:r>
        <w:r>
          <w:fldChar w:fldCharType="end"/>
        </w:r>
      </w:hyperlink>
    </w:p>
    <w:p>
      <w:pPr>
        <w:pStyle w:val="TOC2"/>
        <w:tabs>
          <w:tab w:val="right" w:leader="dot" w:pos="8306"/>
        </w:tabs>
      </w:pPr>
      <w:hyperlink w:anchor="_Toc13083" w:history="1">
        <w:r>
          <w:rPr>
            <w:rFonts w:ascii="仿宋" w:eastAsia="仿宋" w:hAnsi="仿宋" w:cs="仿宋" w:hint="eastAsia"/>
            <w:lang w:eastAsia="zh-CN"/>
          </w:rPr>
          <w:t>(八)、环境保护综合评价</w:t>
        </w:r>
        <w:r>
          <w:tab/>
        </w:r>
        <w:r>
          <w:fldChar w:fldCharType="begin"/>
        </w:r>
        <w:r>
          <w:instrText xml:space="preserve"> PAGEREF _Toc13083 \h </w:instrText>
        </w:r>
        <w:r>
          <w:fldChar w:fldCharType="separate"/>
        </w:r>
        <w:r>
          <w:t>57</w:t>
        </w:r>
        <w:r>
          <w:fldChar w:fldCharType="end"/>
        </w:r>
      </w:hyperlink>
    </w:p>
    <w:p>
      <w:pPr>
        <w:pStyle w:val="TOC1"/>
        <w:tabs>
          <w:tab w:val="right" w:leader="dot" w:pos="8306"/>
        </w:tabs>
      </w:pPr>
      <w:hyperlink w:anchor="_Toc9844" w:history="1">
        <w:r>
          <w:rPr>
            <w:rFonts w:ascii="仿宋" w:eastAsia="仿宋" w:hAnsi="仿宋" w:cs="仿宋" w:hint="eastAsia"/>
            <w:lang w:eastAsia="zh-CN"/>
          </w:rPr>
          <w:t>十三、BMCSMC材料项目实施时间节点</w:t>
        </w:r>
        <w:r>
          <w:tab/>
        </w:r>
        <w:r>
          <w:fldChar w:fldCharType="begin"/>
        </w:r>
        <w:r>
          <w:instrText xml:space="preserve"> PAGEREF _Toc9844 \h </w:instrText>
        </w:r>
        <w:r>
          <w:fldChar w:fldCharType="separate"/>
        </w:r>
        <w:r>
          <w:t>58</w:t>
        </w:r>
        <w:r>
          <w:fldChar w:fldCharType="end"/>
        </w:r>
      </w:hyperlink>
    </w:p>
    <w:p>
      <w:pPr>
        <w:pStyle w:val="TOC2"/>
        <w:tabs>
          <w:tab w:val="right" w:leader="dot" w:pos="8306"/>
        </w:tabs>
      </w:pPr>
      <w:hyperlink w:anchor="_Toc14392" w:history="1">
        <w:r>
          <w:rPr>
            <w:rFonts w:ascii="仿宋" w:eastAsia="仿宋" w:hAnsi="仿宋" w:cs="仿宋" w:hint="eastAsia"/>
            <w:lang w:eastAsia="zh-CN"/>
          </w:rPr>
          <w:t>(一)、BMCSMC材料项目启动阶段时间节点</w:t>
        </w:r>
        <w:r>
          <w:tab/>
        </w:r>
        <w:r>
          <w:fldChar w:fldCharType="begin"/>
        </w:r>
        <w:r>
          <w:instrText xml:space="preserve"> PAGEREF _Toc14392 \h </w:instrText>
        </w:r>
        <w:r>
          <w:fldChar w:fldCharType="separate"/>
        </w:r>
        <w:r>
          <w:t>58</w:t>
        </w:r>
        <w:r>
          <w:fldChar w:fldCharType="end"/>
        </w:r>
      </w:hyperlink>
    </w:p>
    <w:p>
      <w:pPr>
        <w:pStyle w:val="TOC2"/>
        <w:tabs>
          <w:tab w:val="right" w:leader="dot" w:pos="8306"/>
        </w:tabs>
      </w:pPr>
      <w:hyperlink w:anchor="_Toc31279" w:history="1">
        <w:r>
          <w:rPr>
            <w:rFonts w:ascii="仿宋" w:eastAsia="仿宋" w:hAnsi="仿宋" w:cs="仿宋" w:hint="eastAsia"/>
            <w:lang w:eastAsia="zh-CN"/>
          </w:rPr>
          <w:t>(二)、BMCSMC材料项目执行阶段时间节点</w:t>
        </w:r>
        <w:r>
          <w:tab/>
        </w:r>
        <w:r>
          <w:fldChar w:fldCharType="begin"/>
        </w:r>
        <w:r>
          <w:instrText xml:space="preserve"> PAGEREF _Toc31279 \h </w:instrText>
        </w:r>
        <w:r>
          <w:fldChar w:fldCharType="separate"/>
        </w:r>
        <w:r>
          <w:t>60</w:t>
        </w:r>
        <w:r>
          <w:fldChar w:fldCharType="end"/>
        </w:r>
      </w:hyperlink>
    </w:p>
    <w:p>
      <w:pPr>
        <w:pStyle w:val="TOC2"/>
        <w:tabs>
          <w:tab w:val="right" w:leader="dot" w:pos="8306"/>
        </w:tabs>
      </w:pPr>
      <w:hyperlink w:anchor="_Toc24177" w:history="1">
        <w:r>
          <w:rPr>
            <w:rFonts w:ascii="仿宋" w:eastAsia="仿宋" w:hAnsi="仿宋" w:cs="仿宋" w:hint="eastAsia"/>
            <w:lang w:eastAsia="zh-CN"/>
          </w:rPr>
          <w:t>(三)、BMCSMC材料项目完成阶段时间节点</w:t>
        </w:r>
        <w:r>
          <w:tab/>
        </w:r>
        <w:r>
          <w:fldChar w:fldCharType="begin"/>
        </w:r>
        <w:r>
          <w:instrText xml:space="preserve"> PAGEREF _Toc24177 \h </w:instrText>
        </w:r>
        <w:r>
          <w:fldChar w:fldCharType="separate"/>
        </w:r>
        <w:r>
          <w:t>61</w:t>
        </w:r>
        <w:r>
          <w:fldChar w:fldCharType="end"/>
        </w:r>
      </w:hyperlink>
    </w:p>
    <w:p>
      <w:pPr>
        <w:pStyle w:val="TOC1"/>
        <w:tabs>
          <w:tab w:val="right" w:leader="dot" w:pos="8306"/>
        </w:tabs>
      </w:pPr>
      <w:hyperlink w:anchor="_Toc17257" w:history="1">
        <w:r>
          <w:rPr>
            <w:rFonts w:ascii="仿宋" w:eastAsia="仿宋" w:hAnsi="仿宋" w:cs="仿宋" w:hint="eastAsia"/>
            <w:lang w:eastAsia="zh-CN"/>
          </w:rPr>
          <w:t>十四、BMCSMC材料项目治理与监督</w:t>
        </w:r>
        <w:r>
          <w:tab/>
        </w:r>
        <w:r>
          <w:fldChar w:fldCharType="begin"/>
        </w:r>
        <w:r>
          <w:instrText xml:space="preserve"> PAGEREF _Toc17257 \h </w:instrText>
        </w:r>
        <w:r>
          <w:fldChar w:fldCharType="separate"/>
        </w:r>
        <w:r>
          <w:t>62</w:t>
        </w:r>
        <w:r>
          <w:fldChar w:fldCharType="end"/>
        </w:r>
      </w:hyperlink>
    </w:p>
    <w:p>
      <w:pPr>
        <w:pStyle w:val="TOC2"/>
        <w:tabs>
          <w:tab w:val="right" w:leader="dot" w:pos="8306"/>
        </w:tabs>
      </w:pPr>
      <w:hyperlink w:anchor="_Toc28346" w:history="1">
        <w:r>
          <w:rPr>
            <w:rFonts w:ascii="仿宋" w:eastAsia="仿宋" w:hAnsi="仿宋" w:cs="仿宋" w:hint="eastAsia"/>
            <w:lang w:eastAsia="zh-CN"/>
          </w:rPr>
          <w:t>(一)、BMCSMC材料项目治理结构</w:t>
        </w:r>
        <w:r>
          <w:tab/>
        </w:r>
        <w:r>
          <w:fldChar w:fldCharType="begin"/>
        </w:r>
        <w:r>
          <w:instrText xml:space="preserve"> PAGEREF _Toc28346 \h </w:instrText>
        </w:r>
        <w:r>
          <w:fldChar w:fldCharType="separate"/>
        </w:r>
        <w:r>
          <w:t>62</w:t>
        </w:r>
        <w:r>
          <w:fldChar w:fldCharType="end"/>
        </w:r>
      </w:hyperlink>
    </w:p>
    <w:p>
      <w:pPr>
        <w:pStyle w:val="TOC2"/>
        <w:tabs>
          <w:tab w:val="right" w:leader="dot" w:pos="8306"/>
        </w:tabs>
      </w:pPr>
      <w:hyperlink w:anchor="_Toc28622" w:history="1">
        <w:r>
          <w:rPr>
            <w:rFonts w:ascii="仿宋" w:eastAsia="仿宋" w:hAnsi="仿宋" w:cs="仿宋" w:hint="eastAsia"/>
            <w:lang w:eastAsia="zh-CN"/>
          </w:rPr>
          <w:t>(二)、监督与审计</w:t>
        </w:r>
        <w:r>
          <w:tab/>
        </w:r>
        <w:r>
          <w:fldChar w:fldCharType="begin"/>
        </w:r>
        <w:r>
          <w:instrText xml:space="preserve"> PAGEREF _Toc28622 \h </w:instrText>
        </w:r>
        <w:r>
          <w:fldChar w:fldCharType="separate"/>
        </w:r>
        <w:r>
          <w:t>63</w:t>
        </w:r>
        <w:r>
          <w:fldChar w:fldCharType="end"/>
        </w:r>
      </w:hyperlink>
    </w:p>
    <w:p>
      <w:pPr>
        <w:pStyle w:val="TOC1"/>
        <w:tabs>
          <w:tab w:val="right" w:leader="dot" w:pos="8306"/>
        </w:tabs>
      </w:pPr>
      <w:hyperlink w:anchor="_Toc28272" w:history="1">
        <w:r>
          <w:rPr>
            <w:rFonts w:ascii="仿宋" w:eastAsia="仿宋" w:hAnsi="仿宋" w:cs="仿宋" w:hint="eastAsia"/>
            <w:lang w:eastAsia="zh-CN"/>
          </w:rPr>
          <w:t>十五、利益相关者分析与沟通计划</w:t>
        </w:r>
        <w:r>
          <w:tab/>
        </w:r>
        <w:r>
          <w:fldChar w:fldCharType="begin"/>
        </w:r>
        <w:r>
          <w:instrText xml:space="preserve"> PAGEREF _Toc28272 \h </w:instrText>
        </w:r>
        <w:r>
          <w:fldChar w:fldCharType="separate"/>
        </w:r>
        <w:r>
          <w:t>65</w:t>
        </w:r>
        <w:r>
          <w:fldChar w:fldCharType="end"/>
        </w:r>
      </w:hyperlink>
    </w:p>
    <w:p>
      <w:pPr>
        <w:pStyle w:val="TOC2"/>
        <w:tabs>
          <w:tab w:val="right" w:leader="dot" w:pos="8306"/>
        </w:tabs>
      </w:pPr>
      <w:hyperlink w:anchor="_Toc3103" w:history="1">
        <w:r>
          <w:rPr>
            <w:rFonts w:ascii="仿宋" w:eastAsia="仿宋" w:hAnsi="仿宋" w:cs="仿宋" w:hint="eastAsia"/>
            <w:lang w:eastAsia="zh-CN"/>
          </w:rPr>
          <w:t>(一)、利益相关者分析</w:t>
        </w:r>
        <w:r>
          <w:tab/>
        </w:r>
        <w:r>
          <w:fldChar w:fldCharType="begin"/>
        </w:r>
        <w:r>
          <w:instrText xml:space="preserve"> PAGEREF _Toc3103 \h </w:instrText>
        </w:r>
        <w:r>
          <w:fldChar w:fldCharType="separate"/>
        </w:r>
        <w:r>
          <w:t>65</w:t>
        </w:r>
        <w:r>
          <w:fldChar w:fldCharType="end"/>
        </w:r>
      </w:hyperlink>
    </w:p>
    <w:p>
      <w:pPr>
        <w:pStyle w:val="TOC2"/>
        <w:tabs>
          <w:tab w:val="right" w:leader="dot" w:pos="8306"/>
        </w:tabs>
      </w:pPr>
      <w:hyperlink w:anchor="_Toc18625" w:history="1">
        <w:r>
          <w:rPr>
            <w:rFonts w:ascii="仿宋" w:eastAsia="仿宋" w:hAnsi="仿宋" w:cs="仿宋" w:hint="eastAsia"/>
            <w:lang w:eastAsia="zh-CN"/>
          </w:rPr>
          <w:t>(二)、沟通计划</w:t>
        </w:r>
        <w:r>
          <w:tab/>
        </w:r>
        <w:r>
          <w:fldChar w:fldCharType="begin"/>
        </w:r>
        <w:r>
          <w:instrText xml:space="preserve"> PAGEREF _Toc18625 \h </w:instrText>
        </w:r>
        <w:r>
          <w:fldChar w:fldCharType="separate"/>
        </w:r>
        <w:r>
          <w:t>66</w:t>
        </w:r>
        <w:r>
          <w:fldChar w:fldCharType="end"/>
        </w:r>
      </w:hyperlink>
    </w:p>
    <w:p>
      <w:pPr>
        <w:pStyle w:val="TOC1"/>
        <w:tabs>
          <w:tab w:val="right" w:leader="dot" w:pos="8306"/>
        </w:tabs>
      </w:pPr>
      <w:hyperlink w:anchor="_Toc27264" w:history="1">
        <w:r>
          <w:rPr>
            <w:rFonts w:ascii="仿宋" w:eastAsia="仿宋" w:hAnsi="仿宋" w:cs="仿宋" w:hint="eastAsia"/>
            <w:lang w:eastAsia="zh-CN"/>
          </w:rPr>
          <w:t>十六、质量管理体系</w:t>
        </w:r>
        <w:r>
          <w:tab/>
        </w:r>
        <w:r>
          <w:fldChar w:fldCharType="begin"/>
        </w:r>
        <w:r>
          <w:instrText xml:space="preserve"> PAGEREF _Toc27264 \h </w:instrText>
        </w:r>
        <w:r>
          <w:fldChar w:fldCharType="separate"/>
        </w:r>
        <w:r>
          <w:t>67</w:t>
        </w:r>
        <w:r>
          <w:fldChar w:fldCharType="end"/>
        </w:r>
      </w:hyperlink>
    </w:p>
    <w:p>
      <w:pPr>
        <w:pStyle w:val="TOC2"/>
        <w:tabs>
          <w:tab w:val="right" w:leader="dot" w:pos="8306"/>
        </w:tabs>
      </w:pPr>
      <w:hyperlink w:anchor="_Toc29764" w:history="1">
        <w:r>
          <w:rPr>
            <w:rFonts w:ascii="仿宋" w:eastAsia="仿宋" w:hAnsi="仿宋" w:cs="仿宋" w:hint="eastAsia"/>
            <w:lang w:eastAsia="zh-CN"/>
          </w:rPr>
          <w:t>(一)、质量目标与方针</w:t>
        </w:r>
        <w:r>
          <w:tab/>
        </w:r>
        <w:r>
          <w:fldChar w:fldCharType="begin"/>
        </w:r>
        <w:r>
          <w:instrText xml:space="preserve"> PAGEREF _Toc29764 \h </w:instrText>
        </w:r>
        <w:r>
          <w:fldChar w:fldCharType="separate"/>
        </w:r>
        <w:r>
          <w:t>67</w:t>
        </w:r>
        <w:r>
          <w:fldChar w:fldCharType="end"/>
        </w:r>
      </w:hyperlink>
    </w:p>
    <w:p>
      <w:pPr>
        <w:pStyle w:val="TOC2"/>
        <w:tabs>
          <w:tab w:val="right" w:leader="dot" w:pos="8306"/>
        </w:tabs>
      </w:pPr>
      <w:hyperlink w:anchor="_Toc26659" w:history="1">
        <w:r>
          <w:rPr>
            <w:rFonts w:ascii="仿宋" w:eastAsia="仿宋" w:hAnsi="仿宋" w:cs="仿宋" w:hint="eastAsia"/>
            <w:lang w:eastAsia="zh-CN"/>
          </w:rPr>
          <w:t>(二)、质量管理责任</w:t>
        </w:r>
        <w:r>
          <w:tab/>
        </w:r>
        <w:r>
          <w:fldChar w:fldCharType="begin"/>
        </w:r>
        <w:r>
          <w:instrText xml:space="preserve"> PAGEREF _Toc26659 \h </w:instrText>
        </w:r>
        <w:r>
          <w:fldChar w:fldCharType="separate"/>
        </w:r>
        <w:r>
          <w:t>68</w:t>
        </w:r>
        <w:r>
          <w:fldChar w:fldCharType="end"/>
        </w:r>
      </w:hyperlink>
    </w:p>
    <w:p>
      <w:pPr>
        <w:pStyle w:val="TOC2"/>
        <w:tabs>
          <w:tab w:val="right" w:leader="dot" w:pos="8306"/>
        </w:tabs>
      </w:pPr>
      <w:hyperlink w:anchor="_Toc32373" w:history="1">
        <w:r>
          <w:rPr>
            <w:rFonts w:ascii="仿宋" w:eastAsia="仿宋" w:hAnsi="仿宋" w:cs="仿宋" w:hint="eastAsia"/>
            <w:lang w:eastAsia="zh-CN"/>
          </w:rPr>
          <w:t>(三)、质量管理体系文件</w:t>
        </w:r>
        <w:r>
          <w:tab/>
        </w:r>
        <w:r>
          <w:fldChar w:fldCharType="begin"/>
        </w:r>
        <w:r>
          <w:instrText xml:space="preserve"> PAGEREF _Toc32373 \h </w:instrText>
        </w:r>
        <w:r>
          <w:fldChar w:fldCharType="separate"/>
        </w:r>
        <w:r>
          <w:t>69</w:t>
        </w:r>
        <w:r>
          <w:fldChar w:fldCharType="end"/>
        </w:r>
      </w:hyperlink>
    </w:p>
    <w:p>
      <w:pPr>
        <w:pStyle w:val="TOC2"/>
        <w:tabs>
          <w:tab w:val="right" w:leader="dot" w:pos="8306"/>
        </w:tabs>
      </w:pPr>
      <w:hyperlink w:anchor="_Toc13663" w:history="1">
        <w:r>
          <w:rPr>
            <w:rFonts w:ascii="仿宋" w:eastAsia="仿宋" w:hAnsi="仿宋" w:cs="仿宋" w:hint="eastAsia"/>
            <w:lang w:eastAsia="zh-CN"/>
          </w:rPr>
          <w:t>(四)、质量培训与教育</w:t>
        </w:r>
        <w:r>
          <w:tab/>
        </w:r>
        <w:r>
          <w:fldChar w:fldCharType="begin"/>
        </w:r>
        <w:r>
          <w:instrText xml:space="preserve"> PAGEREF _Toc13663 \h </w:instrText>
        </w:r>
        <w:r>
          <w:fldChar w:fldCharType="separate"/>
        </w:r>
        <w:r>
          <w:t>72</w:t>
        </w:r>
        <w:r>
          <w:fldChar w:fldCharType="end"/>
        </w:r>
      </w:hyperlink>
    </w:p>
    <w:p>
      <w:pPr>
        <w:pStyle w:val="TOC2"/>
        <w:tabs>
          <w:tab w:val="right" w:leader="dot" w:pos="8306"/>
        </w:tabs>
      </w:pPr>
      <w:hyperlink w:anchor="_Toc29681" w:history="1">
        <w:r>
          <w:rPr>
            <w:rFonts w:ascii="仿宋" w:eastAsia="仿宋" w:hAnsi="仿宋" w:cs="仿宋" w:hint="eastAsia"/>
            <w:lang w:eastAsia="zh-CN"/>
          </w:rPr>
          <w:t>(五)、质量审核与评价</w:t>
        </w:r>
        <w:r>
          <w:tab/>
        </w:r>
        <w:r>
          <w:fldChar w:fldCharType="begin"/>
        </w:r>
        <w:r>
          <w:instrText xml:space="preserve"> PAGEREF _Toc29681 \h </w:instrText>
        </w:r>
        <w:r>
          <w:fldChar w:fldCharType="separate"/>
        </w:r>
        <w:r>
          <w:t>73</w:t>
        </w:r>
        <w:r>
          <w:fldChar w:fldCharType="end"/>
        </w:r>
      </w:hyperlink>
    </w:p>
    <w:p>
      <w:pPr>
        <w:pStyle w:val="TOC2"/>
        <w:tabs>
          <w:tab w:val="right" w:leader="dot" w:pos="8306"/>
        </w:tabs>
      </w:pPr>
      <w:hyperlink w:anchor="_Toc23416" w:history="1">
        <w:r>
          <w:rPr>
            <w:rFonts w:ascii="仿宋" w:eastAsia="仿宋" w:hAnsi="仿宋" w:cs="仿宋" w:hint="eastAsia"/>
            <w:lang w:eastAsia="zh-CN"/>
          </w:rPr>
          <w:t>(六)、不符合与纠正措施</w:t>
        </w:r>
        <w:r>
          <w:tab/>
        </w:r>
        <w:r>
          <w:fldChar w:fldCharType="begin"/>
        </w:r>
        <w:r>
          <w:instrText xml:space="preserve"> PAGEREF _Toc23416 \h </w:instrText>
        </w:r>
        <w:r>
          <w:fldChar w:fldCharType="separate"/>
        </w:r>
        <w:r>
          <w:t>74</w:t>
        </w:r>
        <w:r>
          <w:fldChar w:fldCharType="end"/>
        </w:r>
      </w:hyperlink>
    </w:p>
    <w:p>
      <w:pPr>
        <w:pStyle w:val="TOC1"/>
        <w:tabs>
          <w:tab w:val="right" w:leader="dot" w:pos="8306"/>
        </w:tabs>
      </w:pPr>
      <w:hyperlink w:anchor="_Toc5025" w:history="1">
        <w:r>
          <w:rPr>
            <w:rFonts w:ascii="仿宋" w:eastAsia="仿宋" w:hAnsi="仿宋" w:cs="仿宋" w:hint="eastAsia"/>
            <w:lang w:eastAsia="zh-CN"/>
          </w:rPr>
          <w:t>十七、风险识别与分类</w:t>
        </w:r>
        <w:r>
          <w:tab/>
        </w:r>
        <w:r>
          <w:fldChar w:fldCharType="begin"/>
        </w:r>
        <w:r>
          <w:instrText xml:space="preserve"> PAGEREF _Toc5025 \h </w:instrText>
        </w:r>
        <w:r>
          <w:fldChar w:fldCharType="separate"/>
        </w:r>
        <w:r>
          <w:t>75</w:t>
        </w:r>
        <w:r>
          <w:fldChar w:fldCharType="end"/>
        </w:r>
      </w:hyperlink>
    </w:p>
    <w:p>
      <w:pPr>
        <w:pStyle w:val="TOC2"/>
        <w:tabs>
          <w:tab w:val="right" w:leader="dot" w:pos="8306"/>
        </w:tabs>
      </w:pPr>
      <w:hyperlink w:anchor="_Toc21915" w:history="1">
        <w:r>
          <w:rPr>
            <w:rFonts w:ascii="仿宋" w:eastAsia="仿宋" w:hAnsi="仿宋" w:cs="仿宋" w:hint="eastAsia"/>
            <w:lang w:eastAsia="zh-CN"/>
          </w:rPr>
          <w:t>(一)、风险识别</w:t>
        </w:r>
        <w:r>
          <w:tab/>
        </w:r>
        <w:r>
          <w:fldChar w:fldCharType="begin"/>
        </w:r>
        <w:r>
          <w:instrText xml:space="preserve"> PAGEREF _Toc21915 \h </w:instrText>
        </w:r>
        <w:r>
          <w:fldChar w:fldCharType="separate"/>
        </w:r>
        <w:r>
          <w:t>75</w:t>
        </w:r>
        <w:r>
          <w:fldChar w:fldCharType="end"/>
        </w:r>
      </w:hyperlink>
    </w:p>
    <w:p>
      <w:pPr>
        <w:pStyle w:val="TOC2"/>
        <w:tabs>
          <w:tab w:val="right" w:leader="dot" w:pos="8306"/>
        </w:tabs>
      </w:pPr>
      <w:hyperlink w:anchor="_Toc27706" w:history="1">
        <w:r>
          <w:rPr>
            <w:rFonts w:ascii="仿宋" w:eastAsia="仿宋" w:hAnsi="仿宋" w:cs="仿宋" w:hint="eastAsia"/>
            <w:lang w:eastAsia="zh-CN"/>
          </w:rPr>
          <w:t>(二)、风险分类</w:t>
        </w:r>
        <w:r>
          <w:tab/>
        </w:r>
        <w:r>
          <w:fldChar w:fldCharType="begin"/>
        </w:r>
        <w:r>
          <w:instrText xml:space="preserve"> PAGEREF _Toc27706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765"/>
      <w:r>
        <w:rPr>
          <w:rFonts w:ascii="仿宋" w:eastAsia="仿宋" w:hAnsi="仿宋" w:cs="仿宋" w:hint="eastAsia"/>
          <w:sz w:val="28"/>
          <w:lang w:eastAsia="zh-CN"/>
        </w:rPr>
        <w:t>一、BMCSMC材料项目概论</w:t>
      </w:r>
      <w:bookmarkEnd w:id="2"/>
    </w:p>
    <w:p>
      <w:pPr>
        <w:pStyle w:val="Heading2"/>
        <w:rPr>
          <w:rFonts w:ascii="仿宋" w:eastAsia="仿宋" w:hAnsi="仿宋" w:cs="仿宋" w:hint="eastAsia"/>
          <w:lang w:eastAsia="zh-CN"/>
        </w:rPr>
      </w:pPr>
      <w:bookmarkStart w:id="3" w:name="_Toc22296"/>
      <w:r>
        <w:rPr>
          <w:rFonts w:ascii="仿宋" w:eastAsia="仿宋" w:hAnsi="仿宋" w:cs="仿宋" w:hint="eastAsia"/>
          <w:lang w:eastAsia="zh-CN"/>
        </w:rPr>
        <w:t>(一)、BMCSMC材料项目概况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的起源追溯至对市场的深入洞察。市场的不断演变与变革为BMCSMC材料项目提供了难得的机遇。当前市场存在的需求缺口和变革的大环境共同构成了BMCSMC材料项目的背景。这个BMCSMC材料项目旨在充分利用市场机遇，填补行业中尚未满足的需求，为客户提供全新的解决方案。市场的变革和需求的增长使得这个BMCSMC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BMCSMC材料项目名称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BMCSMC材料项目正式命名为BMCSMC材料。这个名称不仅仅是一个标识，更代表了BMCSMC材料项目的核心理念和愿景。它蕴含着BMCSMC材料项目所要解决问题的关键字，具有强烈的表达和辨识度，为BMCSMC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BMCSMC材料项目目标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的核心目标是提供一种全新、高效的解决方案，满足客户日益增长的需求。BMCSMC材料项目追求的不仅仅是满足市场需求，更是在市场中获得卓越的竞争优势。通过不断提升产品或服务的质量和创新水平，BMCSMC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BMCSMC材料项目范围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全面涵盖了产品研发、制造、市场推广和售后服务，确保从产品设计到最终用户体验的全方位关注。这一全面的BMCSMC材料项目范围是为了确保BMCSMC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BMCSMC材料项目时间表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BMCSMC材料项目计划在未来18个月内完成，包括研发、测试、市场试点和正式推出等不同阶段。这个时间表的合理设计是为了确保BMCSMC材料项目各个阶段的顺利推进，以便按时交付高质量的成果。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BMCSMC材料项目预算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BMCSMC材料项目总预算估算为XX百万美元，主要分配在研发、市场推广、人员培训和运营等方面。这一充足的预算为BMCSMC材料项目提供了充足的资源，确保BMCSMC材料项目在各个方面都能取得优异的表现。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BMCSMC材料项目风险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BMCSMC材料项目可能面临的风险包括市场接受度低、技术难题、竞争激烈等。BMCSMC材料项目团队已经制定了相应的风险应对计划，通过前瞻性的风险管理，确保BMCSMC材料项目在面对不确定性时能够迅速做出应对。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BMCSMC材料项目团队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BMCSMC材料项目汇聚了一支经验丰富、多领域专业素养的核心团队，确保BMCSMC材料项目在各个方面都能拥有高水平的执行力。团队的协同作战是BMCSMC材料项目成功的关键因素之一。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BMCSMC材料项目背景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BMCSMC材料项目的背景根植于市场对更高效、创新产品的渴望，同时也受到科技发展对行业格局的深刻改变的影响。这为BMCSMC材料项目提供了广阔的发展空间和市场需求。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BMCSMC材料项目现状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截至目前，BMCSMC材料项目已完成市场调研和技术验证，取得了初步的成功。这为BMCSMC材料项目在未来的发展奠定了坚实的基础，为更远大的目标打下了坚实的基石。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881"/>
      <w:r>
        <w:rPr>
          <w:rFonts w:ascii="仿宋" w:eastAsia="仿宋" w:hAnsi="仿宋" w:cs="仿宋" w:hint="eastAsia"/>
          <w:sz w:val="28"/>
          <w:lang w:eastAsia="zh-CN"/>
        </w:rPr>
        <w:t>(二)、BMCSMC材料项目目标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keyword》BMCSMC材料项目首要业务目标是在市场中占据有利地位，实现产品/服务的成功推广和销售。通过不断提升产品质量、创新性，BMCSMC材料项目追求成为行业中的领导者，赢得更多客户的青睐。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在科技迅速发展的时代，BMCSMC材料项目着眼于技术创新。通过持续的研发和技术升级，BMCSMC材料项目旨在推出更具创新性的产品或服务，以满足市场对新鲜、先进解决方案的需求。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为了建立可持续的客户关系，BMCSMC材料项目设定了客户满意度目标。通过提供卓越的产品质量和优质的客户服务，BMCSMC材料项目追求赢得客户的信任和忠诚度，确保他们的满意度达到行业领先水平。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BMCSMC材料项目注重社会责任和可持续发展。通过实施环保、社会责任BMCSMC材料项目，BMCSMC材料项目致力于在经济发展的同时保护环境，促进社会公平，实现可持续经营。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BMCSMC材料项目的团队是实现目标的核心驱动力。因此，BMCSMC材料项目设定了团队发展目标，包括提升团队成员的专业技能、培养领导力，以及搭建协同高效的团队工作氛围。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803"/>
      <w:r>
        <w:rPr>
          <w:rFonts w:ascii="仿宋" w:eastAsia="仿宋" w:hAnsi="仿宋" w:cs="仿宋" w:hint="eastAsia"/>
          <w:sz w:val="28"/>
          <w:lang w:eastAsia="zh-CN"/>
        </w:rPr>
        <w:t>(三)、BMCSMC材料项目提出的理由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BMCSMC材料项目提出的理由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的提出源于对市场机遇的深刻洞察。当前市场中存在的需求缺口和行业发展趋势表明，有巨大的商业机会等待被开发。通过准确捕捉市场机遇，BMCSMC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的理念基于对技术创新的信仰。通过持续的研发和技术投入，BMCSMC材料项目有望推出更具创新性的产品或服务。在科技飞速发展的当下，BMCSMC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的提出是为了增强企业的行业竞争力。通过提升产品或服务的质量和独特性，BMCSMC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响应了消费者需求的变化。随着社会和科技的不断发展，消费者对产品和服务的需求也在发生变化。通过深入了解并及时回应消费者的新需求，BMCSMC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BMCSMC材料项目的提出是企业战略发展规划的一部分。在面对日益激烈的市场竞争和不断变化的商业环境中，BMCSMC材料项目作为企业战略的一环，旨在为企业开辟新的增长领域，巩固企业在行业中的地位。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BMCSMC材料项目的提出不仅仅是基于商业考量，还注重社会责任。通过推出环保、社会责任等方面的BMCSMC材料项目，BMCSMC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BMCSMC材料项目的提出反映了对利益相关者期望的关注。包括客户、员工、投资者等利益相关者在企业发展中都有着各自的期望，BMCSMC材料项目力求在满足这些期望的同时，取得更大的共赢。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675"/>
      <w:r>
        <w:rPr>
          <w:rFonts w:ascii="仿宋" w:eastAsia="仿宋" w:hAnsi="仿宋" w:cs="仿宋" w:hint="eastAsia"/>
          <w:sz w:val="28"/>
          <w:lang w:eastAsia="zh-CN"/>
        </w:rPr>
        <w:t>(四)、BMCSMC材料项目意义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在实施BMCSMC材料项目的过程中，我们不仅仅是在追逐商业成功，更是为企业和社会的多个层面创造了深远的意义。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的首要意义在于提升企业的市场竞争力。通过持续的创新和对产品质量的高标准要求，BMCSMC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BMCSMC材料项目的推进将促使行业技术水平的提升。通过引入先进技术和创新性解决方案，BMCSMC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BMCSMC材料项目不仅创造了大量就业机会，提高了就业水平，还注重社会责任和环保。通过参与社会公益事业和推动环保BMCSMC材料项目，BMCSMC材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综合而言，BMCSMC材料项目意义重大，不仅推动了企业的发展，也为行业和社会的进步贡献了积极力量。这是一个全面而深刻的影响，将在未来产生可持续的正面效应。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72"/>
      <w:r>
        <w:rPr>
          <w:rFonts w:ascii="仿宋" w:eastAsia="仿宋" w:hAnsi="仿宋" w:cs="仿宋" w:hint="eastAsia"/>
          <w:sz w:val="28"/>
          <w:lang w:eastAsia="zh-CN"/>
        </w:rPr>
        <w:t>(五)、BMCSMC材料项目背景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在当今迅猛发展的商业环境中，BMCSMC材料项目的动因根植于对多方面因素的审慎考量。这个BMCSMC材料项目的提出并非孤立的决策，而是对企业所处背景深入思考的产物。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市场的不断演变是BMCSMC材料项目背后的首要原因。科技的迅速发展和全球市场的快速变化使得企业必须灵活应对。BMCSMC材料项目应运而生，旨在通过创新性的解决方案迎合市场的多变需求，赢得竞争中的先机。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竞争的激烈程度也是BMCSMC材料项目背景中不可忽视的一环。企业需要在激烈竞争中脱颖而出，为此，BMCSMC材料项目致力于打破常规，提供独特的价值主张，以吸引客户并确保市场份额的增长。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技术的迅速发展为企业带来了机遇与挑战。作为BMCSMC材料项目启动的背景之一，对新兴技术的应用将有助于提升企业的技术水平，使其在不断演进的商业环境中保持竞争优势。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此外，社会对企业责任的期望也在逐渐升高。BMCSMC材料项目充分融入了社会责任的理念，通过可持续经营和社会公益BMCSMC材料项目，企图为社会贡献一份力量，在商业成功的同时关注社会价值。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0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686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BMCSMC材料项目的主要产品是XXXX，预计年产值为XXX万元。这一产品在市场中占据着重要的地位，其广泛的应用范围使得该BMCSMC材料项目的市场前景非常广阔。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BMCSMC材料项目的xxx产品作为重要的原材料之一，将在多个领域发挥关键作用。其在建筑、交通、能源等方面的广泛应用将为整个产业链提供强大的支持，形成产业协同效应。BMCSMC材料项目的年产值XXX万XXX万XXX万万元不仅反映了其在市场上的巨大潜力，更预示着它对国民经济的积极贡献。这种关联度高、涉及面广的产业关系，使得该BMCSMC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825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总征地面积为XXXX平方米，相当于约XX.XX亩，其中净用地面积为XXXX平方米，红线范围内相当于约XX.XX亩。这一用地规模充分考虑了BMCSMC材料项目的建设需求，保障了BMCSMC材料项目在合适的空间内得以充分发展。BMCSMC材料项目规划的总建筑面积为XXXX平方米，其中主体工程建设占XXXX平方米，计容建筑面积达XXXX平方米。预计建筑工程的投资将达到XXXX万元，为BMCSMC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BMCSMC材料项目计划购置的设备共计XXXX台（套），设备购置费用为XXXX万元。这一设备购置计划充分考虑到BMCSMC材料项目的生产需求和技术要求，确保了BMCSMC材料项目在生产运营中具备先进的技术装备和高效的生产能力。设备的合理配置将为BMCSMC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BMCSMC材料项目计划总投资为XXXX万元，预计年实现营业收入为XXXX万元。这一产能规模的设定旨在确保BMCSMC材料项目能够在投资与回报之间取得平衡，实现长期可持续的发展。BMCSMC材料项目的总投资充分考虑到各个方面的需求，包括用地建设、设备购置等多个环节，以确保BMCSMC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7577"/>
      <w:r>
        <w:rPr>
          <w:rFonts w:ascii="仿宋" w:eastAsia="仿宋" w:hAnsi="仿宋" w:cs="仿宋" w:hint="eastAsia"/>
          <w:sz w:val="28"/>
          <w:lang w:eastAsia="zh-CN"/>
        </w:rPr>
        <w:t>三、BMCSMC材料项目选址可行性分析</w:t>
      </w:r>
      <w:bookmarkEnd w:id="11"/>
    </w:p>
    <w:p>
      <w:pPr>
        <w:pStyle w:val="Heading2"/>
        <w:rPr>
          <w:rFonts w:ascii="仿宋" w:eastAsia="仿宋" w:hAnsi="仿宋" w:cs="仿宋" w:hint="eastAsia"/>
          <w:lang w:eastAsia="zh-CN"/>
        </w:rPr>
      </w:pPr>
      <w:bookmarkStart w:id="12" w:name="_Toc1691"/>
      <w:r>
        <w:rPr>
          <w:rFonts w:ascii="仿宋" w:eastAsia="仿宋" w:hAnsi="仿宋" w:cs="仿宋" w:hint="eastAsia"/>
          <w:lang w:eastAsia="zh-CN"/>
        </w:rPr>
        <w:t>(一)、BMCSMC材料项目选址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该BMCSMC材料项目选址位于XX省XX市XX区XXX街道</w:t>
      </w:r>
    </w:p>
    <w:p>
      <w:pPr>
        <w:pStyle w:val="Heading2"/>
        <w:ind w:firstLine="560" w:firstLineChars="200"/>
        <w:rPr>
          <w:rFonts w:ascii="仿宋" w:eastAsia="仿宋" w:hAnsi="仿宋" w:cs="仿宋" w:hint="eastAsia"/>
          <w:sz w:val="28"/>
          <w:lang w:eastAsia="zh-CN"/>
        </w:rPr>
      </w:pPr>
      <w:bookmarkStart w:id="13" w:name="_Toc240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BMCSMC材料项目的征地面积将根据BMCSMC材料项目的实际规模和需求进行精确规划。具体面积XXX平方米，旨在确保BMCSMC材料项目不仅能够满足当前的发展需求，还能够预留空间以适应未来的扩展。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净用地面积是在征地面积基础上去除不可利用面积后的实际可开发用地。具体面积XXX平方米，考虑到环保、交通、安全等多方面因素，以确保BMCSMC材料项目在整体利用效率上达到最优。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BMCSMC材料项目计划建设的建筑总规模具体面积XXX平方米。这一规模的确定综合考虑了BMCSMC材料项目的性质、规模，以及城市规划的相关要求，确保建筑布局与周边环境协调一致。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绿地率是BMCSMC材料项目用地中被规划为绿地的比例。具体面积XXX平方米，旨在通过合理规划绿地，改善BMCSMC材料项目周边环境，提升居民生活质量，并符合城市整体绿化规划。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容积率是用地上可以建设的建筑总体积与用地面积之比。具体面积XXX，通过合理的容积率规划，确保BMCSMC材料项目建筑规模与周边环境和谐共生。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确保BMCSMC材料项目选址与当地城市规划相一致，具体面积XXX平方米。通过与城市规划部门深入沟通，确保BMCSMC材料项目不仅符合城市的整体发展方向，还能够融入城市的发展布局，为城市的长远发展贡献力量。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BMCSMC材料项目选址符合当地产业政策，具体面积XXX平方米。这包括BMCSMC材料项目对当地经济的促进作用，以及对相关产业的带动效应，确保BMCSMC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用地总体要求必须符合环保和可持续发展的原则，具体面积XXX平方米。通过采用绿色建筑设计、节能减排等措施，确保BMCSMC材料项目在建设和运营过程中对环境的影响最小化，达到可持续发展的要求。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确保BMCSMC材料项目选址具备必要的公共设施配套，具体面积XXX平方米。这包括交通便利性、教育、医疗等基础设施，以提高居民生活品质，使得BMCSMC材料项目选址更具吸引力。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考虑用地总体要求对当地社会稳定性的影响，具体面积XXX平方米。通过深入了解当地社区反馈，确保BMCSMC材料项目的选址和建设过程对当地社会和谐稳定产生积极作用。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BMCSMC材料项目选址不仅符合法规和规划，还在实际操作中具有可行性。这一全面规划将为BMCSMC材料项目的成功实施提供坚实的基础，确保BMCSMC材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74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BMCSMC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BMCSMC材料项目的设备规划和空间设计中，我们将采取灵活设备布局的措施。设备布局将根据实际需求进行灵活设计，避免不必要的浪费。通过合理规划设备摆放位置，我们将提高设备的利用率，减少设备间距，以确保BMCSMC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BMCSMC材料项目内部引入共享设施的概念，例如共享会议室、办公区等。通过这种方式，我们可以减少对资源的重复建设，提高资源共享效率，从而减小BMCSMC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61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BMCSMC材料项目的总图布置中，我们将不同功能区域进行明确的规划，以最大程度满足BMCSMC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363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BMCSMC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BMCSMC材料项目对环境的影响是综合评价的重要因素之一。我们将详细考虑选址周边的自然环境、生态保护区、水源地等情况，确保BMCSMC材料项目的建设和运营对环境影响最小化，并符合当地的环保法规标准。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https://d.book118.com/138064057000006033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BMCSMC材料项目规划设计方案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A7F98"/>
    <w:rsid w:val="5F4A7F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64057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2024-01-30T09:08:00Z</dcterms:created>
  <dcterms:modified xsi:type="dcterms:W3CDTF">2024-01-30T09:08:31Z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ABA4047A85884D8680B830B75E16A7E7_11</vt:lpwstr>
  </property>
  <property fmtid="{D5CDD505-2E9C-101B-9397-08002B2CF9AE}" pid="3" name="KSOProductBuildVer">
    <vt:lpwstr>2052-12.1.0.16250</vt:lpwstr>
  </property>
</Properties>
</file>