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电动滑板车项目规划设计蓝图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83" w:history="1">
        <w:r>
          <w:rPr>
            <w:rFonts w:ascii="仿宋" w:eastAsia="仿宋" w:hAnsi="仿宋" w:cs="仿宋" w:hint="eastAsia"/>
            <w:lang w:eastAsia="zh-CN"/>
          </w:rPr>
          <w:t>概论</w:t>
        </w:r>
        <w:r>
          <w:tab/>
        </w:r>
        <w:r>
          <w:fldChar w:fldCharType="begin"/>
        </w:r>
        <w:r>
          <w:instrText xml:space="preserve"> PAGEREF _Toc14283 \h </w:instrText>
        </w:r>
        <w:r>
          <w:fldChar w:fldCharType="separate"/>
        </w:r>
        <w:r>
          <w:t>3</w:t>
        </w:r>
        <w:r>
          <w:fldChar w:fldCharType="end"/>
        </w:r>
      </w:hyperlink>
    </w:p>
    <w:p>
      <w:pPr>
        <w:pStyle w:val="TOC1"/>
        <w:tabs>
          <w:tab w:val="right" w:leader="dot" w:pos="8306"/>
        </w:tabs>
      </w:pPr>
      <w:hyperlink w:anchor="_Toc23558" w:history="1">
        <w:r>
          <w:rPr>
            <w:rFonts w:ascii="仿宋" w:eastAsia="仿宋" w:hAnsi="仿宋" w:cs="仿宋" w:hint="eastAsia"/>
            <w:lang w:eastAsia="zh-CN"/>
          </w:rPr>
          <w:t>一、电动滑板车项目可持续发展</w:t>
        </w:r>
        <w:r>
          <w:tab/>
        </w:r>
        <w:r>
          <w:fldChar w:fldCharType="begin"/>
        </w:r>
        <w:r>
          <w:instrText xml:space="preserve"> PAGEREF _Toc23558 \h </w:instrText>
        </w:r>
        <w:r>
          <w:fldChar w:fldCharType="separate"/>
        </w:r>
        <w:r>
          <w:t>3</w:t>
        </w:r>
        <w:r>
          <w:fldChar w:fldCharType="end"/>
        </w:r>
      </w:hyperlink>
    </w:p>
    <w:p>
      <w:pPr>
        <w:pStyle w:val="TOC2"/>
        <w:tabs>
          <w:tab w:val="right" w:leader="dot" w:pos="8306"/>
        </w:tabs>
      </w:pPr>
      <w:hyperlink w:anchor="_Toc2227" w:history="1">
        <w:r>
          <w:rPr>
            <w:rFonts w:ascii="仿宋" w:eastAsia="仿宋" w:hAnsi="仿宋" w:cs="仿宋" w:hint="eastAsia"/>
            <w:lang w:eastAsia="zh-CN"/>
          </w:rPr>
          <w:t>(一)、可持续战略与实践</w:t>
        </w:r>
        <w:r>
          <w:tab/>
        </w:r>
        <w:r>
          <w:fldChar w:fldCharType="begin"/>
        </w:r>
        <w:r>
          <w:instrText xml:space="preserve"> PAGEREF _Toc2227 \h </w:instrText>
        </w:r>
        <w:r>
          <w:fldChar w:fldCharType="separate"/>
        </w:r>
        <w:r>
          <w:t>3</w:t>
        </w:r>
        <w:r>
          <w:fldChar w:fldCharType="end"/>
        </w:r>
      </w:hyperlink>
    </w:p>
    <w:p>
      <w:pPr>
        <w:pStyle w:val="TOC2"/>
        <w:tabs>
          <w:tab w:val="right" w:leader="dot" w:pos="8306"/>
        </w:tabs>
      </w:pPr>
      <w:hyperlink w:anchor="_Toc16637" w:history="1">
        <w:r>
          <w:rPr>
            <w:rFonts w:ascii="仿宋" w:eastAsia="仿宋" w:hAnsi="仿宋" w:cs="仿宋" w:hint="eastAsia"/>
            <w:lang w:eastAsia="zh-CN"/>
          </w:rPr>
          <w:t>(二)、环保与社会责任</w:t>
        </w:r>
        <w:r>
          <w:tab/>
        </w:r>
        <w:r>
          <w:fldChar w:fldCharType="begin"/>
        </w:r>
        <w:r>
          <w:instrText xml:space="preserve"> PAGEREF _Toc16637 \h </w:instrText>
        </w:r>
        <w:r>
          <w:fldChar w:fldCharType="separate"/>
        </w:r>
        <w:r>
          <w:t>4</w:t>
        </w:r>
        <w:r>
          <w:fldChar w:fldCharType="end"/>
        </w:r>
      </w:hyperlink>
    </w:p>
    <w:p>
      <w:pPr>
        <w:pStyle w:val="TOC1"/>
        <w:tabs>
          <w:tab w:val="right" w:leader="dot" w:pos="8306"/>
        </w:tabs>
      </w:pPr>
      <w:hyperlink w:anchor="_Toc32221" w:history="1">
        <w:r>
          <w:rPr>
            <w:rFonts w:ascii="仿宋" w:eastAsia="仿宋" w:hAnsi="仿宋" w:cs="仿宋" w:hint="eastAsia"/>
            <w:lang w:eastAsia="zh-CN"/>
          </w:rPr>
          <w:t>二、电动滑板车项目文档管理</w:t>
        </w:r>
        <w:r>
          <w:tab/>
        </w:r>
        <w:r>
          <w:fldChar w:fldCharType="begin"/>
        </w:r>
        <w:r>
          <w:instrText xml:space="preserve"> PAGEREF _Toc32221 \h </w:instrText>
        </w:r>
        <w:r>
          <w:fldChar w:fldCharType="separate"/>
        </w:r>
        <w:r>
          <w:t>5</w:t>
        </w:r>
        <w:r>
          <w:fldChar w:fldCharType="end"/>
        </w:r>
      </w:hyperlink>
    </w:p>
    <w:p>
      <w:pPr>
        <w:pStyle w:val="TOC2"/>
        <w:tabs>
          <w:tab w:val="right" w:leader="dot" w:pos="8306"/>
        </w:tabs>
      </w:pPr>
      <w:hyperlink w:anchor="_Toc29683" w:history="1">
        <w:r>
          <w:rPr>
            <w:rFonts w:ascii="仿宋" w:eastAsia="仿宋" w:hAnsi="仿宋" w:cs="仿宋" w:hint="eastAsia"/>
            <w:lang w:eastAsia="zh-CN"/>
          </w:rPr>
          <w:t>(一)、文档编制与审查</w:t>
        </w:r>
        <w:r>
          <w:tab/>
        </w:r>
        <w:r>
          <w:fldChar w:fldCharType="begin"/>
        </w:r>
        <w:r>
          <w:instrText xml:space="preserve"> PAGEREF _Toc29683 \h </w:instrText>
        </w:r>
        <w:r>
          <w:fldChar w:fldCharType="separate"/>
        </w:r>
        <w:r>
          <w:t>5</w:t>
        </w:r>
        <w:r>
          <w:fldChar w:fldCharType="end"/>
        </w:r>
      </w:hyperlink>
    </w:p>
    <w:p>
      <w:pPr>
        <w:pStyle w:val="TOC2"/>
        <w:tabs>
          <w:tab w:val="right" w:leader="dot" w:pos="8306"/>
        </w:tabs>
      </w:pPr>
      <w:hyperlink w:anchor="_Toc12740" w:history="1">
        <w:r>
          <w:rPr>
            <w:rFonts w:ascii="仿宋" w:eastAsia="仿宋" w:hAnsi="仿宋" w:cs="仿宋" w:hint="eastAsia"/>
            <w:lang w:eastAsia="zh-CN"/>
          </w:rPr>
          <w:t>(二)、文档发布与分发</w:t>
        </w:r>
        <w:r>
          <w:tab/>
        </w:r>
        <w:r>
          <w:fldChar w:fldCharType="begin"/>
        </w:r>
        <w:r>
          <w:instrText xml:space="preserve"> PAGEREF _Toc12740 \h </w:instrText>
        </w:r>
        <w:r>
          <w:fldChar w:fldCharType="separate"/>
        </w:r>
        <w:r>
          <w:t>6</w:t>
        </w:r>
        <w:r>
          <w:fldChar w:fldCharType="end"/>
        </w:r>
      </w:hyperlink>
    </w:p>
    <w:p>
      <w:pPr>
        <w:pStyle w:val="TOC2"/>
        <w:tabs>
          <w:tab w:val="right" w:leader="dot" w:pos="8306"/>
        </w:tabs>
      </w:pPr>
      <w:hyperlink w:anchor="_Toc25986" w:history="1">
        <w:r>
          <w:rPr>
            <w:rFonts w:ascii="仿宋" w:eastAsia="仿宋" w:hAnsi="仿宋" w:cs="仿宋" w:hint="eastAsia"/>
            <w:lang w:eastAsia="zh-CN"/>
          </w:rPr>
          <w:t>(三)、文档存档与归档</w:t>
        </w:r>
        <w:r>
          <w:tab/>
        </w:r>
        <w:r>
          <w:fldChar w:fldCharType="begin"/>
        </w:r>
        <w:r>
          <w:instrText xml:space="preserve"> PAGEREF _Toc25986 \h </w:instrText>
        </w:r>
        <w:r>
          <w:fldChar w:fldCharType="separate"/>
        </w:r>
        <w:r>
          <w:t>7</w:t>
        </w:r>
        <w:r>
          <w:fldChar w:fldCharType="end"/>
        </w:r>
      </w:hyperlink>
    </w:p>
    <w:p>
      <w:pPr>
        <w:pStyle w:val="TOC1"/>
        <w:tabs>
          <w:tab w:val="right" w:leader="dot" w:pos="8306"/>
        </w:tabs>
      </w:pPr>
      <w:hyperlink w:anchor="_Toc23138" w:history="1">
        <w:r>
          <w:rPr>
            <w:rFonts w:ascii="仿宋" w:eastAsia="仿宋" w:hAnsi="仿宋" w:cs="仿宋" w:hint="eastAsia"/>
            <w:lang w:eastAsia="zh-CN"/>
          </w:rPr>
          <w:t>三、市场分析、调研</w:t>
        </w:r>
        <w:r>
          <w:tab/>
        </w:r>
        <w:r>
          <w:fldChar w:fldCharType="begin"/>
        </w:r>
        <w:r>
          <w:instrText xml:space="preserve"> PAGEREF _Toc23138 \h </w:instrText>
        </w:r>
        <w:r>
          <w:fldChar w:fldCharType="separate"/>
        </w:r>
        <w:r>
          <w:t>8</w:t>
        </w:r>
        <w:r>
          <w:fldChar w:fldCharType="end"/>
        </w:r>
      </w:hyperlink>
    </w:p>
    <w:p>
      <w:pPr>
        <w:pStyle w:val="TOC2"/>
        <w:tabs>
          <w:tab w:val="right" w:leader="dot" w:pos="8306"/>
        </w:tabs>
      </w:pPr>
      <w:hyperlink w:anchor="_Toc1126" w:history="1">
        <w:r>
          <w:rPr>
            <w:rFonts w:ascii="仿宋" w:eastAsia="仿宋" w:hAnsi="仿宋" w:cs="仿宋" w:hint="eastAsia"/>
            <w:lang w:eastAsia="zh-CN"/>
          </w:rPr>
          <w:t>(一)、电动滑板车行业分析</w:t>
        </w:r>
        <w:r>
          <w:tab/>
        </w:r>
        <w:r>
          <w:fldChar w:fldCharType="begin"/>
        </w:r>
        <w:r>
          <w:instrText xml:space="preserve"> PAGEREF _Toc1126 \h </w:instrText>
        </w:r>
        <w:r>
          <w:fldChar w:fldCharType="separate"/>
        </w:r>
        <w:r>
          <w:t>8</w:t>
        </w:r>
        <w:r>
          <w:fldChar w:fldCharType="end"/>
        </w:r>
      </w:hyperlink>
    </w:p>
    <w:p>
      <w:pPr>
        <w:pStyle w:val="TOC2"/>
        <w:tabs>
          <w:tab w:val="right" w:leader="dot" w:pos="8306"/>
        </w:tabs>
      </w:pPr>
      <w:hyperlink w:anchor="_Toc416" w:history="1">
        <w:r>
          <w:rPr>
            <w:rFonts w:ascii="仿宋" w:eastAsia="仿宋" w:hAnsi="仿宋" w:cs="仿宋" w:hint="eastAsia"/>
            <w:lang w:eastAsia="zh-CN"/>
          </w:rPr>
          <w:t>(二)、电动滑板车市场分析预测</w:t>
        </w:r>
        <w:r>
          <w:tab/>
        </w:r>
        <w:r>
          <w:fldChar w:fldCharType="begin"/>
        </w:r>
        <w:r>
          <w:instrText xml:space="preserve"> PAGEREF _Toc416 \h </w:instrText>
        </w:r>
        <w:r>
          <w:fldChar w:fldCharType="separate"/>
        </w:r>
        <w:r>
          <w:t>9</w:t>
        </w:r>
        <w:r>
          <w:fldChar w:fldCharType="end"/>
        </w:r>
      </w:hyperlink>
    </w:p>
    <w:p>
      <w:pPr>
        <w:pStyle w:val="TOC1"/>
        <w:tabs>
          <w:tab w:val="right" w:leader="dot" w:pos="8306"/>
        </w:tabs>
      </w:pPr>
      <w:hyperlink w:anchor="_Toc6291" w:history="1">
        <w:r>
          <w:rPr>
            <w:rFonts w:ascii="仿宋" w:eastAsia="仿宋" w:hAnsi="仿宋" w:cs="仿宋" w:hint="eastAsia"/>
            <w:lang w:eastAsia="zh-CN"/>
          </w:rPr>
          <w:t>四、电动滑板车项目危机管理</w:t>
        </w:r>
        <w:r>
          <w:tab/>
        </w:r>
        <w:r>
          <w:fldChar w:fldCharType="begin"/>
        </w:r>
        <w:r>
          <w:instrText xml:space="preserve"> PAGEREF _Toc6291 \h </w:instrText>
        </w:r>
        <w:r>
          <w:fldChar w:fldCharType="separate"/>
        </w:r>
        <w:r>
          <w:t>10</w:t>
        </w:r>
        <w:r>
          <w:fldChar w:fldCharType="end"/>
        </w:r>
      </w:hyperlink>
    </w:p>
    <w:p>
      <w:pPr>
        <w:pStyle w:val="TOC2"/>
        <w:tabs>
          <w:tab w:val="right" w:leader="dot" w:pos="8306"/>
        </w:tabs>
      </w:pPr>
      <w:hyperlink w:anchor="_Toc26249" w:history="1">
        <w:r>
          <w:rPr>
            <w:rFonts w:ascii="仿宋" w:eastAsia="仿宋" w:hAnsi="仿宋" w:cs="仿宋" w:hint="eastAsia"/>
            <w:lang w:eastAsia="zh-CN"/>
          </w:rPr>
          <w:t>(一)、危机预警与识别</w:t>
        </w:r>
        <w:r>
          <w:tab/>
        </w:r>
        <w:r>
          <w:fldChar w:fldCharType="begin"/>
        </w:r>
        <w:r>
          <w:instrText xml:space="preserve"> PAGEREF _Toc26249 \h </w:instrText>
        </w:r>
        <w:r>
          <w:fldChar w:fldCharType="separate"/>
        </w:r>
        <w:r>
          <w:t>10</w:t>
        </w:r>
        <w:r>
          <w:fldChar w:fldCharType="end"/>
        </w:r>
      </w:hyperlink>
    </w:p>
    <w:p>
      <w:pPr>
        <w:pStyle w:val="TOC2"/>
        <w:tabs>
          <w:tab w:val="right" w:leader="dot" w:pos="8306"/>
        </w:tabs>
      </w:pPr>
      <w:hyperlink w:anchor="_Toc18472" w:history="1">
        <w:r>
          <w:rPr>
            <w:rFonts w:ascii="仿宋" w:eastAsia="仿宋" w:hAnsi="仿宋" w:cs="仿宋" w:hint="eastAsia"/>
            <w:lang w:eastAsia="zh-CN"/>
          </w:rPr>
          <w:t>(二)、危机应对与恢复</w:t>
        </w:r>
        <w:r>
          <w:tab/>
        </w:r>
        <w:r>
          <w:fldChar w:fldCharType="begin"/>
        </w:r>
        <w:r>
          <w:instrText xml:space="preserve"> PAGEREF _Toc18472 \h </w:instrText>
        </w:r>
        <w:r>
          <w:fldChar w:fldCharType="separate"/>
        </w:r>
        <w:r>
          <w:t>11</w:t>
        </w:r>
        <w:r>
          <w:fldChar w:fldCharType="end"/>
        </w:r>
      </w:hyperlink>
    </w:p>
    <w:p>
      <w:pPr>
        <w:pStyle w:val="TOC1"/>
        <w:tabs>
          <w:tab w:val="right" w:leader="dot" w:pos="8306"/>
        </w:tabs>
      </w:pPr>
      <w:hyperlink w:anchor="_Toc29948" w:history="1">
        <w:r>
          <w:rPr>
            <w:rFonts w:ascii="仿宋" w:eastAsia="仿宋" w:hAnsi="仿宋" w:cs="仿宋" w:hint="eastAsia"/>
            <w:lang w:eastAsia="zh-CN"/>
          </w:rPr>
          <w:t>五、产品规划分析</w:t>
        </w:r>
        <w:r>
          <w:tab/>
        </w:r>
        <w:r>
          <w:fldChar w:fldCharType="begin"/>
        </w:r>
        <w:r>
          <w:instrText xml:space="preserve"> PAGEREF _Toc29948 \h </w:instrText>
        </w:r>
        <w:r>
          <w:fldChar w:fldCharType="separate"/>
        </w:r>
        <w:r>
          <w:t>12</w:t>
        </w:r>
        <w:r>
          <w:fldChar w:fldCharType="end"/>
        </w:r>
      </w:hyperlink>
    </w:p>
    <w:p>
      <w:pPr>
        <w:pStyle w:val="TOC2"/>
        <w:tabs>
          <w:tab w:val="right" w:leader="dot" w:pos="8306"/>
        </w:tabs>
      </w:pPr>
      <w:hyperlink w:anchor="_Toc7384" w:history="1">
        <w:r>
          <w:rPr>
            <w:rFonts w:ascii="仿宋" w:eastAsia="仿宋" w:hAnsi="仿宋" w:cs="仿宋" w:hint="eastAsia"/>
            <w:lang w:eastAsia="zh-CN"/>
          </w:rPr>
          <w:t>(一)、产品规划</w:t>
        </w:r>
        <w:r>
          <w:tab/>
        </w:r>
        <w:r>
          <w:fldChar w:fldCharType="begin"/>
        </w:r>
        <w:r>
          <w:instrText xml:space="preserve"> PAGEREF _Toc7384 \h </w:instrText>
        </w:r>
        <w:r>
          <w:fldChar w:fldCharType="separate"/>
        </w:r>
        <w:r>
          <w:t>12</w:t>
        </w:r>
        <w:r>
          <w:fldChar w:fldCharType="end"/>
        </w:r>
      </w:hyperlink>
    </w:p>
    <w:p>
      <w:pPr>
        <w:pStyle w:val="TOC2"/>
        <w:tabs>
          <w:tab w:val="right" w:leader="dot" w:pos="8306"/>
        </w:tabs>
      </w:pPr>
      <w:hyperlink w:anchor="_Toc28647" w:history="1">
        <w:r>
          <w:rPr>
            <w:rFonts w:ascii="仿宋" w:eastAsia="仿宋" w:hAnsi="仿宋" w:cs="仿宋" w:hint="eastAsia"/>
            <w:lang w:eastAsia="zh-CN"/>
          </w:rPr>
          <w:t>(二)、建设规模</w:t>
        </w:r>
        <w:r>
          <w:tab/>
        </w:r>
        <w:r>
          <w:fldChar w:fldCharType="begin"/>
        </w:r>
        <w:r>
          <w:instrText xml:space="preserve"> PAGEREF _Toc28647 \h </w:instrText>
        </w:r>
        <w:r>
          <w:fldChar w:fldCharType="separate"/>
        </w:r>
        <w:r>
          <w:t>13</w:t>
        </w:r>
        <w:r>
          <w:fldChar w:fldCharType="end"/>
        </w:r>
      </w:hyperlink>
    </w:p>
    <w:p>
      <w:pPr>
        <w:pStyle w:val="TOC1"/>
        <w:tabs>
          <w:tab w:val="right" w:leader="dot" w:pos="8306"/>
        </w:tabs>
      </w:pPr>
      <w:hyperlink w:anchor="_Toc21953" w:history="1">
        <w:r>
          <w:rPr>
            <w:rFonts w:ascii="仿宋" w:eastAsia="仿宋" w:hAnsi="仿宋" w:cs="仿宋" w:hint="eastAsia"/>
            <w:lang w:eastAsia="zh-CN"/>
          </w:rPr>
          <w:t>六、电动滑板车项目概论</w:t>
        </w:r>
        <w:r>
          <w:tab/>
        </w:r>
        <w:r>
          <w:fldChar w:fldCharType="begin"/>
        </w:r>
        <w:r>
          <w:instrText xml:space="preserve"> PAGEREF _Toc21953 \h </w:instrText>
        </w:r>
        <w:r>
          <w:fldChar w:fldCharType="separate"/>
        </w:r>
        <w:r>
          <w:t>14</w:t>
        </w:r>
        <w:r>
          <w:fldChar w:fldCharType="end"/>
        </w:r>
      </w:hyperlink>
    </w:p>
    <w:p>
      <w:pPr>
        <w:pStyle w:val="TOC2"/>
        <w:tabs>
          <w:tab w:val="right" w:leader="dot" w:pos="8306"/>
        </w:tabs>
      </w:pPr>
      <w:hyperlink w:anchor="_Toc2639" w:history="1">
        <w:r>
          <w:rPr>
            <w:rFonts w:ascii="仿宋" w:eastAsia="仿宋" w:hAnsi="仿宋" w:cs="仿宋" w:hint="eastAsia"/>
            <w:lang w:eastAsia="zh-CN"/>
          </w:rPr>
          <w:t>(一)、电动滑板车项目概况</w:t>
        </w:r>
        <w:r>
          <w:tab/>
        </w:r>
        <w:r>
          <w:fldChar w:fldCharType="begin"/>
        </w:r>
        <w:r>
          <w:instrText xml:space="preserve"> PAGEREF _Toc2639 \h </w:instrText>
        </w:r>
        <w:r>
          <w:fldChar w:fldCharType="separate"/>
        </w:r>
        <w:r>
          <w:t>14</w:t>
        </w:r>
        <w:r>
          <w:fldChar w:fldCharType="end"/>
        </w:r>
      </w:hyperlink>
    </w:p>
    <w:p>
      <w:pPr>
        <w:pStyle w:val="TOC2"/>
        <w:tabs>
          <w:tab w:val="right" w:leader="dot" w:pos="8306"/>
        </w:tabs>
      </w:pPr>
      <w:hyperlink w:anchor="_Toc28869" w:history="1">
        <w:r>
          <w:rPr>
            <w:rFonts w:ascii="仿宋" w:eastAsia="仿宋" w:hAnsi="仿宋" w:cs="仿宋" w:hint="eastAsia"/>
            <w:lang w:eastAsia="zh-CN"/>
          </w:rPr>
          <w:t>(二)、电动滑板车项目目标</w:t>
        </w:r>
        <w:r>
          <w:tab/>
        </w:r>
        <w:r>
          <w:fldChar w:fldCharType="begin"/>
        </w:r>
        <w:r>
          <w:instrText xml:space="preserve"> PAGEREF _Toc28869 \h </w:instrText>
        </w:r>
        <w:r>
          <w:fldChar w:fldCharType="separate"/>
        </w:r>
        <w:r>
          <w:t>16</w:t>
        </w:r>
        <w:r>
          <w:fldChar w:fldCharType="end"/>
        </w:r>
      </w:hyperlink>
    </w:p>
    <w:p>
      <w:pPr>
        <w:pStyle w:val="TOC2"/>
        <w:tabs>
          <w:tab w:val="right" w:leader="dot" w:pos="8306"/>
        </w:tabs>
      </w:pPr>
      <w:hyperlink w:anchor="_Toc19892" w:history="1">
        <w:r>
          <w:rPr>
            <w:rFonts w:ascii="仿宋" w:eastAsia="仿宋" w:hAnsi="仿宋" w:cs="仿宋" w:hint="eastAsia"/>
            <w:lang w:eastAsia="zh-CN"/>
          </w:rPr>
          <w:t>(三)、电动滑板车项目提出的理由</w:t>
        </w:r>
        <w:r>
          <w:tab/>
        </w:r>
        <w:r>
          <w:fldChar w:fldCharType="begin"/>
        </w:r>
        <w:r>
          <w:instrText xml:space="preserve"> PAGEREF _Toc19892 \h </w:instrText>
        </w:r>
        <w:r>
          <w:fldChar w:fldCharType="separate"/>
        </w:r>
        <w:r>
          <w:t>17</w:t>
        </w:r>
        <w:r>
          <w:fldChar w:fldCharType="end"/>
        </w:r>
      </w:hyperlink>
    </w:p>
    <w:p>
      <w:pPr>
        <w:pStyle w:val="TOC2"/>
        <w:tabs>
          <w:tab w:val="right" w:leader="dot" w:pos="8306"/>
        </w:tabs>
      </w:pPr>
      <w:hyperlink w:anchor="_Toc28641" w:history="1">
        <w:r>
          <w:rPr>
            <w:rFonts w:ascii="仿宋" w:eastAsia="仿宋" w:hAnsi="仿宋" w:cs="仿宋" w:hint="eastAsia"/>
            <w:lang w:eastAsia="zh-CN"/>
          </w:rPr>
          <w:t>(四)、电动滑板车项目意义</w:t>
        </w:r>
        <w:r>
          <w:tab/>
        </w:r>
        <w:r>
          <w:fldChar w:fldCharType="begin"/>
        </w:r>
        <w:r>
          <w:instrText xml:space="preserve"> PAGEREF _Toc28641 \h </w:instrText>
        </w:r>
        <w:r>
          <w:fldChar w:fldCharType="separate"/>
        </w:r>
        <w:r>
          <w:t>19</w:t>
        </w:r>
        <w:r>
          <w:fldChar w:fldCharType="end"/>
        </w:r>
      </w:hyperlink>
    </w:p>
    <w:p>
      <w:pPr>
        <w:pStyle w:val="TOC2"/>
        <w:tabs>
          <w:tab w:val="right" w:leader="dot" w:pos="8306"/>
        </w:tabs>
      </w:pPr>
      <w:hyperlink w:anchor="_Toc24732" w:history="1">
        <w:r>
          <w:rPr>
            <w:rFonts w:ascii="仿宋" w:eastAsia="仿宋" w:hAnsi="仿宋" w:cs="仿宋" w:hint="eastAsia"/>
            <w:lang w:eastAsia="zh-CN"/>
          </w:rPr>
          <w:t>(五)、电动滑板车项目背景</w:t>
        </w:r>
        <w:r>
          <w:tab/>
        </w:r>
        <w:r>
          <w:fldChar w:fldCharType="begin"/>
        </w:r>
        <w:r>
          <w:instrText xml:space="preserve"> PAGEREF _Toc24732 \h </w:instrText>
        </w:r>
        <w:r>
          <w:fldChar w:fldCharType="separate"/>
        </w:r>
        <w:r>
          <w:t>20</w:t>
        </w:r>
        <w:r>
          <w:fldChar w:fldCharType="end"/>
        </w:r>
      </w:hyperlink>
    </w:p>
    <w:p>
      <w:pPr>
        <w:pStyle w:val="TOC1"/>
        <w:tabs>
          <w:tab w:val="right" w:leader="dot" w:pos="8306"/>
        </w:tabs>
      </w:pPr>
      <w:hyperlink w:anchor="_Toc16924" w:history="1">
        <w:r>
          <w:rPr>
            <w:rFonts w:ascii="仿宋" w:eastAsia="仿宋" w:hAnsi="仿宋" w:cs="仿宋" w:hint="eastAsia"/>
            <w:lang w:eastAsia="zh-CN"/>
          </w:rPr>
          <w:t>七、电动滑板车项目计划安排</w:t>
        </w:r>
        <w:r>
          <w:tab/>
        </w:r>
        <w:r>
          <w:fldChar w:fldCharType="begin"/>
        </w:r>
        <w:r>
          <w:instrText xml:space="preserve"> PAGEREF _Toc16924 \h </w:instrText>
        </w:r>
        <w:r>
          <w:fldChar w:fldCharType="separate"/>
        </w:r>
        <w:r>
          <w:t>20</w:t>
        </w:r>
        <w:r>
          <w:fldChar w:fldCharType="end"/>
        </w:r>
      </w:hyperlink>
    </w:p>
    <w:p>
      <w:pPr>
        <w:pStyle w:val="TOC2"/>
        <w:tabs>
          <w:tab w:val="right" w:leader="dot" w:pos="8306"/>
        </w:tabs>
      </w:pPr>
      <w:hyperlink w:anchor="_Toc5688" w:history="1">
        <w:r>
          <w:rPr>
            <w:rFonts w:ascii="仿宋" w:eastAsia="仿宋" w:hAnsi="仿宋" w:cs="仿宋" w:hint="eastAsia"/>
            <w:lang w:eastAsia="zh-CN"/>
          </w:rPr>
          <w:t>(一)、建设周期</w:t>
        </w:r>
        <w:r>
          <w:tab/>
        </w:r>
        <w:r>
          <w:fldChar w:fldCharType="begin"/>
        </w:r>
        <w:r>
          <w:instrText xml:space="preserve"> PAGEREF _Toc5688 \h </w:instrText>
        </w:r>
        <w:r>
          <w:fldChar w:fldCharType="separate"/>
        </w:r>
        <w:r>
          <w:t>20</w:t>
        </w:r>
        <w:r>
          <w:fldChar w:fldCharType="end"/>
        </w:r>
      </w:hyperlink>
    </w:p>
    <w:p>
      <w:pPr>
        <w:pStyle w:val="TOC2"/>
        <w:tabs>
          <w:tab w:val="right" w:leader="dot" w:pos="8306"/>
        </w:tabs>
      </w:pPr>
      <w:hyperlink w:anchor="_Toc13566" w:history="1">
        <w:r>
          <w:rPr>
            <w:rFonts w:ascii="仿宋" w:eastAsia="仿宋" w:hAnsi="仿宋" w:cs="仿宋" w:hint="eastAsia"/>
            <w:lang w:eastAsia="zh-CN"/>
          </w:rPr>
          <w:t>(二)、建设进度</w:t>
        </w:r>
        <w:r>
          <w:tab/>
        </w:r>
        <w:r>
          <w:fldChar w:fldCharType="begin"/>
        </w:r>
        <w:r>
          <w:instrText xml:space="preserve"> PAGEREF _Toc13566 \h </w:instrText>
        </w:r>
        <w:r>
          <w:fldChar w:fldCharType="separate"/>
        </w:r>
        <w:r>
          <w:t>21</w:t>
        </w:r>
        <w:r>
          <w:fldChar w:fldCharType="end"/>
        </w:r>
      </w:hyperlink>
    </w:p>
    <w:p>
      <w:pPr>
        <w:pStyle w:val="TOC2"/>
        <w:tabs>
          <w:tab w:val="right" w:leader="dot" w:pos="8306"/>
        </w:tabs>
      </w:pPr>
      <w:hyperlink w:anchor="_Toc14475" w:history="1">
        <w:r>
          <w:rPr>
            <w:rFonts w:ascii="仿宋" w:eastAsia="仿宋" w:hAnsi="仿宋" w:cs="仿宋" w:hint="eastAsia"/>
            <w:lang w:eastAsia="zh-CN"/>
          </w:rPr>
          <w:t>(三)、进度安排注意事项</w:t>
        </w:r>
        <w:r>
          <w:tab/>
        </w:r>
        <w:r>
          <w:fldChar w:fldCharType="begin"/>
        </w:r>
        <w:r>
          <w:instrText xml:space="preserve"> PAGEREF _Toc14475 \h </w:instrText>
        </w:r>
        <w:r>
          <w:fldChar w:fldCharType="separate"/>
        </w:r>
        <w:r>
          <w:t>22</w:t>
        </w:r>
        <w:r>
          <w:fldChar w:fldCharType="end"/>
        </w:r>
      </w:hyperlink>
    </w:p>
    <w:p>
      <w:pPr>
        <w:pStyle w:val="TOC2"/>
        <w:tabs>
          <w:tab w:val="right" w:leader="dot" w:pos="8306"/>
        </w:tabs>
      </w:pPr>
      <w:hyperlink w:anchor="_Toc15027" w:history="1">
        <w:r>
          <w:rPr>
            <w:rFonts w:ascii="仿宋" w:eastAsia="仿宋" w:hAnsi="仿宋" w:cs="仿宋" w:hint="eastAsia"/>
            <w:lang w:eastAsia="zh-CN"/>
          </w:rPr>
          <w:t>(四)、人力资源配置</w:t>
        </w:r>
        <w:r>
          <w:tab/>
        </w:r>
        <w:r>
          <w:fldChar w:fldCharType="begin"/>
        </w:r>
        <w:r>
          <w:instrText xml:space="preserve"> PAGEREF _Toc15027 \h </w:instrText>
        </w:r>
        <w:r>
          <w:fldChar w:fldCharType="separate"/>
        </w:r>
        <w:r>
          <w:t>24</w:t>
        </w:r>
        <w:r>
          <w:fldChar w:fldCharType="end"/>
        </w:r>
      </w:hyperlink>
    </w:p>
    <w:p>
      <w:pPr>
        <w:pStyle w:val="TOC1"/>
        <w:tabs>
          <w:tab w:val="right" w:leader="dot" w:pos="8306"/>
        </w:tabs>
      </w:pPr>
      <w:hyperlink w:anchor="_Toc18560" w:history="1">
        <w:r>
          <w:rPr>
            <w:rFonts w:ascii="仿宋" w:eastAsia="仿宋" w:hAnsi="仿宋" w:cs="仿宋" w:hint="eastAsia"/>
            <w:lang w:eastAsia="zh-CN"/>
          </w:rPr>
          <w:t>八、电动滑板车项目技术管理</w:t>
        </w:r>
        <w:r>
          <w:tab/>
        </w:r>
        <w:r>
          <w:fldChar w:fldCharType="begin"/>
        </w:r>
        <w:r>
          <w:instrText xml:space="preserve"> PAGEREF _Toc18560 \h </w:instrText>
        </w:r>
        <w:r>
          <w:fldChar w:fldCharType="separate"/>
        </w:r>
        <w:r>
          <w:t>25</w:t>
        </w:r>
        <w:r>
          <w:fldChar w:fldCharType="end"/>
        </w:r>
      </w:hyperlink>
    </w:p>
    <w:p>
      <w:pPr>
        <w:pStyle w:val="TOC2"/>
        <w:tabs>
          <w:tab w:val="right" w:leader="dot" w:pos="8306"/>
        </w:tabs>
      </w:pPr>
      <w:hyperlink w:anchor="_Toc29247" w:history="1">
        <w:r>
          <w:rPr>
            <w:rFonts w:ascii="仿宋" w:eastAsia="仿宋" w:hAnsi="仿宋" w:cs="仿宋" w:hint="eastAsia"/>
            <w:lang w:eastAsia="zh-CN"/>
          </w:rPr>
          <w:t>(一)、技术方案选用方向</w:t>
        </w:r>
        <w:r>
          <w:tab/>
        </w:r>
        <w:r>
          <w:fldChar w:fldCharType="begin"/>
        </w:r>
        <w:r>
          <w:instrText xml:space="preserve"> PAGEREF _Toc29247 \h </w:instrText>
        </w:r>
        <w:r>
          <w:fldChar w:fldCharType="separate"/>
        </w:r>
        <w:r>
          <w:t>25</w:t>
        </w:r>
        <w:r>
          <w:fldChar w:fldCharType="end"/>
        </w:r>
      </w:hyperlink>
    </w:p>
    <w:p>
      <w:pPr>
        <w:pStyle w:val="TOC2"/>
        <w:tabs>
          <w:tab w:val="right" w:leader="dot" w:pos="8306"/>
        </w:tabs>
      </w:pPr>
      <w:hyperlink w:anchor="_Toc3007" w:history="1">
        <w:r>
          <w:rPr>
            <w:rFonts w:ascii="仿宋" w:eastAsia="仿宋" w:hAnsi="仿宋" w:cs="仿宋" w:hint="eastAsia"/>
            <w:lang w:eastAsia="zh-CN"/>
          </w:rPr>
          <w:t>(二)、工艺技术方案选用原则</w:t>
        </w:r>
        <w:r>
          <w:tab/>
        </w:r>
        <w:r>
          <w:fldChar w:fldCharType="begin"/>
        </w:r>
        <w:r>
          <w:instrText xml:space="preserve"> PAGEREF _Toc3007 \h </w:instrText>
        </w:r>
        <w:r>
          <w:fldChar w:fldCharType="separate"/>
        </w:r>
        <w:r>
          <w:t>26</w:t>
        </w:r>
        <w:r>
          <w:fldChar w:fldCharType="end"/>
        </w:r>
      </w:hyperlink>
    </w:p>
    <w:p>
      <w:pPr>
        <w:pStyle w:val="TOC2"/>
        <w:tabs>
          <w:tab w:val="right" w:leader="dot" w:pos="8306"/>
        </w:tabs>
      </w:pPr>
      <w:hyperlink w:anchor="_Toc2679" w:history="1">
        <w:r>
          <w:rPr>
            <w:rFonts w:ascii="仿宋" w:eastAsia="仿宋" w:hAnsi="仿宋" w:cs="仿宋" w:hint="eastAsia"/>
            <w:lang w:eastAsia="zh-CN"/>
          </w:rPr>
          <w:t>(三)、工艺技术方案要求</w:t>
        </w:r>
        <w:r>
          <w:tab/>
        </w:r>
        <w:r>
          <w:fldChar w:fldCharType="begin"/>
        </w:r>
        <w:r>
          <w:instrText xml:space="preserve"> PAGEREF _Toc2679 \h </w:instrText>
        </w:r>
        <w:r>
          <w:fldChar w:fldCharType="separate"/>
        </w:r>
        <w:r>
          <w:t>29</w:t>
        </w:r>
        <w:r>
          <w:fldChar w:fldCharType="end"/>
        </w:r>
      </w:hyperlink>
    </w:p>
    <w:p>
      <w:pPr>
        <w:pStyle w:val="TOC1"/>
        <w:tabs>
          <w:tab w:val="right" w:leader="dot" w:pos="8306"/>
        </w:tabs>
      </w:pPr>
      <w:hyperlink w:anchor="_Toc15957" w:history="1">
        <w:r>
          <w:rPr>
            <w:rFonts w:ascii="仿宋" w:eastAsia="仿宋" w:hAnsi="仿宋" w:cs="仿宋" w:hint="eastAsia"/>
            <w:lang w:eastAsia="zh-CN"/>
          </w:rPr>
          <w:t>九、电动滑板车项目环境影响分析</w:t>
        </w:r>
        <w:r>
          <w:tab/>
        </w:r>
        <w:r>
          <w:fldChar w:fldCharType="begin"/>
        </w:r>
        <w:r>
          <w:instrText xml:space="preserve"> PAGEREF _Toc15957 \h </w:instrText>
        </w:r>
        <w:r>
          <w:fldChar w:fldCharType="separate"/>
        </w:r>
        <w:r>
          <w:t>31</w:t>
        </w:r>
        <w:r>
          <w:fldChar w:fldCharType="end"/>
        </w:r>
      </w:hyperlink>
    </w:p>
    <w:p>
      <w:pPr>
        <w:pStyle w:val="TOC2"/>
        <w:tabs>
          <w:tab w:val="right" w:leader="dot" w:pos="8306"/>
        </w:tabs>
      </w:pPr>
      <w:hyperlink w:anchor="_Toc7577" w:history="1">
        <w:r>
          <w:rPr>
            <w:rFonts w:ascii="仿宋" w:eastAsia="仿宋" w:hAnsi="仿宋" w:cs="仿宋" w:hint="eastAsia"/>
            <w:lang w:eastAsia="zh-CN"/>
          </w:rPr>
          <w:t>(一)、建设区域环境质量现状</w:t>
        </w:r>
        <w:r>
          <w:tab/>
        </w:r>
        <w:r>
          <w:fldChar w:fldCharType="begin"/>
        </w:r>
        <w:r>
          <w:instrText xml:space="preserve"> PAGEREF _Toc7577 \h </w:instrText>
        </w:r>
        <w:r>
          <w:fldChar w:fldCharType="separate"/>
        </w:r>
        <w:r>
          <w:t>31</w:t>
        </w:r>
        <w:r>
          <w:fldChar w:fldCharType="end"/>
        </w:r>
      </w:hyperlink>
    </w:p>
    <w:p>
      <w:pPr>
        <w:pStyle w:val="TOC2"/>
        <w:tabs>
          <w:tab w:val="right" w:leader="dot" w:pos="8306"/>
        </w:tabs>
      </w:pPr>
      <w:hyperlink w:anchor="_Toc11876" w:history="1">
        <w:r>
          <w:rPr>
            <w:rFonts w:ascii="仿宋" w:eastAsia="仿宋" w:hAnsi="仿宋" w:cs="仿宋" w:hint="eastAsia"/>
            <w:lang w:eastAsia="zh-CN"/>
          </w:rPr>
          <w:t>(二)、建设期环境保护</w:t>
        </w:r>
        <w:r>
          <w:tab/>
        </w:r>
        <w:r>
          <w:fldChar w:fldCharType="begin"/>
        </w:r>
        <w:r>
          <w:instrText xml:space="preserve"> PAGEREF _Toc11876 \h </w:instrText>
        </w:r>
        <w:r>
          <w:fldChar w:fldCharType="separate"/>
        </w:r>
        <w:r>
          <w:t>32</w:t>
        </w:r>
        <w:r>
          <w:fldChar w:fldCharType="end"/>
        </w:r>
      </w:hyperlink>
    </w:p>
    <w:p>
      <w:pPr>
        <w:pStyle w:val="TOC2"/>
        <w:tabs>
          <w:tab w:val="right" w:leader="dot" w:pos="8306"/>
        </w:tabs>
      </w:pPr>
      <w:hyperlink w:anchor="_Toc21169" w:history="1">
        <w:r>
          <w:rPr>
            <w:rFonts w:ascii="仿宋" w:eastAsia="仿宋" w:hAnsi="仿宋" w:cs="仿宋" w:hint="eastAsia"/>
            <w:lang w:eastAsia="zh-CN"/>
          </w:rPr>
          <w:t>(三)、运营期环境保护</w:t>
        </w:r>
        <w:r>
          <w:tab/>
        </w:r>
        <w:r>
          <w:fldChar w:fldCharType="begin"/>
        </w:r>
        <w:r>
          <w:instrText xml:space="preserve"> PAGEREF _Toc21169 \h </w:instrText>
        </w:r>
        <w:r>
          <w:fldChar w:fldCharType="separate"/>
        </w:r>
        <w:r>
          <w:t>34</w:t>
        </w:r>
        <w:r>
          <w:fldChar w:fldCharType="end"/>
        </w:r>
      </w:hyperlink>
    </w:p>
    <w:p>
      <w:pPr>
        <w:pStyle w:val="TOC2"/>
        <w:tabs>
          <w:tab w:val="right" w:leader="dot" w:pos="8306"/>
        </w:tabs>
      </w:pPr>
      <w:hyperlink w:anchor="_Toc31343" w:history="1">
        <w:r>
          <w:rPr>
            <w:rFonts w:ascii="仿宋" w:eastAsia="仿宋" w:hAnsi="仿宋" w:cs="仿宋" w:hint="eastAsia"/>
            <w:lang w:eastAsia="zh-CN"/>
          </w:rPr>
          <w:t>(四)、电动滑板车项目建设对区域经济的影响</w:t>
        </w:r>
        <w:r>
          <w:tab/>
        </w:r>
        <w:r>
          <w:fldChar w:fldCharType="begin"/>
        </w:r>
        <w:r>
          <w:instrText xml:space="preserve"> PAGEREF _Toc31343 \h </w:instrText>
        </w:r>
        <w:r>
          <w:fldChar w:fldCharType="separate"/>
        </w:r>
        <w:r>
          <w:t>35</w:t>
        </w:r>
        <w:r>
          <w:fldChar w:fldCharType="end"/>
        </w:r>
      </w:hyperlink>
    </w:p>
    <w:p>
      <w:pPr>
        <w:pStyle w:val="TOC2"/>
        <w:tabs>
          <w:tab w:val="right" w:leader="dot" w:pos="8306"/>
        </w:tabs>
      </w:pPr>
      <w:hyperlink w:anchor="_Toc15160" w:history="1">
        <w:r>
          <w:rPr>
            <w:rFonts w:ascii="仿宋" w:eastAsia="仿宋" w:hAnsi="仿宋" w:cs="仿宋" w:hint="eastAsia"/>
            <w:lang w:eastAsia="zh-CN"/>
          </w:rPr>
          <w:t>(五)、废弃物处理</w:t>
        </w:r>
        <w:r>
          <w:tab/>
        </w:r>
        <w:r>
          <w:fldChar w:fldCharType="begin"/>
        </w:r>
        <w:r>
          <w:instrText xml:space="preserve"> PAGEREF _Toc15160 \h </w:instrText>
        </w:r>
        <w:r>
          <w:fldChar w:fldCharType="separate"/>
        </w:r>
        <w:r>
          <w:t>37</w:t>
        </w:r>
        <w:r>
          <w:fldChar w:fldCharType="end"/>
        </w:r>
      </w:hyperlink>
    </w:p>
    <w:p>
      <w:pPr>
        <w:pStyle w:val="TOC2"/>
        <w:tabs>
          <w:tab w:val="right" w:leader="dot" w:pos="8306"/>
        </w:tabs>
      </w:pPr>
      <w:hyperlink w:anchor="_Toc12039" w:history="1">
        <w:r>
          <w:rPr>
            <w:rFonts w:ascii="仿宋" w:eastAsia="仿宋" w:hAnsi="仿宋" w:cs="仿宋" w:hint="eastAsia"/>
            <w:lang w:eastAsia="zh-CN"/>
          </w:rPr>
          <w:t>(六)、特殊环境影响分析</w:t>
        </w:r>
        <w:r>
          <w:tab/>
        </w:r>
        <w:r>
          <w:fldChar w:fldCharType="begin"/>
        </w:r>
        <w:r>
          <w:instrText xml:space="preserve"> PAGEREF _Toc12039 \h </w:instrText>
        </w:r>
        <w:r>
          <w:fldChar w:fldCharType="separate"/>
        </w:r>
        <w:r>
          <w:t>38</w:t>
        </w:r>
        <w:r>
          <w:fldChar w:fldCharType="end"/>
        </w:r>
      </w:hyperlink>
    </w:p>
    <w:p>
      <w:pPr>
        <w:pStyle w:val="TOC2"/>
        <w:tabs>
          <w:tab w:val="right" w:leader="dot" w:pos="8306"/>
        </w:tabs>
      </w:pPr>
      <w:hyperlink w:anchor="_Toc22152" w:history="1">
        <w:r>
          <w:rPr>
            <w:rFonts w:ascii="仿宋" w:eastAsia="仿宋" w:hAnsi="仿宋" w:cs="仿宋" w:hint="eastAsia"/>
            <w:lang w:eastAsia="zh-CN"/>
          </w:rPr>
          <w:t>(七)、清洁生产</w:t>
        </w:r>
        <w:r>
          <w:tab/>
        </w:r>
        <w:r>
          <w:fldChar w:fldCharType="begin"/>
        </w:r>
        <w:r>
          <w:instrText xml:space="preserve"> PAGEREF _Toc22152 \h </w:instrText>
        </w:r>
        <w:r>
          <w:fldChar w:fldCharType="separate"/>
        </w:r>
        <w:r>
          <w:t>39</w:t>
        </w:r>
        <w:r>
          <w:fldChar w:fldCharType="end"/>
        </w:r>
      </w:hyperlink>
    </w:p>
    <w:p>
      <w:pPr>
        <w:pStyle w:val="TOC2"/>
        <w:tabs>
          <w:tab w:val="right" w:leader="dot" w:pos="8306"/>
        </w:tabs>
      </w:pPr>
      <w:hyperlink w:anchor="_Toc9957" w:history="1">
        <w:r>
          <w:rPr>
            <w:rFonts w:ascii="仿宋" w:eastAsia="仿宋" w:hAnsi="仿宋" w:cs="仿宋" w:hint="eastAsia"/>
            <w:lang w:eastAsia="zh-CN"/>
          </w:rPr>
          <w:t>(八)、环境保护综合评价</w:t>
        </w:r>
        <w:r>
          <w:tab/>
        </w:r>
        <w:r>
          <w:fldChar w:fldCharType="begin"/>
        </w:r>
        <w:r>
          <w:instrText xml:space="preserve"> PAGEREF _Toc9957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32" w:history="1">
        <w:r>
          <w:rPr>
            <w:rFonts w:ascii="仿宋" w:eastAsia="仿宋" w:hAnsi="仿宋" w:cs="仿宋" w:hint="eastAsia"/>
            <w:lang w:eastAsia="zh-CN"/>
          </w:rPr>
          <w:t>十、电动滑板车项目创新与研发</w:t>
        </w:r>
        <w:r>
          <w:tab/>
        </w:r>
        <w:r>
          <w:fldChar w:fldCharType="begin"/>
        </w:r>
        <w:r>
          <w:instrText xml:space="preserve"> PAGEREF _Toc12832 \h </w:instrText>
        </w:r>
        <w:r>
          <w:fldChar w:fldCharType="separate"/>
        </w:r>
        <w:r>
          <w:t>41</w:t>
        </w:r>
        <w:r>
          <w:fldChar w:fldCharType="end"/>
        </w:r>
      </w:hyperlink>
    </w:p>
    <w:p>
      <w:pPr>
        <w:pStyle w:val="TOC2"/>
        <w:tabs>
          <w:tab w:val="right" w:leader="dot" w:pos="8306"/>
        </w:tabs>
      </w:pPr>
      <w:hyperlink w:anchor="_Toc26795" w:history="1">
        <w:r>
          <w:rPr>
            <w:rFonts w:ascii="仿宋" w:eastAsia="仿宋" w:hAnsi="仿宋" w:cs="仿宋" w:hint="eastAsia"/>
            <w:lang w:eastAsia="zh-CN"/>
          </w:rPr>
          <w:t>(一)、创新策略与方向</w:t>
        </w:r>
        <w:r>
          <w:tab/>
        </w:r>
        <w:r>
          <w:fldChar w:fldCharType="begin"/>
        </w:r>
        <w:r>
          <w:instrText xml:space="preserve"> PAGEREF _Toc26795 \h </w:instrText>
        </w:r>
        <w:r>
          <w:fldChar w:fldCharType="separate"/>
        </w:r>
        <w:r>
          <w:t>41</w:t>
        </w:r>
        <w:r>
          <w:fldChar w:fldCharType="end"/>
        </w:r>
      </w:hyperlink>
    </w:p>
    <w:p>
      <w:pPr>
        <w:pStyle w:val="TOC2"/>
        <w:tabs>
          <w:tab w:val="right" w:leader="dot" w:pos="8306"/>
        </w:tabs>
      </w:pPr>
      <w:hyperlink w:anchor="_Toc5319" w:history="1">
        <w:r>
          <w:rPr>
            <w:rFonts w:ascii="仿宋" w:eastAsia="仿宋" w:hAnsi="仿宋" w:cs="仿宋" w:hint="eastAsia"/>
            <w:lang w:eastAsia="zh-CN"/>
          </w:rPr>
          <w:t>(二)、研发规划与投入</w:t>
        </w:r>
        <w:r>
          <w:tab/>
        </w:r>
        <w:r>
          <w:fldChar w:fldCharType="begin"/>
        </w:r>
        <w:r>
          <w:instrText xml:space="preserve"> PAGEREF _Toc5319 \h </w:instrText>
        </w:r>
        <w:r>
          <w:fldChar w:fldCharType="separate"/>
        </w:r>
        <w:r>
          <w:t>43</w:t>
        </w:r>
        <w:r>
          <w:fldChar w:fldCharType="end"/>
        </w:r>
      </w:hyperlink>
    </w:p>
    <w:p>
      <w:pPr>
        <w:pStyle w:val="TOC1"/>
        <w:tabs>
          <w:tab w:val="right" w:leader="dot" w:pos="8306"/>
        </w:tabs>
      </w:pPr>
      <w:hyperlink w:anchor="_Toc22504" w:history="1">
        <w:r>
          <w:rPr>
            <w:rFonts w:ascii="仿宋" w:eastAsia="仿宋" w:hAnsi="仿宋" w:cs="仿宋" w:hint="eastAsia"/>
            <w:lang w:eastAsia="zh-CN"/>
          </w:rPr>
          <w:t>十一、电动滑板车项目人力资源培养与发展</w:t>
        </w:r>
        <w:r>
          <w:tab/>
        </w:r>
        <w:r>
          <w:fldChar w:fldCharType="begin"/>
        </w:r>
        <w:r>
          <w:instrText xml:space="preserve"> PAGEREF _Toc22504 \h </w:instrText>
        </w:r>
        <w:r>
          <w:fldChar w:fldCharType="separate"/>
        </w:r>
        <w:r>
          <w:t>45</w:t>
        </w:r>
        <w:r>
          <w:fldChar w:fldCharType="end"/>
        </w:r>
      </w:hyperlink>
    </w:p>
    <w:p>
      <w:pPr>
        <w:pStyle w:val="TOC2"/>
        <w:tabs>
          <w:tab w:val="right" w:leader="dot" w:pos="8306"/>
        </w:tabs>
      </w:pPr>
      <w:hyperlink w:anchor="_Toc21524" w:history="1">
        <w:r>
          <w:rPr>
            <w:rFonts w:ascii="仿宋" w:eastAsia="仿宋" w:hAnsi="仿宋" w:cs="仿宋" w:hint="eastAsia"/>
            <w:lang w:eastAsia="zh-CN"/>
          </w:rPr>
          <w:t>(一)、人才需求与规划</w:t>
        </w:r>
        <w:r>
          <w:tab/>
        </w:r>
        <w:r>
          <w:fldChar w:fldCharType="begin"/>
        </w:r>
        <w:r>
          <w:instrText xml:space="preserve"> PAGEREF _Toc21524 \h </w:instrText>
        </w:r>
        <w:r>
          <w:fldChar w:fldCharType="separate"/>
        </w:r>
        <w:r>
          <w:t>45</w:t>
        </w:r>
        <w:r>
          <w:fldChar w:fldCharType="end"/>
        </w:r>
      </w:hyperlink>
    </w:p>
    <w:p>
      <w:pPr>
        <w:pStyle w:val="TOC2"/>
        <w:tabs>
          <w:tab w:val="right" w:leader="dot" w:pos="8306"/>
        </w:tabs>
      </w:pPr>
      <w:hyperlink w:anchor="_Toc31513" w:history="1">
        <w:r>
          <w:rPr>
            <w:rFonts w:ascii="仿宋" w:eastAsia="仿宋" w:hAnsi="仿宋" w:cs="仿宋" w:hint="eastAsia"/>
            <w:lang w:eastAsia="zh-CN"/>
          </w:rPr>
          <w:t>(二)、培训与发展计划</w:t>
        </w:r>
        <w:r>
          <w:tab/>
        </w:r>
        <w:r>
          <w:fldChar w:fldCharType="begin"/>
        </w:r>
        <w:r>
          <w:instrText xml:space="preserve"> PAGEREF _Toc31513 \h </w:instrText>
        </w:r>
        <w:r>
          <w:fldChar w:fldCharType="separate"/>
        </w:r>
        <w:r>
          <w:t>45</w:t>
        </w:r>
        <w:r>
          <w:fldChar w:fldCharType="end"/>
        </w:r>
      </w:hyperlink>
    </w:p>
    <w:p>
      <w:pPr>
        <w:pStyle w:val="TOC1"/>
        <w:tabs>
          <w:tab w:val="right" w:leader="dot" w:pos="8306"/>
        </w:tabs>
      </w:pPr>
      <w:hyperlink w:anchor="_Toc12001" w:history="1">
        <w:r>
          <w:rPr>
            <w:rFonts w:ascii="仿宋" w:eastAsia="仿宋" w:hAnsi="仿宋" w:cs="仿宋" w:hint="eastAsia"/>
            <w:lang w:eastAsia="zh-CN"/>
          </w:rPr>
          <w:t>十二、电动滑板车项目风险管理</w:t>
        </w:r>
        <w:r>
          <w:tab/>
        </w:r>
        <w:r>
          <w:fldChar w:fldCharType="begin"/>
        </w:r>
        <w:r>
          <w:instrText xml:space="preserve"> PAGEREF _Toc12001 \h </w:instrText>
        </w:r>
        <w:r>
          <w:fldChar w:fldCharType="separate"/>
        </w:r>
        <w:r>
          <w:t>46</w:t>
        </w:r>
        <w:r>
          <w:fldChar w:fldCharType="end"/>
        </w:r>
      </w:hyperlink>
    </w:p>
    <w:p>
      <w:pPr>
        <w:pStyle w:val="TOC2"/>
        <w:tabs>
          <w:tab w:val="right" w:leader="dot" w:pos="8306"/>
        </w:tabs>
      </w:pPr>
      <w:hyperlink w:anchor="_Toc26289" w:history="1">
        <w:r>
          <w:rPr>
            <w:rFonts w:ascii="仿宋" w:eastAsia="仿宋" w:hAnsi="仿宋" w:cs="仿宋" w:hint="eastAsia"/>
            <w:lang w:eastAsia="zh-CN"/>
          </w:rPr>
          <w:t>(一)、风险识别与评估</w:t>
        </w:r>
        <w:r>
          <w:tab/>
        </w:r>
        <w:r>
          <w:fldChar w:fldCharType="begin"/>
        </w:r>
        <w:r>
          <w:instrText xml:space="preserve"> PAGEREF _Toc26289 \h </w:instrText>
        </w:r>
        <w:r>
          <w:fldChar w:fldCharType="separate"/>
        </w:r>
        <w:r>
          <w:t>46</w:t>
        </w:r>
        <w:r>
          <w:fldChar w:fldCharType="end"/>
        </w:r>
      </w:hyperlink>
    </w:p>
    <w:p>
      <w:pPr>
        <w:pStyle w:val="TOC2"/>
        <w:tabs>
          <w:tab w:val="right" w:leader="dot" w:pos="8306"/>
        </w:tabs>
      </w:pPr>
      <w:hyperlink w:anchor="_Toc7350" w:history="1">
        <w:r>
          <w:rPr>
            <w:rFonts w:ascii="仿宋" w:eastAsia="仿宋" w:hAnsi="仿宋" w:cs="仿宋" w:hint="eastAsia"/>
            <w:lang w:eastAsia="zh-CN"/>
          </w:rPr>
          <w:t>(二)、风险应对策略</w:t>
        </w:r>
        <w:r>
          <w:tab/>
        </w:r>
        <w:r>
          <w:fldChar w:fldCharType="begin"/>
        </w:r>
        <w:r>
          <w:instrText xml:space="preserve"> PAGEREF _Toc7350 \h </w:instrText>
        </w:r>
        <w:r>
          <w:fldChar w:fldCharType="separate"/>
        </w:r>
        <w:r>
          <w:t>47</w:t>
        </w:r>
        <w:r>
          <w:fldChar w:fldCharType="end"/>
        </w:r>
      </w:hyperlink>
    </w:p>
    <w:p>
      <w:pPr>
        <w:pStyle w:val="TOC2"/>
        <w:tabs>
          <w:tab w:val="right" w:leader="dot" w:pos="8306"/>
        </w:tabs>
      </w:pPr>
      <w:hyperlink w:anchor="_Toc7543" w:history="1">
        <w:r>
          <w:rPr>
            <w:rFonts w:ascii="仿宋" w:eastAsia="仿宋" w:hAnsi="仿宋" w:cs="仿宋" w:hint="eastAsia"/>
            <w:lang w:eastAsia="zh-CN"/>
          </w:rPr>
          <w:t>(三)、风险监控与控制</w:t>
        </w:r>
        <w:r>
          <w:tab/>
        </w:r>
        <w:r>
          <w:fldChar w:fldCharType="begin"/>
        </w:r>
        <w:r>
          <w:instrText xml:space="preserve"> PAGEREF _Toc7543 \h </w:instrText>
        </w:r>
        <w:r>
          <w:fldChar w:fldCharType="separate"/>
        </w:r>
        <w:r>
          <w:t>49</w:t>
        </w:r>
        <w:r>
          <w:fldChar w:fldCharType="end"/>
        </w:r>
      </w:hyperlink>
    </w:p>
    <w:p>
      <w:pPr>
        <w:pStyle w:val="TOC1"/>
        <w:tabs>
          <w:tab w:val="right" w:leader="dot" w:pos="8306"/>
        </w:tabs>
      </w:pPr>
      <w:hyperlink w:anchor="_Toc16691" w:history="1">
        <w:r>
          <w:rPr>
            <w:rFonts w:ascii="仿宋" w:eastAsia="仿宋" w:hAnsi="仿宋" w:cs="仿宋" w:hint="eastAsia"/>
            <w:lang w:eastAsia="zh-CN"/>
          </w:rPr>
          <w:t>十三、电动滑板车项目工程方案分析</w:t>
        </w:r>
        <w:r>
          <w:tab/>
        </w:r>
        <w:r>
          <w:fldChar w:fldCharType="begin"/>
        </w:r>
        <w:r>
          <w:instrText xml:space="preserve"> PAGEREF _Toc16691 \h </w:instrText>
        </w:r>
        <w:r>
          <w:fldChar w:fldCharType="separate"/>
        </w:r>
        <w:r>
          <w:t>50</w:t>
        </w:r>
        <w:r>
          <w:fldChar w:fldCharType="end"/>
        </w:r>
      </w:hyperlink>
    </w:p>
    <w:p>
      <w:pPr>
        <w:pStyle w:val="TOC2"/>
        <w:tabs>
          <w:tab w:val="right" w:leader="dot" w:pos="8306"/>
        </w:tabs>
      </w:pPr>
      <w:hyperlink w:anchor="_Toc30904" w:history="1">
        <w:r>
          <w:rPr>
            <w:rFonts w:ascii="仿宋" w:eastAsia="仿宋" w:hAnsi="仿宋" w:cs="仿宋" w:hint="eastAsia"/>
            <w:lang w:eastAsia="zh-CN"/>
          </w:rPr>
          <w:t>(一)、建筑工程设计原则</w:t>
        </w:r>
        <w:r>
          <w:tab/>
        </w:r>
        <w:r>
          <w:fldChar w:fldCharType="begin"/>
        </w:r>
        <w:r>
          <w:instrText xml:space="preserve"> PAGEREF _Toc30904 \h </w:instrText>
        </w:r>
        <w:r>
          <w:fldChar w:fldCharType="separate"/>
        </w:r>
        <w:r>
          <w:t>50</w:t>
        </w:r>
        <w:r>
          <w:fldChar w:fldCharType="end"/>
        </w:r>
      </w:hyperlink>
    </w:p>
    <w:p>
      <w:pPr>
        <w:pStyle w:val="TOC2"/>
        <w:tabs>
          <w:tab w:val="right" w:leader="dot" w:pos="8306"/>
        </w:tabs>
      </w:pPr>
      <w:hyperlink w:anchor="_Toc27633" w:history="1">
        <w:r>
          <w:rPr>
            <w:rFonts w:ascii="仿宋" w:eastAsia="仿宋" w:hAnsi="仿宋" w:cs="仿宋" w:hint="eastAsia"/>
            <w:lang w:eastAsia="zh-CN"/>
          </w:rPr>
          <w:t>(二)、土建工程建设指标</w:t>
        </w:r>
        <w:r>
          <w:tab/>
        </w:r>
        <w:r>
          <w:fldChar w:fldCharType="begin"/>
        </w:r>
        <w:r>
          <w:instrText xml:space="preserve"> PAGEREF _Toc27633 \h </w:instrText>
        </w:r>
        <w:r>
          <w:fldChar w:fldCharType="separate"/>
        </w:r>
        <w:r>
          <w:t>53</w:t>
        </w:r>
        <w:r>
          <w:fldChar w:fldCharType="end"/>
        </w:r>
      </w:hyperlink>
    </w:p>
    <w:p>
      <w:pPr>
        <w:pStyle w:val="TOC1"/>
        <w:tabs>
          <w:tab w:val="right" w:leader="dot" w:pos="8306"/>
        </w:tabs>
      </w:pPr>
      <w:hyperlink w:anchor="_Toc32540" w:history="1">
        <w:r>
          <w:rPr>
            <w:rFonts w:ascii="仿宋" w:eastAsia="仿宋" w:hAnsi="仿宋" w:cs="仿宋" w:hint="eastAsia"/>
            <w:lang w:eastAsia="zh-CN"/>
          </w:rPr>
          <w:t>十四、电动滑板车项目治理与监督</w:t>
        </w:r>
        <w:r>
          <w:tab/>
        </w:r>
        <w:r>
          <w:fldChar w:fldCharType="begin"/>
        </w:r>
        <w:r>
          <w:instrText xml:space="preserve"> PAGEREF _Toc32540 \h </w:instrText>
        </w:r>
        <w:r>
          <w:fldChar w:fldCharType="separate"/>
        </w:r>
        <w:r>
          <w:t>55</w:t>
        </w:r>
        <w:r>
          <w:fldChar w:fldCharType="end"/>
        </w:r>
      </w:hyperlink>
    </w:p>
    <w:p>
      <w:pPr>
        <w:pStyle w:val="TOC2"/>
        <w:tabs>
          <w:tab w:val="right" w:leader="dot" w:pos="8306"/>
        </w:tabs>
      </w:pPr>
      <w:hyperlink w:anchor="_Toc4232" w:history="1">
        <w:r>
          <w:rPr>
            <w:rFonts w:ascii="仿宋" w:eastAsia="仿宋" w:hAnsi="仿宋" w:cs="仿宋" w:hint="eastAsia"/>
            <w:lang w:eastAsia="zh-CN"/>
          </w:rPr>
          <w:t>(一)、电动滑板车项目治理结构</w:t>
        </w:r>
        <w:r>
          <w:tab/>
        </w:r>
        <w:r>
          <w:fldChar w:fldCharType="begin"/>
        </w:r>
        <w:r>
          <w:instrText xml:space="preserve"> PAGEREF _Toc4232 \h </w:instrText>
        </w:r>
        <w:r>
          <w:fldChar w:fldCharType="separate"/>
        </w:r>
        <w:r>
          <w:t>55</w:t>
        </w:r>
        <w:r>
          <w:fldChar w:fldCharType="end"/>
        </w:r>
      </w:hyperlink>
    </w:p>
    <w:p>
      <w:pPr>
        <w:pStyle w:val="TOC2"/>
        <w:tabs>
          <w:tab w:val="right" w:leader="dot" w:pos="8306"/>
        </w:tabs>
      </w:pPr>
      <w:hyperlink w:anchor="_Toc1831" w:history="1">
        <w:r>
          <w:rPr>
            <w:rFonts w:ascii="仿宋" w:eastAsia="仿宋" w:hAnsi="仿宋" w:cs="仿宋" w:hint="eastAsia"/>
            <w:lang w:eastAsia="zh-CN"/>
          </w:rPr>
          <w:t>(二)、监督与审计</w:t>
        </w:r>
        <w:r>
          <w:tab/>
        </w:r>
        <w:r>
          <w:fldChar w:fldCharType="begin"/>
        </w:r>
        <w:r>
          <w:instrText xml:space="preserve"> PAGEREF _Toc1831 \h </w:instrText>
        </w:r>
        <w:r>
          <w:fldChar w:fldCharType="separate"/>
        </w:r>
        <w:r>
          <w:t>56</w:t>
        </w:r>
        <w:r>
          <w:fldChar w:fldCharType="end"/>
        </w:r>
      </w:hyperlink>
    </w:p>
    <w:p>
      <w:pPr>
        <w:pStyle w:val="TOC1"/>
        <w:tabs>
          <w:tab w:val="right" w:leader="dot" w:pos="8306"/>
        </w:tabs>
      </w:pPr>
      <w:hyperlink w:anchor="_Toc16276" w:history="1">
        <w:r>
          <w:rPr>
            <w:rFonts w:ascii="仿宋" w:eastAsia="仿宋" w:hAnsi="仿宋" w:cs="仿宋" w:hint="eastAsia"/>
            <w:lang w:eastAsia="zh-CN"/>
          </w:rPr>
          <w:t>十五、电动滑板车项目实施保障措施</w:t>
        </w:r>
        <w:r>
          <w:tab/>
        </w:r>
        <w:r>
          <w:fldChar w:fldCharType="begin"/>
        </w:r>
        <w:r>
          <w:instrText xml:space="preserve"> PAGEREF _Toc16276 \h </w:instrText>
        </w:r>
        <w:r>
          <w:fldChar w:fldCharType="separate"/>
        </w:r>
        <w:r>
          <w:t>58</w:t>
        </w:r>
        <w:r>
          <w:fldChar w:fldCharType="end"/>
        </w:r>
      </w:hyperlink>
    </w:p>
    <w:p>
      <w:pPr>
        <w:pStyle w:val="TOC2"/>
        <w:tabs>
          <w:tab w:val="right" w:leader="dot" w:pos="8306"/>
        </w:tabs>
      </w:pPr>
      <w:hyperlink w:anchor="_Toc10915" w:history="1">
        <w:r>
          <w:rPr>
            <w:rFonts w:ascii="仿宋" w:eastAsia="仿宋" w:hAnsi="仿宋" w:cs="仿宋" w:hint="eastAsia"/>
            <w:lang w:eastAsia="zh-CN"/>
          </w:rPr>
          <w:t>(一)、电动滑板车项目实施保障机制</w:t>
        </w:r>
        <w:r>
          <w:tab/>
        </w:r>
        <w:r>
          <w:fldChar w:fldCharType="begin"/>
        </w:r>
        <w:r>
          <w:instrText xml:space="preserve"> PAGEREF _Toc10915 \h </w:instrText>
        </w:r>
        <w:r>
          <w:fldChar w:fldCharType="separate"/>
        </w:r>
        <w:r>
          <w:t>58</w:t>
        </w:r>
        <w:r>
          <w:fldChar w:fldCharType="end"/>
        </w:r>
      </w:hyperlink>
    </w:p>
    <w:p>
      <w:pPr>
        <w:pStyle w:val="TOC2"/>
        <w:tabs>
          <w:tab w:val="right" w:leader="dot" w:pos="8306"/>
        </w:tabs>
      </w:pPr>
      <w:hyperlink w:anchor="_Toc12514" w:history="1">
        <w:r>
          <w:rPr>
            <w:rFonts w:ascii="仿宋" w:eastAsia="仿宋" w:hAnsi="仿宋" w:cs="仿宋" w:hint="eastAsia"/>
            <w:lang w:eastAsia="zh-CN"/>
          </w:rPr>
          <w:t>(二)、电动滑板车项目法律合规要求</w:t>
        </w:r>
        <w:r>
          <w:tab/>
        </w:r>
        <w:r>
          <w:fldChar w:fldCharType="begin"/>
        </w:r>
        <w:r>
          <w:instrText xml:space="preserve"> PAGEREF _Toc12514 \h </w:instrText>
        </w:r>
        <w:r>
          <w:fldChar w:fldCharType="separate"/>
        </w:r>
        <w:r>
          <w:t>61</w:t>
        </w:r>
        <w:r>
          <w:fldChar w:fldCharType="end"/>
        </w:r>
      </w:hyperlink>
    </w:p>
    <w:p>
      <w:pPr>
        <w:pStyle w:val="TOC2"/>
        <w:tabs>
          <w:tab w:val="right" w:leader="dot" w:pos="8306"/>
        </w:tabs>
      </w:pPr>
      <w:hyperlink w:anchor="_Toc31374" w:history="1">
        <w:r>
          <w:rPr>
            <w:rFonts w:ascii="仿宋" w:eastAsia="仿宋" w:hAnsi="仿宋" w:cs="仿宋" w:hint="eastAsia"/>
            <w:lang w:eastAsia="zh-CN"/>
          </w:rPr>
          <w:t>(三)、电动滑板车项目合同管理与法律事务</w:t>
        </w:r>
        <w:r>
          <w:tab/>
        </w:r>
        <w:r>
          <w:fldChar w:fldCharType="begin"/>
        </w:r>
        <w:r>
          <w:instrText xml:space="preserve"> PAGEREF _Toc31374 \h </w:instrText>
        </w:r>
        <w:r>
          <w:fldChar w:fldCharType="separate"/>
        </w:r>
        <w:r>
          <w:t>65</w:t>
        </w:r>
        <w:r>
          <w:fldChar w:fldCharType="end"/>
        </w:r>
      </w:hyperlink>
    </w:p>
    <w:p>
      <w:pPr>
        <w:pStyle w:val="TOC2"/>
        <w:tabs>
          <w:tab w:val="right" w:leader="dot" w:pos="8306"/>
        </w:tabs>
      </w:pPr>
      <w:hyperlink w:anchor="_Toc12351" w:history="1">
        <w:r>
          <w:rPr>
            <w:rFonts w:ascii="仿宋" w:eastAsia="仿宋" w:hAnsi="仿宋" w:cs="仿宋" w:hint="eastAsia"/>
            <w:lang w:eastAsia="zh-CN"/>
          </w:rPr>
          <w:t>(四)、电动滑板车项目知识产权保护策略</w:t>
        </w:r>
        <w:r>
          <w:tab/>
        </w:r>
        <w:r>
          <w:fldChar w:fldCharType="begin"/>
        </w:r>
        <w:r>
          <w:instrText xml:space="preserve"> PAGEREF _Toc12351 \h </w:instrText>
        </w:r>
        <w:r>
          <w:fldChar w:fldCharType="separate"/>
        </w:r>
        <w:r>
          <w:t>72</w:t>
        </w:r>
        <w:r>
          <w:fldChar w:fldCharType="end"/>
        </w:r>
      </w:hyperlink>
    </w:p>
    <w:p>
      <w:pPr>
        <w:pStyle w:val="TOC1"/>
        <w:tabs>
          <w:tab w:val="right" w:leader="dot" w:pos="8306"/>
        </w:tabs>
      </w:pPr>
      <w:hyperlink w:anchor="_Toc7998" w:history="1">
        <w:r>
          <w:rPr>
            <w:rFonts w:ascii="仿宋" w:eastAsia="仿宋" w:hAnsi="仿宋" w:cs="仿宋" w:hint="eastAsia"/>
            <w:lang w:eastAsia="zh-CN"/>
          </w:rPr>
          <w:t>十六、电动滑板车项目变更管理</w:t>
        </w:r>
        <w:r>
          <w:tab/>
        </w:r>
        <w:r>
          <w:fldChar w:fldCharType="begin"/>
        </w:r>
        <w:r>
          <w:instrText xml:space="preserve"> PAGEREF _Toc7998 \h </w:instrText>
        </w:r>
        <w:r>
          <w:fldChar w:fldCharType="separate"/>
        </w:r>
        <w:r>
          <w:t>74</w:t>
        </w:r>
        <w:r>
          <w:fldChar w:fldCharType="end"/>
        </w:r>
      </w:hyperlink>
    </w:p>
    <w:p>
      <w:pPr>
        <w:pStyle w:val="TOC2"/>
        <w:tabs>
          <w:tab w:val="right" w:leader="dot" w:pos="8306"/>
        </w:tabs>
      </w:pPr>
      <w:hyperlink w:anchor="_Toc2424" w:history="1">
        <w:r>
          <w:rPr>
            <w:rFonts w:ascii="仿宋" w:eastAsia="仿宋" w:hAnsi="仿宋" w:cs="仿宋" w:hint="eastAsia"/>
            <w:lang w:eastAsia="zh-CN"/>
          </w:rPr>
          <w:t>(一)、变更申请与评估</w:t>
        </w:r>
        <w:r>
          <w:tab/>
        </w:r>
        <w:r>
          <w:fldChar w:fldCharType="begin"/>
        </w:r>
        <w:r>
          <w:instrText xml:space="preserve"> PAGEREF _Toc2424 \h </w:instrText>
        </w:r>
        <w:r>
          <w:fldChar w:fldCharType="separate"/>
        </w:r>
        <w:r>
          <w:t>74</w:t>
        </w:r>
        <w:r>
          <w:fldChar w:fldCharType="end"/>
        </w:r>
      </w:hyperlink>
    </w:p>
    <w:p>
      <w:pPr>
        <w:pStyle w:val="TOC2"/>
        <w:tabs>
          <w:tab w:val="right" w:leader="dot" w:pos="8306"/>
        </w:tabs>
      </w:pPr>
      <w:hyperlink w:anchor="_Toc11992" w:history="1">
        <w:r>
          <w:rPr>
            <w:rFonts w:ascii="仿宋" w:eastAsia="仿宋" w:hAnsi="仿宋" w:cs="仿宋" w:hint="eastAsia"/>
            <w:lang w:eastAsia="zh-CN"/>
          </w:rPr>
          <w:t>(二)、变更实施与控制</w:t>
        </w:r>
        <w:r>
          <w:tab/>
        </w:r>
        <w:r>
          <w:fldChar w:fldCharType="begin"/>
        </w:r>
        <w:r>
          <w:instrText xml:space="preserve"> PAGEREF _Toc11992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558"/>
      <w:r>
        <w:rPr>
          <w:rFonts w:ascii="仿宋" w:eastAsia="仿宋" w:hAnsi="仿宋" w:cs="仿宋" w:hint="eastAsia"/>
          <w:sz w:val="28"/>
          <w:lang w:eastAsia="zh-CN"/>
        </w:rPr>
        <w:t>一、电动滑板车项目可持续发展</w:t>
      </w:r>
      <w:bookmarkEnd w:id="2"/>
    </w:p>
    <w:p>
      <w:pPr>
        <w:pStyle w:val="Heading2"/>
        <w:rPr>
          <w:rFonts w:ascii="仿宋" w:eastAsia="仿宋" w:hAnsi="仿宋" w:cs="仿宋" w:hint="eastAsia"/>
          <w:lang w:eastAsia="zh-CN"/>
        </w:rPr>
      </w:pPr>
      <w:bookmarkStart w:id="3" w:name="_Toc222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滑板车项目中，电动滑板车项目团队着眼于未来，明确了可持续发展的战略方向。制定的具体可持续发展目标包括降低资源使用、采用环保技术、最大化社会效益等。这一步骤不仅有助于电动滑板车项目在环保和社会责任方面达到最高标准，也为未来提供了明确的指引，确保电动滑板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可持续实践的融入电动滑板车项目管理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动滑板车项目管理周期。从电动滑板车项目规划开始，电动滑板车项目团队就考虑了环境和社会的因素。在执行阶段，电动滑板车项目团队积极推动绿色技术的应用，优化资源利用。此外，关注员工的社会责任，通过培训和沟通活动提高员工对可持续发展的认知，使他们能够在日常工作中践行可持续实践。这些举措不仅为电动滑板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663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扎根于电动滑板车项目的可持续发展理念，我们深信环保与社会责任是电动滑板车项目成功的关键支柱。在电动滑板车项目的每一步，我们都致力于通过创新和实践，履行对环境和社会的坚定责任。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团队通过引入先进的环保技术、建立高效的废物处理系统以及推动能源节约措施，积极履行环保责任。定期的环保监测和评估确保电动滑板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不仅致力于自身可持续发展，还注重对社会的回馈。通过支持社区电动滑板车项目、参与慈善事业、提供培训机会等方式，电动滑板车项目积极履行社会责任。与当地社区建立积极互动，关注员工的工作与生活平衡，以及员工的身心健康，是电动滑板车项目在社会责任层面的关键举措。这样的实践不仅增强了电动滑板车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221"/>
      <w:r>
        <w:rPr>
          <w:rFonts w:ascii="仿宋" w:eastAsia="仿宋" w:hAnsi="仿宋" w:cs="仿宋" w:hint="eastAsia"/>
          <w:sz w:val="28"/>
          <w:lang w:eastAsia="zh-CN"/>
        </w:rPr>
        <w:t>二、电动滑板车项目文档管理</w:t>
      </w:r>
      <w:bookmarkEnd w:id="5"/>
    </w:p>
    <w:p>
      <w:pPr>
        <w:pStyle w:val="Heading2"/>
        <w:rPr>
          <w:rFonts w:ascii="仿宋" w:eastAsia="仿宋" w:hAnsi="仿宋" w:cs="仿宋" w:hint="eastAsia"/>
          <w:lang w:eastAsia="zh-CN"/>
        </w:rPr>
      </w:pPr>
      <w:bookmarkStart w:id="6" w:name="_Toc2968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电动滑板车项目高度重视文档的质量和准确性，以支持电动滑板车项目的各项活动和决策。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文档的编制始于电动滑板车项目计划的初期，我们制定了详细的文档编制计划，明确了每个文档的内容、格式和编写责任人。在电动滑板车项目启动阶段，我们首先编制了电动滑板车项目章程，明确定义了电动滑板车项目的目标、范围、风险等关键要素。随后，电动滑板车项目团队根据计划陆续编制了需求文档、设计文档、测试文档等各类文档，确保电动滑板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动滑板车项目管理中的重要环节，旨在确保电动滑板车项目文档符合质量标准和电动滑板车项目需求。在电动滑板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动滑板车项目相关利益方和专业领域的专家对文档进行独立审查。这有助于获取更全面、客观的反馈，确保电动滑板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电动滑板车项目在文档编制与审查方面建立了严格的管理机制，通过规范的流程和多维度的审查，确保电动滑板车项目文档的质量、准确性和可靠性，为电动滑板车项目的顺利推进提供了有力支持。</w:t>
      </w:r>
    </w:p>
    <w:p>
      <w:pPr>
        <w:pStyle w:val="Heading2"/>
        <w:ind w:firstLine="560" w:firstLineChars="200"/>
        <w:rPr>
          <w:rFonts w:ascii="仿宋" w:eastAsia="仿宋" w:hAnsi="仿宋" w:cs="仿宋" w:hint="eastAsia"/>
          <w:sz w:val="28"/>
          <w:lang w:eastAsia="zh-CN"/>
        </w:rPr>
      </w:pPr>
      <w:bookmarkStart w:id="7" w:name="_Toc1274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在电动滑板车项目中，我们致力于优化文档发布与分发过程，以确保信息的高效传递和团队间协作的顺畅进行。以下是我们采取的关键优化策略：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我们通过多渠道发布文档，包括电子邮件、电动滑板车项目管理平台、内部网站等，以满足不同团队成员的偏好和需求。多渠道发布确保了信息的全面覆盖。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我们采用了精细的权限控制，确保只有授权人员可以访问敏感信息。这种安全措施保护了电动滑板车项目文档的机密性，防止了未经授权的信息泄露。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598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文档存档与归档是电动滑板车项目生命周期中一个至关重要的环节，直接关系到电动滑板车项目信息的长期保存和历史记录的完整性。在电动滑板车项目中，我们实施了一系列有效的文档存档与归档管理策略：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313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126"/>
      <w:r>
        <w:rPr>
          <w:rFonts w:ascii="仿宋" w:eastAsia="仿宋" w:hAnsi="仿宋" w:cs="仿宋" w:hint="eastAsia"/>
          <w:lang w:eastAsia="zh-CN"/>
        </w:rPr>
        <w:t>(一)、电动滑板车行业分析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行业一直以来都是市场的关注焦点。行业内的发展趋势、竞争态势以及潜在机会都对电动滑板车项目的推进产生深远的影响。通过深入研究行业的整体概貌，我们将更好地理解行业的核心特征，为电动滑板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滑板车行业，技术一直是推动创新和发展的关键因素。我们将对当前技术趋势进行详尽分析，包括但不限于人工智能、大数据应用、先进制造技术等。这有助于电动滑板车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动滑板车项目成功的基础。我们将对主要竞争对手进行深入研究，包括其市场份额、产品特点、市场定位等。通过全面了解竞争对手的优势和劣势，电动滑板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416"/>
      <w:r>
        <w:rPr>
          <w:rFonts w:ascii="仿宋" w:eastAsia="仿宋" w:hAnsi="仿宋" w:cs="仿宋" w:hint="eastAsia"/>
          <w:sz w:val="28"/>
          <w:lang w:eastAsia="zh-CN"/>
        </w:rPr>
        <w:t>(二)、电动滑板车市场分析预测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动滑板车市场未来的增长趋势。这包括市场的整体规模、各细分领域的发展趋势等。电动滑板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动滑板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电动滑板车项目实施过程中需要充分考虑的因素。我们将对市场风险进行全面评估，包括但不限于政策法规风险、市场竞争风险、技术变革风险等。通过对潜在风险的深入分析，电动滑板车项目可以制定相应的风险缓解策略，降低不确定性对电动滑板车项目的影响。</w:t>
      </w:r>
    </w:p>
    <w:p>
      <w:pPr>
        <w:pStyle w:val="Heading1"/>
        <w:ind w:firstLine="560" w:firstLineChars="200"/>
        <w:rPr>
          <w:rFonts w:ascii="仿宋" w:eastAsia="仿宋" w:hAnsi="仿宋" w:cs="仿宋" w:hint="eastAsia"/>
          <w:sz w:val="28"/>
          <w:lang w:eastAsia="zh-CN"/>
        </w:rPr>
      </w:pPr>
      <w:bookmarkStart w:id="12" w:name="_Toc6291"/>
      <w:r>
        <w:rPr>
          <w:rFonts w:ascii="仿宋" w:eastAsia="仿宋" w:hAnsi="仿宋" w:cs="仿宋" w:hint="eastAsia"/>
          <w:sz w:val="28"/>
          <w:lang w:eastAsia="zh-CN"/>
        </w:rPr>
        <w:t>四、电动滑板车项目危机管理</w:t>
      </w:r>
      <w:bookmarkEnd w:id="12"/>
    </w:p>
    <w:p>
      <w:pPr>
        <w:pStyle w:val="Heading2"/>
        <w:rPr>
          <w:rFonts w:ascii="仿宋" w:eastAsia="仿宋" w:hAnsi="仿宋" w:cs="仿宋" w:hint="eastAsia"/>
          <w:lang w:eastAsia="zh-CN"/>
        </w:rPr>
      </w:pPr>
      <w:bookmarkStart w:id="13" w:name="_Toc26249"/>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滑板车项目危机管理中，危机预警与识别是确保电动滑板车项目稳健运行的核心步骤。通过建立全面的监测机制，电动滑板车项目团队旨在及时发现和理解潜在的风险和危机因素，以便采取及时的预防和应对措施，确保电动滑板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首先，通过深入的风险评估，电动滑板车项目团队全面分析了整个电动滑板车项目和各个阶段可能存在的威胁。这包括准确评估每个潜在风险的发生概率和可能影响的程度，为后续危机预警提供了有力支持。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动滑板车项目团队着重于明确定义电动滑板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动滑板车项目进展的持续监控，团队能够及时发现潜在问题并作出迅速反应。电动滑板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在这一阶段，团队的专业素养和反应速度将发挥至关重要的作用，以确保潜在危机能够在初期得到有效的处理，最大程度地减轻负面影响。通过危机预警与识别，电动滑板车项目得以更有序、可控地推进。</w:t>
      </w:r>
    </w:p>
    <w:p>
      <w:pPr>
        <w:pStyle w:val="Heading2"/>
        <w:ind w:firstLine="560" w:firstLineChars="200"/>
        <w:rPr>
          <w:rFonts w:ascii="仿宋" w:eastAsia="仿宋" w:hAnsi="仿宋" w:cs="仿宋" w:hint="eastAsia"/>
          <w:sz w:val="28"/>
          <w:lang w:eastAsia="zh-CN"/>
        </w:rPr>
      </w:pPr>
      <w:bookmarkStart w:id="14" w:name="_Toc18472"/>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在危机发生时，电动滑板车项目团队立即行动，成立了应急小组。该小组的任务是迅速制定并实施紧急应对措施，以最小化潜在损失。以下是采取的主要措施：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暂停电动滑板车项目进度：为遏制危机蔓延，电动滑板车项目暂时停止进行，以便全面评估当前状况。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资源重新分配：重新评估电动滑板车项目资源的分配，确保最大限度地减小损失。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实时沟通：与关键利益相关者建立实时沟通机制，向他们传递电动滑板车项目危机的实际状况，保障电动滑板车项目核心利益。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在紧急应对的同时，电动滑板车项目团队强调了团队协作和有效沟通的重要性。以下是团队协作的关键举措：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信息共享机制：建立了信息共享平台，确保团队成员能够及时获取电动滑板车项目危机的实时信息。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领导者沟通：电动滑板车项目领导者通过定期会议和即时沟通工具，指导团队应对危机，保持团队稳定运行。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随着危机得到初步控制，电动滑板车项目团队转向制定恢复计划，以确保电动滑板车项目能够从中迅速恢复。主要恢复计划包括：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修复受损的进度计划：重新评估电动滑板车项目进度，制定修复计划，确保电动滑板车项目尽快回归正常进程。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重新调整资源分配：优化资源分配，确保电动滑板车项目在有限资源下高效运转。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风险管理机制加强：对电动滑板车项目风险进行全面评估，制定更强化的风险管理策略，以预防未来可能的危机。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29948"/>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738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电动滑板车项目的主要产品是XXXX，预计年产值为XXX万元。这一产品在市场中占据着重要的地位，其广泛的应用范围使得该电动滑板车项目的市场前景非常广阔。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动滑板车项目的xxx产品作为重要的原材料之一，将在多个领域发挥关键作用。其在建筑、交通、能源等方面的广泛应用将为整个产业链提供强大的支持，形成产业协同效应。电动滑板车项目的年产值XXX万XXX万XXX万万元不仅反映了其在市场上的巨大潜力，更预示着它对国民经济的积极贡献。这种关联度高、涉及面广的产业关系，使得该电动滑板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864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总征地面积为XXXX平方米，相当于约XX.XX亩，其中净用地面积为XXXX平方米，红线范围内相当于约XX.XX亩。这一用地规模充分考虑了电动滑板车项目的建设需求，保障了电动滑板车项目在合适的空间内得以充分发展。电动滑板车项目规划的总建筑面积为XXXX平方米，其中主体工程建设占XXXX平方米，计容建筑面积达XXXX平方米。预计建筑工程的投资将达到XXXX万元，为电动滑板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计划购置的设备共计XXXX台（套），设备购置费用为XXXX万元。这一设备购置计划充分考虑到电动滑板车项目的生产需求和技术要求，确保了电动滑板车项目在生产运营中具备先进的技术装备和高效的生产能力。设备的合理配置将为电动滑板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计划总投资为XXXX万元，预计年实现营业收入为XXXX万元。这一产能规模的设定旨在确保电动滑板车项目能够在投资与回报之间取得平衡，实现长期可持续的发展。电动滑板车项目的总投资充分考虑到各个方面的需求，包括用地建设、设备购置等多个环节，以确保电动滑板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1953"/>
      <w:r>
        <w:rPr>
          <w:rFonts w:ascii="仿宋" w:eastAsia="仿宋" w:hAnsi="仿宋" w:cs="仿宋" w:hint="eastAsia"/>
          <w:sz w:val="28"/>
          <w:lang w:eastAsia="zh-CN"/>
        </w:rPr>
        <w:t>六、电动滑板车项目概论</w:t>
      </w:r>
      <w:bookmarkEnd w:id="18"/>
    </w:p>
    <w:p>
      <w:pPr>
        <w:pStyle w:val="Heading2"/>
        <w:rPr>
          <w:rFonts w:ascii="仿宋" w:eastAsia="仿宋" w:hAnsi="仿宋" w:cs="仿宋" w:hint="eastAsia"/>
          <w:lang w:eastAsia="zh-CN"/>
        </w:rPr>
      </w:pPr>
      <w:bookmarkStart w:id="19" w:name="_Toc2639"/>
      <w:r>
        <w:rPr>
          <w:rFonts w:ascii="仿宋" w:eastAsia="仿宋" w:hAnsi="仿宋" w:cs="仿宋" w:hint="eastAsia"/>
          <w:lang w:eastAsia="zh-CN"/>
        </w:rPr>
        <w:t>(一)、电动滑板车项目概况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的起源追溯至对市场的深入洞察。市场的不断演变与变革为电动滑板车项目提供了难得的机遇。当前市场存在的需求缺口和变革的大环境共同构成了电动滑板车项目的背景。这个电动滑板车项目旨在充分利用市场机遇，填补行业中尚未满足的需求，为客户提供全新的解决方案。市场的变革和需求的增长使得这个电动滑板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电动滑板车项目名称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正式命名为电动滑板车。这个名称不仅仅是一个标识，更代表了电动滑板车项目的核心理念和愿景。它蕴含着电动滑板车项目所要解决问题的关键字，具有强烈的表达和辨识度，为电动滑板车项目树立了鲜明的品牌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1.3 电动滑板车项目目标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的核心目标是提供一种全新、高效的解决方案，满足客户日益增长的需求。电动滑板车项目追求的不仅仅是满足市场需求，更是在市场中获得卓越的竞争优势。通过不断提升产品或服务的质量和创新水平，电动滑板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电动滑板车项目范围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全面涵盖了产品研发、制造、市场推广和售后服务，确保从产品设计到最终用户体验的全方位关注。这一全面的电动滑板车项目范围是为了确保电动滑板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电动滑板车项目时间表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电动滑板车项目计划在未来18个月内完成，包括研发、测试、市场试点和正式推出等不同阶段。这个时间表的合理设计是为了确保电动滑板车项目各个阶段的顺利推进，以便按时交付高质量的成果。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电动滑板车项目预算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电动滑板车项目总预算估算为XX百万美元，主要分配在研发、市场推广、人员培训和运营等方面。这一充足的预算为电动滑板车项目提供了充足的资源，确保电动滑板车项目在各个方面都能取得优异的表现。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电动滑板车项目风险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可能面临的风险包括市场接受度低、技术难题、竞争激烈等。电动滑板车项目团队已经制定了相应的风险应对计划，通过前瞻性的风险管理，确保电动滑板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电动滑板车项目团队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电动滑板车项目汇聚了一支经验丰富、多领域专业素养的核心团队，确保电动滑板车项目在各个方面都能拥有高水平的执行力。团队的协同作战是电动滑板车项目成功的关键因素之一。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电动滑板车项目背景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电动滑板车项目的背景根植于市场对更高效、创新产品的渴望，同时也受到科技发展对行业格局的深刻改变的影响。这为电动滑板车项目提供了广阔的发展空间和市场需求。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电动滑板车项目现状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截至目前，电动滑板车项目已完成市场调研和技术验证，取得了初步的成功。这为电动滑板车项目在未来的发展奠定了坚实的基础，为更远大的目标打下了坚实的基石。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28869"/>
      <w:r>
        <w:rPr>
          <w:rFonts w:ascii="仿宋" w:eastAsia="仿宋" w:hAnsi="仿宋" w:cs="仿宋" w:hint="eastAsia"/>
          <w:sz w:val="28"/>
          <w:lang w:eastAsia="zh-CN"/>
        </w:rPr>
        <w:t>(二)、电动滑板车项目目标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keyword》电动滑板车项目首要业务目标是在市场中占据有利地位，实现产品/服务的成功推广和销售。通过不断提升产品质量、创新性，电动滑板车项目追求成为行业中的领导者，赢得更多客户的青睐。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在科技迅速发展的时代，电动滑板车项目着眼于技术创新。通过持续的研发和技术升级，电动滑板车项目旨在推出更具创新性的产品或服务，以满足市场对新鲜、先进解决方案的需求。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https://d.book118.com/138067051006006046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电动滑板车项目规划设计蓝图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F80600"/>
    <w:rsid w:val="2FF806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067051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2024-03-03T09:27:00Z</dcterms:created>
  <dcterms:modified xsi:type="dcterms:W3CDTF">2024-03-03T09:28:06Z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882AC04D0C05415F89A476E74CBEC83C_11</vt:lpwstr>
  </property>
  <property fmtid="{D5CDD505-2E9C-101B-9397-08002B2CF9AE}" pid="3" name="KSOProductBuildVer">
    <vt:lpwstr>2052-12.1.0.16388</vt:lpwstr>
  </property>
</Properties>
</file>