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E71C3" w14:paraId="2009E32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E71C3" w14:paraId="6AEDD95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E71C3" w14:paraId="3A7D409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E71C3" w:rsidRPr="000E71C3" w14:paraId="130AD8FD" w14:textId="132A615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E71C3">
        <w:rPr>
          <w:rFonts w:ascii="宋体" w:eastAsia="宋体" w:hAnsi="宋体" w:hint="eastAsia"/>
          <w:b/>
          <w:sz w:val="60"/>
        </w:rPr>
        <w:t>差容式力平衡传感器项目绩效评估报告</w:t>
      </w:r>
    </w:p>
    <w:p w:rsidR="000E71C3" w:rsidP="000E71C3" w14:paraId="0C01AE8A" w14:textId="283BA3E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E71C3">
        <w:rPr>
          <w:rFonts w:ascii="仿宋" w:eastAsia="仿宋" w:hAnsi="仿宋" w:hint="eastAsia"/>
          <w:b/>
          <w:sz w:val="40"/>
        </w:rPr>
        <w:t>目录</w:t>
      </w:r>
    </w:p>
    <w:p w:rsidR="000E71C3" w14:paraId="6943B1A5" w14:textId="3E2714B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E71C3" w14:paraId="65030232" w14:textId="4D3CAA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E71C3" w14:paraId="3F7830A6" w14:textId="7576A1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(一)、行业发展概况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E71C3" w14:paraId="00EF2D25" w14:textId="5DD345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(二)、影响行业发展主要因素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E71C3" w14:paraId="72A399F0" w14:textId="45FC23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二、差容式力平衡传感器项目规划进度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E71C3" w14:paraId="0955808E" w14:textId="058FCE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(一)、差容式力平衡传感器项目进度安排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E71C3" w14:paraId="30318A0C" w14:textId="21FF2A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(二)、差容式力平衡传感器项目实施保障措施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E71C3" w14:paraId="7789CC9E" w14:textId="7F3D0B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(三)、质量与安全控制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E71C3" w14:paraId="7C7BB691" w14:textId="0436F5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(四)、差容式力平衡传感器项目进度监控与调整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_Toc153860179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E71C3" w14:paraId="3117CB8B" w14:textId="52F0E1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(五)、沟通与决策流程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E71C3" w14:paraId="78E85880" w14:textId="524DDD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三、差容式力平衡传感器项目承办单位基本情况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E71C3" w14:paraId="049831DF" w14:textId="7F21A2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E71C3" w14:paraId="5DBDE5CB" w14:textId="67F3EC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(二)、公司简介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E71C3" w14:paraId="592575E9" w14:textId="1D7844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E71C3" w14:paraId="0D294B55" w14:textId="0E7E26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(四)、核心人员介绍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E71C3" w14:paraId="043BADA3" w14:textId="144401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四、劳动安全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E71C3" w14:paraId="0080EAB6" w14:textId="44C194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(一)、编制依据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E71C3" w14:paraId="6CB8E6D6" w14:textId="209275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(二)、防范措施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E71C3" w14:paraId="0C7C8BB8" w14:textId="33A069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(三)、预期效果评价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E71C3" w14:paraId="2108C71F" w14:textId="4704A9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五、环保分析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E71C3" w14:paraId="68CBA95B" w14:textId="6511C675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(一)、建设期环境影响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E71C3" w14:paraId="682CF1A1" w14:textId="2C4803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(二)、营运期环境评价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E71C3" w14:paraId="1F3EAB12" w14:textId="619788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(三)、环境管理与控制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E71C3" w14:paraId="42359580" w14:textId="541328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(四)、环境改善与建议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E71C3" w14:paraId="1CB51FAD" w14:textId="7CE5998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六、市场营销策略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E71C3" w14:paraId="6B8CF0F5" w14:textId="6B2807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(一)、目标市场分析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E71C3" w14:paraId="1904E14A" w14:textId="51FB13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(二)、市场定位策略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E71C3" w14:paraId="6B439824" w14:textId="3216EA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(三)、产品定价策略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E71C3" w14:paraId="1B308921" w14:textId="20B2D7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(四)、促销与广告策略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_Toc153860199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E71C3" w14:paraId="300967C5" w14:textId="485DAD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(五)、分销渠道策略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E71C3" w14:paraId="73DEAD8E" w14:textId="164A19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(六)、市场份额预测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0E71C3" w14:paraId="40B51B3E" w14:textId="2FC6C7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七、经济效益分析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E71C3" w14:paraId="7EE300B2" w14:textId="6D3BA4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(一)、基本假设及基础参数选取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E71C3" w14:paraId="659EB16F" w14:textId="6DC3FE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(二)、经济评价财务测算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E71C3" w14:paraId="1409EA6F" w14:textId="269DA8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(三)、差容式力平衡传感器项目盈利能力分析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E71C3" w14:paraId="5B736882" w14:textId="5C5CDD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(四)、财务生存能力分析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0E71C3" w14:paraId="757D284D" w14:textId="497014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(五)、偿债能力分析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E71C3" w14:paraId="5D801372" w14:textId="21A4E9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E71C3" w14:paraId="1576F7D3" w14:textId="5D15A0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八、安全管理与风险预防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_Toc153860209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E71C3" w14:paraId="100E135A" w14:textId="164B6B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(一)、安全政策与风险管理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E71C3" w14:paraId="070911EE" w14:textId="7C9C95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(二)、事故预防与紧急处理计划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E71C3" w14:paraId="02018DB7" w14:textId="3FA7E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(三)、安全培训与意识提升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E71C3" w14:paraId="10A64614" w14:textId="2E41A32F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九、创新与研发策略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E71C3" w14:paraId="55DB2144" w14:textId="759693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(一)、研发投入与创新计划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E71C3" w14:paraId="529820CB" w14:textId="3E9BE4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(二)、新产品开发策略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_Toc153860215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E71C3" w14:paraId="312EE596" w14:textId="5C88FA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(三)、技术合作与研究合作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E71C3" w14:paraId="6F2A7D29" w14:textId="785C8B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十、供应链管理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E71C3" w14:paraId="4C108DA6" w14:textId="726D8E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E71C3" w14:paraId="3216E79B" w14:textId="173790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(二)、供应商选择与关系管理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_Toc153860219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E71C3" w14:paraId="33BFF808" w14:textId="7F22F0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(三)、库存管理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0E71C3" w14:paraId="669B12C3" w14:textId="245E63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(四)、物流与运输策略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E71C3" w14:paraId="662BA418" w14:textId="62302C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(五)、供应链风险管理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E71C3" w14:paraId="33432415" w14:textId="6852AF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十一、员工管理与发展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E71C3" w14:paraId="31CBFAAB" w14:textId="4D6BF4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0E71C3" w14:paraId="795C3F12" w14:textId="42D91A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(二)、员工培训与发展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E71C3" w14:paraId="62EC8448" w14:textId="3878FB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(三)、绩效管理与激励计划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_Toc153860226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E71C3" w14:paraId="269BA9FB" w14:textId="2C33B4D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十二、社会影响与可持续性报告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E71C3" w14:paraId="3CD4C445" w14:textId="3FDF88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(一)、社会责任与可持续性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E71C3" w14:paraId="497A6CD9" w14:textId="434CFE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_Toc153860229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E71C3" w14:paraId="78AE9C3E" w14:textId="32D950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(三)、可持续性报告与透明度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_Toc153860230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E71C3" w14:paraId="5DACE770" w14:textId="33CEBA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十三、投资风险分析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_Toc153860231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E71C3" w14:paraId="4D37A9B3" w14:textId="20442A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_Toc153860232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E71C3" w14:paraId="6B761516" w14:textId="7E8B47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_Toc153860233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0E71C3" w14:paraId="2C13DDC3" w14:textId="60B8AF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(三)、风险缓解策略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_Toc153860234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E71C3" w:rsidP="000E71C3" w14:paraId="0F82B17D" w14:textId="112F438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https://d.book118.com/138073060114006026</w:t>
        </w:r>
      </w:hyperlink>
    </w:p>
    <w:p w:rsidR="000E71C3" w:rsidP="000E71C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paraId="50A0427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71C3" w14:paraId="3CF3069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paraId="2F2273B9" w14:textId="397513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E71C3" w14:paraId="519C878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paraId="52873AC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71C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textId="397513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E71C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71C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textId="397513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E71C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E71C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P="00105D55" w14:textId="397513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E71C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paraId="70373B3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RPr="000E71C3" w:rsidP="000E71C3" w14:paraId="7221D4A1" w14:textId="28E78CC9">
    <w:pPr>
      <w:pStyle w:val="Header"/>
      <w:rPr>
        <w:rFonts w:ascii="仿宋" w:eastAsia="仿宋" w:hAnsi="仿宋"/>
      </w:rPr>
    </w:pPr>
    <w:r w:rsidRPr="000E71C3">
      <w:rPr>
        <w:rFonts w:ascii="仿宋" w:eastAsia="仿宋" w:hAnsi="仿宋" w:hint="eastAsia"/>
      </w:rPr>
      <w:t>差容式力平衡传感器项目绩效评估报告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paraId="6807D49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RPr="000E71C3" w:rsidP="000E71C3" w14:textId="28E78CC9">
    <w:pPr>
      <w:pStyle w:val="Header"/>
      <w:rPr>
        <w:rFonts w:ascii="仿宋" w:eastAsia="仿宋" w:hAnsi="仿宋"/>
      </w:rPr>
    </w:pPr>
    <w:r w:rsidRPr="000E71C3">
      <w:rPr>
        <w:rFonts w:ascii="仿宋" w:eastAsia="仿宋" w:hAnsi="仿宋" w:hint="eastAsia"/>
      </w:rPr>
      <w:t>差容式力平衡传感器项目绩效评估报告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RPr="000E71C3" w:rsidP="000E71C3" w14:textId="28E78CC9">
    <w:pPr>
      <w:pStyle w:val="Header"/>
      <w:rPr>
        <w:rFonts w:ascii="仿宋" w:eastAsia="仿宋" w:hAnsi="仿宋"/>
      </w:rPr>
    </w:pPr>
    <w:r w:rsidRPr="000E71C3">
      <w:rPr>
        <w:rFonts w:ascii="仿宋" w:eastAsia="仿宋" w:hAnsi="仿宋" w:hint="eastAsia"/>
      </w:rPr>
      <w:t>差容式力平衡传感器项目绩效评估报告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:rsidRPr="000E71C3" w:rsidP="000E71C3" w14:textId="28E78CC9">
    <w:pPr>
      <w:pStyle w:val="Header"/>
      <w:rPr>
        <w:rFonts w:ascii="仿宋" w:eastAsia="仿宋" w:hAnsi="仿宋"/>
      </w:rPr>
    </w:pPr>
    <w:r w:rsidRPr="000E71C3">
      <w:rPr>
        <w:rFonts w:ascii="仿宋" w:eastAsia="仿宋" w:hAnsi="仿宋" w:hint="eastAsia"/>
      </w:rPr>
      <w:t>差容式力平衡传感器项目绩效评估报告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E71C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C3"/>
    <w:rsid w:val="000E71C3"/>
    <w:rsid w:val="00105D55"/>
    <w:rsid w:val="00F86CF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6D684DA"/>
  <w15:chartTrackingRefBased/>
  <w15:docId w15:val="{57C0294D-5D05-488C-8D4C-4BAB3EAB3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E71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E71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E71C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E71C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E71C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E71C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E71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E71C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E71C3"/>
  </w:style>
  <w:style w:type="paragraph" w:styleId="TOC1">
    <w:name w:val="toc 1"/>
    <w:basedOn w:val="Normal"/>
    <w:next w:val="Normal"/>
    <w:autoRedefine/>
    <w:uiPriority w:val="39"/>
    <w:unhideWhenUsed/>
    <w:rsid w:val="000E71C3"/>
  </w:style>
  <w:style w:type="paragraph" w:styleId="TOC2">
    <w:name w:val="toc 2"/>
    <w:basedOn w:val="Normal"/>
    <w:next w:val="Normal"/>
    <w:autoRedefine/>
    <w:uiPriority w:val="39"/>
    <w:unhideWhenUsed/>
    <w:rsid w:val="000E71C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138073060114006026" TargetMode="Externa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3211</Words>
  <Characters>18305</Characters>
  <Application>Microsoft Office Word</Application>
  <DocSecurity>0</DocSecurity>
  <Lines>152</Lines>
  <Paragraphs>42</Paragraphs>
  <ScaleCrop>false</ScaleCrop>
  <Company/>
  <LinksUpToDate>false</LinksUpToDate>
  <CharactersWithSpaces>21474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建国 李</dc:creator>
  <cp:lastModifiedBy>建国 李</cp:lastModifiedBy>
  <cp:revision>1</cp:revision>
  <dcterms:created xsi:type="dcterms:W3CDTF">2023-12-18T22:35:00Z</dcterms:created>
  <dcterms:modified xsi:type="dcterms:W3CDTF">2023-12-18T22:35:00Z</dcterms:modified>
</cp:coreProperties>
</file>