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241C5" w14:paraId="0C50F27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41C5" w14:paraId="58B596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41C5" w14:paraId="7496AE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41C5" w:rsidRPr="008241C5" w14:paraId="18FDA964" w14:textId="406CE69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241C5">
        <w:rPr>
          <w:rFonts w:ascii="宋体" w:eastAsia="宋体" w:hAnsi="宋体" w:hint="eastAsia"/>
          <w:b/>
          <w:sz w:val="60"/>
        </w:rPr>
        <w:t>港口建设项目风险分析和评估报告</w:t>
      </w:r>
    </w:p>
    <w:p w:rsidR="008241C5" w:rsidP="008241C5" w14:paraId="09F9506D" w14:textId="642921A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241C5">
        <w:rPr>
          <w:rFonts w:ascii="仿宋" w:eastAsia="仿宋" w:hAnsi="仿宋" w:hint="eastAsia"/>
          <w:b/>
          <w:sz w:val="40"/>
        </w:rPr>
        <w:t>目录</w:t>
      </w:r>
    </w:p>
    <w:p w:rsidR="008241C5" w14:paraId="0E57945D" w14:textId="61C6F4A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41C5" w14:paraId="50E35E32" w14:textId="0AA99E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41C5" w14:paraId="3DA176A9" w14:textId="0DBAA3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41C5" w14:paraId="76520AB5" w14:textId="09F1A5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241C5" w14:paraId="4471AF60" w14:textId="16DAE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241C5" w14:paraId="5861C5D3" w14:textId="43E3E9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241C5" w14:paraId="39EF0239" w14:textId="4F2983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241C5" w14:paraId="213524FE" w14:textId="5847E8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241C5" w14:paraId="0ED8E76A" w14:textId="645775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241C5" w14:paraId="32327765" w14:textId="63553E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241C5" w14:paraId="551B25C5" w14:textId="087CE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241C5" w14:paraId="0D84ECBB" w14:textId="520E04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241C5" w14:paraId="3F7A8691" w14:textId="61DB63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241C5" w14:paraId="5A895133" w14:textId="1155E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241C5" w14:paraId="60FCFA47" w14:textId="69D3F9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241C5" w14:paraId="641A4D15" w14:textId="3B6230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241C5" w14:paraId="600C0FEB" w14:textId="7D990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_Toc158371419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241C5" w14:paraId="49CB9CC9" w14:textId="4CBABA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_Toc158371420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241C5" w14:paraId="234AB2DF" w14:textId="6B8DF2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_Toc158371421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241C5" w14:paraId="03BCE56A" w14:textId="232C9C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_Toc158371422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241C5" w14:paraId="00B9C32B" w14:textId="09C2359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_Toc158371423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241C5" w14:paraId="7180E9D0" w14:textId="67CE39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_Toc158371424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241C5" w14:paraId="7996BC4F" w14:textId="74435D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_Toc158371425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241C5" w14:paraId="26C30FB9" w14:textId="3F79C2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_Toc158371426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241C5" w14:paraId="243EEAC6" w14:textId="213CDB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_Toc158371427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241C5" w14:paraId="1CC17B1C" w14:textId="5E0695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(二)、评价港口建设项目风险分析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_Toc158371428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241C5" w14:paraId="459C9818" w14:textId="6149CA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_Toc158371429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241C5" w14:paraId="2383B008" w14:textId="6B1D3B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_Toc158371430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241C5" w14:paraId="0E04D82F" w14:textId="455659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_Toc158371431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241C5" w14:paraId="6AE63C2B" w14:textId="13738A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_Toc158371432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241C5" w14:paraId="1D9F2733" w14:textId="0DB5CC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_Toc158371433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241C5" w14:paraId="7DAF8074" w14:textId="4CF825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_Toc158371434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241C5" w14:paraId="50DFD36E" w14:textId="07F9B6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241C5" w14:paraId="35BF1561" w14:textId="63FAFC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_Toc158371436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241C5" w14:paraId="7EA3EBB9" w14:textId="75B84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(二)、港口建设项目对当地经济的影响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_Toc158371437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241C5" w14:paraId="71970EF7" w14:textId="1E7CCC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(三)、港口建设项目对当地社会的影响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_Toc158371438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241C5" w14:paraId="4B261630" w14:textId="4F9D0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(四)、港口建设项目对当地文化的影响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_Toc158371439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241C5" w14:paraId="0F2DFE0A" w14:textId="6E1B1C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_Toc158371440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241C5" w14:paraId="72778DDC" w14:textId="0516A1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_Toc158371441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241C5" w14:paraId="6F8A3505" w14:textId="37117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_Toc158371442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241C5" w14:paraId="2420E3A6" w14:textId="4D1DB0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_Toc158371443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241C5" w14:paraId="1CCA2143" w14:textId="71ABDC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_Toc158371444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241C5" w14:paraId="116AC589" w14:textId="3CEABD7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_Toc158371445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241C5" w14:paraId="4828C31B" w14:textId="3CE7D0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十、港口建设项目安全现状评价报告的存档与发布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_Toc158371446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241C5" w14:paraId="5ED1AE56" w14:textId="37BBBA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_Toc158371447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241C5" w14:paraId="2D19F6AE" w14:textId="09B59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_Toc158371448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241C5" w14:paraId="58193818" w14:textId="3ED6C8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_Toc158371449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241C5" w14:paraId="5A89C41D" w14:textId="4A0BC4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_Toc158371450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241C5" w14:paraId="72356CBE" w14:textId="4573AF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十一、港口建设项目安全现状评价报告的审核与批准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_Toc158371451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241C5" w14:paraId="0699978F" w14:textId="7A35E0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_Toc158371452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241C5" w14:paraId="4D57F708" w14:textId="3677CF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_Toc158371453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241C5" w14:paraId="42ACBC95" w14:textId="6CF25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_Toc158371454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241C5" w14:paraId="77CB6F53" w14:textId="2BB32E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_Toc158371455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241C5" w14:paraId="527AC321" w14:textId="158D98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_Toc158371456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241C5" w14:paraId="4A9CAC1E" w14:textId="7DA44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_Toc158371457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241C5" w14:paraId="7783E0A6" w14:textId="62F551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_Toc158371458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241C5" w14:paraId="194E33C6" w14:textId="33EBE5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_Toc158371459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241C5" w14:paraId="6824E2F5" w14:textId="3565F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_Toc158371460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241C5" w14:paraId="6A23BB66" w14:textId="30866C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_Toc158371461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241C5" w14:paraId="77D9358E" w14:textId="3967A8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_Toc158371462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241C5" w14:paraId="62E8924D" w14:textId="687F57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_Toc158371463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241C5" w14:paraId="0F418EC9" w14:textId="58BBF8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_Toc158371464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8241C5" w14:paraId="610F5D54" w14:textId="319998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_Toc158371465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241C5" w14:paraId="257C5514" w14:textId="686394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_Toc158371466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241C5" w14:paraId="2DD8B9E2" w14:textId="41EBA0B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_Toc158371467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241C5" w14:paraId="6E5FCFDE" w14:textId="5B3F02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_Toc158371468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241C5" w14:paraId="6CB65D66" w14:textId="179027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_Toc158371469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8241C5" w14:paraId="2B2A05AC" w14:textId="59515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_Toc158371470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8241C5" w14:paraId="06285574" w14:textId="694E6D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十五、港口建设项目安全现状评价报告的后续管理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_Toc158371471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8241C5" w14:paraId="5462FEEF" w14:textId="0E272C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_Toc158371472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8241C5" w14:paraId="74DAEEB6" w14:textId="2421C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_Toc158371473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8241C5" w14:paraId="0E04BECC" w14:textId="31AC1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_Toc158371474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8241C5" w14:paraId="67184331" w14:textId="505232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_Toc158371475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8241C5" w14:paraId="28D699A6" w14:textId="18E6B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_Toc158371476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8241C5" w14:paraId="4BD14FE5" w14:textId="1875ED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_Toc158371477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8241C5" w14:paraId="37F2CED2" w14:textId="567430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_Toc158371478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8241C5" w14:paraId="78F524D4" w14:textId="658599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_Toc158371479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8241C5" w14:paraId="6F92D159" w14:textId="1C9877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_Toc158371480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8241C5" w14:paraId="6E7638BE" w14:textId="35880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_Toc158371481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8241C5" w14:paraId="486BC324" w14:textId="6A1768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_Toc158371482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8241C5" w14:paraId="692A0821" w14:textId="2984B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_Toc158371483 \h </w:instrText>
      </w:r>
      <w:r>
        <w:rPr>
          <w:noProof/>
        </w:rPr>
        <w:fldChar w:fldCharType="separate"/>
      </w:r>
      <w:r>
        <w:rPr>
          <w:noProof/>
        </w:rPr>
        <w:t>98</w:t>
      </w:r>
      <w:r>
        <w:rPr>
          <w:noProof/>
        </w:rPr>
        <w:fldChar w:fldCharType="end"/>
      </w:r>
    </w:p>
    <w:p w:rsidR="008241C5" w:rsidP="008241C5" w14:paraId="72E8BBD4" w14:textId="0C86C1D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https://d.book118.com/138100040014006040</w:t>
        </w:r>
      </w:hyperlink>
    </w:p>
    <w:p w:rsidR="008241C5" w:rsidP="008241C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:rsidP="00BB205D" w14:paraId="04A8A9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41C5" w14:paraId="5CA8342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:rsidP="00BB205D" w14:paraId="556FE16B" w14:textId="4B85B6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241C5" w14:paraId="094D0CD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14:paraId="494A246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:rsidP="00BB20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41C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:rsidP="00BB205D" w14:textId="4B85B6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241C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:rsidP="00BB20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41C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:rsidP="00BB205D" w14:textId="4B85B6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241C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:rsidP="00BB20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41C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:rsidP="00BB205D" w14:textId="4B85B6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241C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:rsidP="00BB20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41C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:rsidP="00BB205D" w14:textId="4B85B6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241C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14:paraId="3309ED0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:rsidRPr="008241C5" w:rsidP="008241C5" w14:paraId="5B60990D" w14:textId="3C6292CD">
    <w:pPr>
      <w:pStyle w:val="Header"/>
      <w:rPr>
        <w:rFonts w:ascii="仿宋" w:eastAsia="仿宋" w:hAnsi="仿宋"/>
      </w:rPr>
    </w:pPr>
    <w:r w:rsidRPr="008241C5">
      <w:rPr>
        <w:rFonts w:ascii="仿宋" w:eastAsia="仿宋" w:hAnsi="仿宋" w:hint="eastAsia"/>
      </w:rPr>
      <w:t>港口建设项目风险分析和评估报告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14:paraId="2882A37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:rsidRPr="008241C5" w:rsidP="008241C5" w14:textId="3C6292CD">
    <w:pPr>
      <w:pStyle w:val="Header"/>
      <w:rPr>
        <w:rFonts w:ascii="仿宋" w:eastAsia="仿宋" w:hAnsi="仿宋"/>
      </w:rPr>
    </w:pPr>
    <w:r w:rsidRPr="008241C5">
      <w:rPr>
        <w:rFonts w:ascii="仿宋" w:eastAsia="仿宋" w:hAnsi="仿宋" w:hint="eastAsia"/>
      </w:rPr>
      <w:t>港口建设项目风险分析和评估报告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:rsidRPr="008241C5" w:rsidP="008241C5" w14:textId="3C6292CD">
    <w:pPr>
      <w:pStyle w:val="Header"/>
      <w:rPr>
        <w:rFonts w:ascii="仿宋" w:eastAsia="仿宋" w:hAnsi="仿宋"/>
      </w:rPr>
    </w:pPr>
    <w:r w:rsidRPr="008241C5">
      <w:rPr>
        <w:rFonts w:ascii="仿宋" w:eastAsia="仿宋" w:hAnsi="仿宋" w:hint="eastAsia"/>
      </w:rPr>
      <w:t>港口建设项目风险分析和评估报告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:rsidRPr="008241C5" w:rsidP="008241C5" w14:textId="3C6292CD">
    <w:pPr>
      <w:pStyle w:val="Header"/>
      <w:rPr>
        <w:rFonts w:ascii="仿宋" w:eastAsia="仿宋" w:hAnsi="仿宋"/>
      </w:rPr>
    </w:pPr>
    <w:r w:rsidRPr="008241C5">
      <w:rPr>
        <w:rFonts w:ascii="仿宋" w:eastAsia="仿宋" w:hAnsi="仿宋" w:hint="eastAsia"/>
      </w:rPr>
      <w:t>港口建设项目风险分析和评估报告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:rsidRPr="008241C5" w:rsidP="008241C5" w14:textId="3C6292CD">
    <w:pPr>
      <w:pStyle w:val="Header"/>
      <w:rPr>
        <w:rFonts w:ascii="仿宋" w:eastAsia="仿宋" w:hAnsi="仿宋"/>
      </w:rPr>
    </w:pPr>
    <w:r w:rsidRPr="008241C5">
      <w:rPr>
        <w:rFonts w:ascii="仿宋" w:eastAsia="仿宋" w:hAnsi="仿宋" w:hint="eastAsia"/>
      </w:rPr>
      <w:t>港口建设项目风险分析和评估报告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41C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1C5"/>
    <w:rsid w:val="008241C5"/>
    <w:rsid w:val="00BB205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E52F4F"/>
  <w15:chartTrackingRefBased/>
  <w15:docId w15:val="{6417935B-701C-445D-8FB7-24454C69A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241C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241C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241C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241C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241C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241C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241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241C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241C5"/>
  </w:style>
  <w:style w:type="paragraph" w:styleId="TOC1">
    <w:name w:val="toc 1"/>
    <w:basedOn w:val="Normal"/>
    <w:next w:val="Normal"/>
    <w:autoRedefine/>
    <w:uiPriority w:val="39"/>
    <w:unhideWhenUsed/>
    <w:rsid w:val="008241C5"/>
  </w:style>
  <w:style w:type="paragraph" w:styleId="TOC2">
    <w:name w:val="toc 2"/>
    <w:basedOn w:val="Normal"/>
    <w:next w:val="Normal"/>
    <w:autoRedefine/>
    <w:uiPriority w:val="39"/>
    <w:unhideWhenUsed/>
    <w:rsid w:val="008241C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3810004001400604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7380</Words>
  <Characters>42072</Characters>
  <Application>Microsoft Office Word</Application>
  <DocSecurity>0</DocSecurity>
  <Lines>350</Lines>
  <Paragraphs>98</Paragraphs>
  <ScaleCrop>false</ScaleCrop>
  <Company/>
  <LinksUpToDate>false</LinksUpToDate>
  <CharactersWithSpaces>49354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2024-02-09T03:42:00Z</dcterms:created>
  <dcterms:modified xsi:type="dcterms:W3CDTF">2024-02-09T03:43:00Z</dcterms:modified>
</cp:coreProperties>
</file>