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农药原药项目可行性建设方案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38" w:history="1">
        <w:r>
          <w:rPr>
            <w:rFonts w:ascii="仿宋" w:eastAsia="仿宋" w:hAnsi="仿宋" w:cs="仿宋" w:hint="eastAsia"/>
            <w:lang w:eastAsia="zh-CN"/>
          </w:rPr>
          <w:t>前言</w:t>
        </w:r>
        <w:r>
          <w:tab/>
        </w:r>
        <w:r>
          <w:fldChar w:fldCharType="begin"/>
        </w:r>
        <w:r>
          <w:instrText xml:space="preserve"> PAGEREF _Toc12738 \h </w:instrText>
        </w:r>
        <w:r>
          <w:fldChar w:fldCharType="separate"/>
        </w:r>
        <w:r>
          <w:t>3</w:t>
        </w:r>
        <w:r>
          <w:fldChar w:fldCharType="end"/>
        </w:r>
      </w:hyperlink>
    </w:p>
    <w:p>
      <w:pPr>
        <w:pStyle w:val="TOC1"/>
        <w:tabs>
          <w:tab w:val="right" w:leader="dot" w:pos="8306"/>
        </w:tabs>
      </w:pPr>
      <w:hyperlink w:anchor="_Toc22509" w:history="1">
        <w:r>
          <w:rPr>
            <w:rFonts w:ascii="仿宋" w:eastAsia="仿宋" w:hAnsi="仿宋" w:cs="仿宋" w:hint="eastAsia"/>
            <w:lang w:eastAsia="zh-CN"/>
          </w:rPr>
          <w:t>一、项目监理与质量保证</w:t>
        </w:r>
        <w:r>
          <w:tab/>
        </w:r>
        <w:r>
          <w:fldChar w:fldCharType="begin"/>
        </w:r>
        <w:r>
          <w:instrText xml:space="preserve"> PAGEREF _Toc22509 \h </w:instrText>
        </w:r>
        <w:r>
          <w:fldChar w:fldCharType="separate"/>
        </w:r>
        <w:r>
          <w:t>3</w:t>
        </w:r>
        <w:r>
          <w:fldChar w:fldCharType="end"/>
        </w:r>
      </w:hyperlink>
    </w:p>
    <w:p>
      <w:pPr>
        <w:pStyle w:val="TOC2"/>
        <w:tabs>
          <w:tab w:val="right" w:leader="dot" w:pos="8306"/>
        </w:tabs>
      </w:pPr>
      <w:hyperlink w:anchor="_Toc6634" w:history="1">
        <w:r>
          <w:rPr>
            <w:rFonts w:ascii="仿宋" w:eastAsia="仿宋" w:hAnsi="仿宋" w:cs="仿宋" w:hint="eastAsia"/>
            <w:lang w:eastAsia="zh-CN"/>
          </w:rPr>
          <w:t>(一)、监理体系构建</w:t>
        </w:r>
        <w:r>
          <w:tab/>
        </w:r>
        <w:r>
          <w:fldChar w:fldCharType="begin"/>
        </w:r>
        <w:r>
          <w:instrText xml:space="preserve"> PAGEREF _Toc6634 \h </w:instrText>
        </w:r>
        <w:r>
          <w:fldChar w:fldCharType="separate"/>
        </w:r>
        <w:r>
          <w:t>3</w:t>
        </w:r>
        <w:r>
          <w:fldChar w:fldCharType="end"/>
        </w:r>
      </w:hyperlink>
    </w:p>
    <w:p>
      <w:pPr>
        <w:pStyle w:val="TOC2"/>
        <w:tabs>
          <w:tab w:val="right" w:leader="dot" w:pos="8306"/>
        </w:tabs>
      </w:pPr>
      <w:hyperlink w:anchor="_Toc30631" w:history="1">
        <w:r>
          <w:rPr>
            <w:rFonts w:ascii="仿宋" w:eastAsia="仿宋" w:hAnsi="仿宋" w:cs="仿宋" w:hint="eastAsia"/>
            <w:lang w:eastAsia="zh-CN"/>
          </w:rPr>
          <w:t>(二)、质量保证体系实施</w:t>
        </w:r>
        <w:r>
          <w:tab/>
        </w:r>
        <w:r>
          <w:fldChar w:fldCharType="begin"/>
        </w:r>
        <w:r>
          <w:instrText xml:space="preserve"> PAGEREF _Toc30631 \h </w:instrText>
        </w:r>
        <w:r>
          <w:fldChar w:fldCharType="separate"/>
        </w:r>
        <w:r>
          <w:t>4</w:t>
        </w:r>
        <w:r>
          <w:fldChar w:fldCharType="end"/>
        </w:r>
      </w:hyperlink>
    </w:p>
    <w:p>
      <w:pPr>
        <w:pStyle w:val="TOC2"/>
        <w:tabs>
          <w:tab w:val="right" w:leader="dot" w:pos="8306"/>
        </w:tabs>
      </w:pPr>
      <w:hyperlink w:anchor="_Toc28612" w:history="1">
        <w:r>
          <w:rPr>
            <w:rFonts w:ascii="仿宋" w:eastAsia="仿宋" w:hAnsi="仿宋" w:cs="仿宋" w:hint="eastAsia"/>
            <w:lang w:eastAsia="zh-CN"/>
          </w:rPr>
          <w:t>(三)、监理与质量控制流程</w:t>
        </w:r>
        <w:r>
          <w:tab/>
        </w:r>
        <w:r>
          <w:fldChar w:fldCharType="begin"/>
        </w:r>
        <w:r>
          <w:instrText xml:space="preserve"> PAGEREF _Toc28612 \h </w:instrText>
        </w:r>
        <w:r>
          <w:fldChar w:fldCharType="separate"/>
        </w:r>
        <w:r>
          <w:t>4</w:t>
        </w:r>
        <w:r>
          <w:fldChar w:fldCharType="end"/>
        </w:r>
      </w:hyperlink>
    </w:p>
    <w:p>
      <w:pPr>
        <w:pStyle w:val="TOC1"/>
        <w:tabs>
          <w:tab w:val="right" w:leader="dot" w:pos="8306"/>
        </w:tabs>
      </w:pPr>
      <w:hyperlink w:anchor="_Toc7715" w:history="1">
        <w:r>
          <w:rPr>
            <w:rFonts w:ascii="仿宋" w:eastAsia="仿宋" w:hAnsi="仿宋" w:cs="仿宋" w:hint="eastAsia"/>
            <w:lang w:eastAsia="zh-CN"/>
          </w:rPr>
          <w:t>二、发展规划、产业政策和行业准入分析</w:t>
        </w:r>
        <w:r>
          <w:tab/>
        </w:r>
        <w:r>
          <w:fldChar w:fldCharType="begin"/>
        </w:r>
        <w:r>
          <w:instrText xml:space="preserve"> PAGEREF _Toc7715 \h </w:instrText>
        </w:r>
        <w:r>
          <w:fldChar w:fldCharType="separate"/>
        </w:r>
        <w:r>
          <w:t>5</w:t>
        </w:r>
        <w:r>
          <w:fldChar w:fldCharType="end"/>
        </w:r>
      </w:hyperlink>
    </w:p>
    <w:p>
      <w:pPr>
        <w:pStyle w:val="TOC2"/>
        <w:tabs>
          <w:tab w:val="right" w:leader="dot" w:pos="8306"/>
        </w:tabs>
      </w:pPr>
      <w:hyperlink w:anchor="_Toc11984" w:history="1">
        <w:r>
          <w:rPr>
            <w:rFonts w:ascii="仿宋" w:eastAsia="仿宋" w:hAnsi="仿宋" w:cs="仿宋" w:hint="eastAsia"/>
            <w:lang w:eastAsia="zh-CN"/>
          </w:rPr>
          <w:t>(一)、发展规划分析</w:t>
        </w:r>
        <w:r>
          <w:tab/>
        </w:r>
        <w:r>
          <w:fldChar w:fldCharType="begin"/>
        </w:r>
        <w:r>
          <w:instrText xml:space="preserve"> PAGEREF _Toc11984 \h </w:instrText>
        </w:r>
        <w:r>
          <w:fldChar w:fldCharType="separate"/>
        </w:r>
        <w:r>
          <w:t>5</w:t>
        </w:r>
        <w:r>
          <w:fldChar w:fldCharType="end"/>
        </w:r>
      </w:hyperlink>
    </w:p>
    <w:p>
      <w:pPr>
        <w:pStyle w:val="TOC2"/>
        <w:tabs>
          <w:tab w:val="right" w:leader="dot" w:pos="8306"/>
        </w:tabs>
      </w:pPr>
      <w:hyperlink w:anchor="_Toc18841" w:history="1">
        <w:r>
          <w:rPr>
            <w:rFonts w:ascii="仿宋" w:eastAsia="仿宋" w:hAnsi="仿宋" w:cs="仿宋" w:hint="eastAsia"/>
            <w:lang w:eastAsia="zh-CN"/>
          </w:rPr>
          <w:t>(二)、产业政策分析</w:t>
        </w:r>
        <w:r>
          <w:tab/>
        </w:r>
        <w:r>
          <w:fldChar w:fldCharType="begin"/>
        </w:r>
        <w:r>
          <w:instrText xml:space="preserve"> PAGEREF _Toc18841 \h </w:instrText>
        </w:r>
        <w:r>
          <w:fldChar w:fldCharType="separate"/>
        </w:r>
        <w:r>
          <w:t>7</w:t>
        </w:r>
        <w:r>
          <w:fldChar w:fldCharType="end"/>
        </w:r>
      </w:hyperlink>
    </w:p>
    <w:p>
      <w:pPr>
        <w:pStyle w:val="TOC2"/>
        <w:tabs>
          <w:tab w:val="right" w:leader="dot" w:pos="8306"/>
        </w:tabs>
      </w:pPr>
      <w:hyperlink w:anchor="_Toc29243" w:history="1">
        <w:r>
          <w:rPr>
            <w:rFonts w:ascii="仿宋" w:eastAsia="仿宋" w:hAnsi="仿宋" w:cs="仿宋" w:hint="eastAsia"/>
            <w:lang w:eastAsia="zh-CN"/>
          </w:rPr>
          <w:t>(三)、行业准入分析</w:t>
        </w:r>
        <w:r>
          <w:tab/>
        </w:r>
        <w:r>
          <w:fldChar w:fldCharType="begin"/>
        </w:r>
        <w:r>
          <w:instrText xml:space="preserve"> PAGEREF _Toc29243 \h </w:instrText>
        </w:r>
        <w:r>
          <w:fldChar w:fldCharType="separate"/>
        </w:r>
        <w:r>
          <w:t>8</w:t>
        </w:r>
        <w:r>
          <w:fldChar w:fldCharType="end"/>
        </w:r>
      </w:hyperlink>
    </w:p>
    <w:p>
      <w:pPr>
        <w:pStyle w:val="TOC1"/>
        <w:tabs>
          <w:tab w:val="right" w:leader="dot" w:pos="8306"/>
        </w:tabs>
      </w:pPr>
      <w:hyperlink w:anchor="_Toc12047" w:history="1">
        <w:r>
          <w:rPr>
            <w:rFonts w:ascii="仿宋" w:eastAsia="仿宋" w:hAnsi="仿宋" w:cs="仿宋" w:hint="eastAsia"/>
            <w:lang w:eastAsia="zh-CN"/>
          </w:rPr>
          <w:t>三、建设风险评估分析</w:t>
        </w:r>
        <w:r>
          <w:tab/>
        </w:r>
        <w:r>
          <w:fldChar w:fldCharType="begin"/>
        </w:r>
        <w:r>
          <w:instrText xml:space="preserve"> PAGEREF _Toc12047 \h </w:instrText>
        </w:r>
        <w:r>
          <w:fldChar w:fldCharType="separate"/>
        </w:r>
        <w:r>
          <w:t>9</w:t>
        </w:r>
        <w:r>
          <w:fldChar w:fldCharType="end"/>
        </w:r>
      </w:hyperlink>
    </w:p>
    <w:p>
      <w:pPr>
        <w:pStyle w:val="TOC2"/>
        <w:tabs>
          <w:tab w:val="right" w:leader="dot" w:pos="8306"/>
        </w:tabs>
      </w:pPr>
      <w:hyperlink w:anchor="_Toc12118" w:history="1">
        <w:r>
          <w:rPr>
            <w:rFonts w:ascii="仿宋" w:eastAsia="仿宋" w:hAnsi="仿宋" w:cs="仿宋" w:hint="eastAsia"/>
            <w:lang w:eastAsia="zh-CN"/>
          </w:rPr>
          <w:t>(一)、政策风险分析</w:t>
        </w:r>
        <w:r>
          <w:tab/>
        </w:r>
        <w:r>
          <w:fldChar w:fldCharType="begin"/>
        </w:r>
        <w:r>
          <w:instrText xml:space="preserve"> PAGEREF _Toc12118 \h </w:instrText>
        </w:r>
        <w:r>
          <w:fldChar w:fldCharType="separate"/>
        </w:r>
        <w:r>
          <w:t>9</w:t>
        </w:r>
        <w:r>
          <w:fldChar w:fldCharType="end"/>
        </w:r>
      </w:hyperlink>
    </w:p>
    <w:p>
      <w:pPr>
        <w:pStyle w:val="TOC2"/>
        <w:tabs>
          <w:tab w:val="right" w:leader="dot" w:pos="8306"/>
        </w:tabs>
      </w:pPr>
      <w:hyperlink w:anchor="_Toc14700" w:history="1">
        <w:r>
          <w:rPr>
            <w:rFonts w:ascii="仿宋" w:eastAsia="仿宋" w:hAnsi="仿宋" w:cs="仿宋" w:hint="eastAsia"/>
            <w:lang w:eastAsia="zh-CN"/>
          </w:rPr>
          <w:t>(二)、社会风险分析</w:t>
        </w:r>
        <w:r>
          <w:tab/>
        </w:r>
        <w:r>
          <w:fldChar w:fldCharType="begin"/>
        </w:r>
        <w:r>
          <w:instrText xml:space="preserve"> PAGEREF _Toc14700 \h </w:instrText>
        </w:r>
        <w:r>
          <w:fldChar w:fldCharType="separate"/>
        </w:r>
        <w:r>
          <w:t>11</w:t>
        </w:r>
        <w:r>
          <w:fldChar w:fldCharType="end"/>
        </w:r>
      </w:hyperlink>
    </w:p>
    <w:p>
      <w:pPr>
        <w:pStyle w:val="TOC2"/>
        <w:tabs>
          <w:tab w:val="right" w:leader="dot" w:pos="8306"/>
        </w:tabs>
      </w:pPr>
      <w:hyperlink w:anchor="_Toc11484" w:history="1">
        <w:r>
          <w:rPr>
            <w:rFonts w:ascii="仿宋" w:eastAsia="仿宋" w:hAnsi="仿宋" w:cs="仿宋" w:hint="eastAsia"/>
            <w:lang w:eastAsia="zh-CN"/>
          </w:rPr>
          <w:t>(三)、市场风险分析</w:t>
        </w:r>
        <w:r>
          <w:tab/>
        </w:r>
        <w:r>
          <w:fldChar w:fldCharType="begin"/>
        </w:r>
        <w:r>
          <w:instrText xml:space="preserve"> PAGEREF _Toc11484 \h </w:instrText>
        </w:r>
        <w:r>
          <w:fldChar w:fldCharType="separate"/>
        </w:r>
        <w:r>
          <w:t>12</w:t>
        </w:r>
        <w:r>
          <w:fldChar w:fldCharType="end"/>
        </w:r>
      </w:hyperlink>
    </w:p>
    <w:p>
      <w:pPr>
        <w:pStyle w:val="TOC2"/>
        <w:tabs>
          <w:tab w:val="right" w:leader="dot" w:pos="8306"/>
        </w:tabs>
      </w:pPr>
      <w:hyperlink w:anchor="_Toc17956" w:history="1">
        <w:r>
          <w:rPr>
            <w:rFonts w:ascii="仿宋" w:eastAsia="仿宋" w:hAnsi="仿宋" w:cs="仿宋" w:hint="eastAsia"/>
            <w:lang w:eastAsia="zh-CN"/>
          </w:rPr>
          <w:t>(四)、资金风险分析</w:t>
        </w:r>
        <w:r>
          <w:tab/>
        </w:r>
        <w:r>
          <w:fldChar w:fldCharType="begin"/>
        </w:r>
        <w:r>
          <w:instrText xml:space="preserve"> PAGEREF _Toc17956 \h </w:instrText>
        </w:r>
        <w:r>
          <w:fldChar w:fldCharType="separate"/>
        </w:r>
        <w:r>
          <w:t>13</w:t>
        </w:r>
        <w:r>
          <w:fldChar w:fldCharType="end"/>
        </w:r>
      </w:hyperlink>
    </w:p>
    <w:p>
      <w:pPr>
        <w:pStyle w:val="TOC2"/>
        <w:tabs>
          <w:tab w:val="right" w:leader="dot" w:pos="8306"/>
        </w:tabs>
      </w:pPr>
      <w:hyperlink w:anchor="_Toc25970" w:history="1">
        <w:r>
          <w:rPr>
            <w:rFonts w:ascii="仿宋" w:eastAsia="仿宋" w:hAnsi="仿宋" w:cs="仿宋" w:hint="eastAsia"/>
            <w:lang w:eastAsia="zh-CN"/>
          </w:rPr>
          <w:t>(五)、技术风险分析</w:t>
        </w:r>
        <w:r>
          <w:tab/>
        </w:r>
        <w:r>
          <w:fldChar w:fldCharType="begin"/>
        </w:r>
        <w:r>
          <w:instrText xml:space="preserve"> PAGEREF _Toc25970 \h </w:instrText>
        </w:r>
        <w:r>
          <w:fldChar w:fldCharType="separate"/>
        </w:r>
        <w:r>
          <w:t>14</w:t>
        </w:r>
        <w:r>
          <w:fldChar w:fldCharType="end"/>
        </w:r>
      </w:hyperlink>
    </w:p>
    <w:p>
      <w:pPr>
        <w:pStyle w:val="TOC2"/>
        <w:tabs>
          <w:tab w:val="right" w:leader="dot" w:pos="8306"/>
        </w:tabs>
      </w:pPr>
      <w:hyperlink w:anchor="_Toc13384" w:history="1">
        <w:r>
          <w:rPr>
            <w:rFonts w:ascii="仿宋" w:eastAsia="仿宋" w:hAnsi="仿宋" w:cs="仿宋" w:hint="eastAsia"/>
            <w:lang w:eastAsia="zh-CN"/>
          </w:rPr>
          <w:t>(六)、财务风险分析</w:t>
        </w:r>
        <w:r>
          <w:tab/>
        </w:r>
        <w:r>
          <w:fldChar w:fldCharType="begin"/>
        </w:r>
        <w:r>
          <w:instrText xml:space="preserve"> PAGEREF _Toc13384 \h </w:instrText>
        </w:r>
        <w:r>
          <w:fldChar w:fldCharType="separate"/>
        </w:r>
        <w:r>
          <w:t>16</w:t>
        </w:r>
        <w:r>
          <w:fldChar w:fldCharType="end"/>
        </w:r>
      </w:hyperlink>
    </w:p>
    <w:p>
      <w:pPr>
        <w:pStyle w:val="TOC2"/>
        <w:tabs>
          <w:tab w:val="right" w:leader="dot" w:pos="8306"/>
        </w:tabs>
      </w:pPr>
      <w:hyperlink w:anchor="_Toc14074" w:history="1">
        <w:r>
          <w:rPr>
            <w:rFonts w:ascii="仿宋" w:eastAsia="仿宋" w:hAnsi="仿宋" w:cs="仿宋" w:hint="eastAsia"/>
            <w:lang w:eastAsia="zh-CN"/>
          </w:rPr>
          <w:t>(七)、管理风险分析</w:t>
        </w:r>
        <w:r>
          <w:tab/>
        </w:r>
        <w:r>
          <w:fldChar w:fldCharType="begin"/>
        </w:r>
        <w:r>
          <w:instrText xml:space="preserve"> PAGEREF _Toc14074 \h </w:instrText>
        </w:r>
        <w:r>
          <w:fldChar w:fldCharType="separate"/>
        </w:r>
        <w:r>
          <w:t>17</w:t>
        </w:r>
        <w:r>
          <w:fldChar w:fldCharType="end"/>
        </w:r>
      </w:hyperlink>
    </w:p>
    <w:p>
      <w:pPr>
        <w:pStyle w:val="TOC2"/>
        <w:tabs>
          <w:tab w:val="right" w:leader="dot" w:pos="8306"/>
        </w:tabs>
      </w:pPr>
      <w:hyperlink w:anchor="_Toc16631" w:history="1">
        <w:r>
          <w:rPr>
            <w:rFonts w:ascii="仿宋" w:eastAsia="仿宋" w:hAnsi="仿宋" w:cs="仿宋" w:hint="eastAsia"/>
            <w:lang w:eastAsia="zh-CN"/>
          </w:rPr>
          <w:t>(八)、其它风险分析</w:t>
        </w:r>
        <w:r>
          <w:tab/>
        </w:r>
        <w:r>
          <w:fldChar w:fldCharType="begin"/>
        </w:r>
        <w:r>
          <w:instrText xml:space="preserve"> PAGEREF _Toc16631 \h </w:instrText>
        </w:r>
        <w:r>
          <w:fldChar w:fldCharType="separate"/>
        </w:r>
        <w:r>
          <w:t>19</w:t>
        </w:r>
        <w:r>
          <w:fldChar w:fldCharType="end"/>
        </w:r>
      </w:hyperlink>
    </w:p>
    <w:p>
      <w:pPr>
        <w:pStyle w:val="TOC2"/>
        <w:tabs>
          <w:tab w:val="right" w:leader="dot" w:pos="8306"/>
        </w:tabs>
      </w:pPr>
      <w:hyperlink w:anchor="_Toc3509" w:history="1">
        <w:r>
          <w:rPr>
            <w:rFonts w:ascii="仿宋" w:eastAsia="仿宋" w:hAnsi="仿宋" w:cs="仿宋" w:hint="eastAsia"/>
            <w:lang w:eastAsia="zh-CN"/>
          </w:rPr>
          <w:t>(九)、社会影响评估</w:t>
        </w:r>
        <w:r>
          <w:tab/>
        </w:r>
        <w:r>
          <w:fldChar w:fldCharType="begin"/>
        </w:r>
        <w:r>
          <w:instrText xml:space="preserve"> PAGEREF _Toc3509 \h </w:instrText>
        </w:r>
        <w:r>
          <w:fldChar w:fldCharType="separate"/>
        </w:r>
        <w:r>
          <w:t>20</w:t>
        </w:r>
        <w:r>
          <w:fldChar w:fldCharType="end"/>
        </w:r>
      </w:hyperlink>
    </w:p>
    <w:p>
      <w:pPr>
        <w:pStyle w:val="TOC1"/>
        <w:tabs>
          <w:tab w:val="right" w:leader="dot" w:pos="8306"/>
        </w:tabs>
      </w:pPr>
      <w:hyperlink w:anchor="_Toc17547" w:history="1">
        <w:r>
          <w:rPr>
            <w:rFonts w:ascii="仿宋" w:eastAsia="仿宋" w:hAnsi="仿宋" w:cs="仿宋" w:hint="eastAsia"/>
            <w:lang w:eastAsia="zh-CN"/>
          </w:rPr>
          <w:t>四、财务管理与成本控制</w:t>
        </w:r>
        <w:r>
          <w:tab/>
        </w:r>
        <w:r>
          <w:fldChar w:fldCharType="begin"/>
        </w:r>
        <w:r>
          <w:instrText xml:space="preserve"> PAGEREF _Toc17547 \h </w:instrText>
        </w:r>
        <w:r>
          <w:fldChar w:fldCharType="separate"/>
        </w:r>
        <w:r>
          <w:t>22</w:t>
        </w:r>
        <w:r>
          <w:fldChar w:fldCharType="end"/>
        </w:r>
      </w:hyperlink>
    </w:p>
    <w:p>
      <w:pPr>
        <w:pStyle w:val="TOC2"/>
        <w:tabs>
          <w:tab w:val="right" w:leader="dot" w:pos="8306"/>
        </w:tabs>
      </w:pPr>
      <w:hyperlink w:anchor="_Toc29003" w:history="1">
        <w:r>
          <w:rPr>
            <w:rFonts w:ascii="仿宋" w:eastAsia="仿宋" w:hAnsi="仿宋" w:cs="仿宋" w:hint="eastAsia"/>
            <w:lang w:eastAsia="zh-CN"/>
          </w:rPr>
          <w:t>(一)、财务管理体系建设</w:t>
        </w:r>
        <w:r>
          <w:tab/>
        </w:r>
        <w:r>
          <w:fldChar w:fldCharType="begin"/>
        </w:r>
        <w:r>
          <w:instrText xml:space="preserve"> PAGEREF _Toc29003 \h </w:instrText>
        </w:r>
        <w:r>
          <w:fldChar w:fldCharType="separate"/>
        </w:r>
        <w:r>
          <w:t>22</w:t>
        </w:r>
        <w:r>
          <w:fldChar w:fldCharType="end"/>
        </w:r>
      </w:hyperlink>
    </w:p>
    <w:p>
      <w:pPr>
        <w:pStyle w:val="TOC2"/>
        <w:tabs>
          <w:tab w:val="right" w:leader="dot" w:pos="8306"/>
        </w:tabs>
      </w:pPr>
      <w:hyperlink w:anchor="_Toc15859" w:history="1">
        <w:r>
          <w:rPr>
            <w:rFonts w:ascii="仿宋" w:eastAsia="仿宋" w:hAnsi="仿宋" w:cs="仿宋" w:hint="eastAsia"/>
            <w:lang w:eastAsia="zh-CN"/>
          </w:rPr>
          <w:t>(二)、成本控制措施</w:t>
        </w:r>
        <w:r>
          <w:tab/>
        </w:r>
        <w:r>
          <w:fldChar w:fldCharType="begin"/>
        </w:r>
        <w:r>
          <w:instrText xml:space="preserve"> PAGEREF _Toc15859 \h </w:instrText>
        </w:r>
        <w:r>
          <w:fldChar w:fldCharType="separate"/>
        </w:r>
        <w:r>
          <w:t>23</w:t>
        </w:r>
        <w:r>
          <w:fldChar w:fldCharType="end"/>
        </w:r>
      </w:hyperlink>
    </w:p>
    <w:p>
      <w:pPr>
        <w:pStyle w:val="TOC1"/>
        <w:tabs>
          <w:tab w:val="right" w:leader="dot" w:pos="8306"/>
        </w:tabs>
      </w:pPr>
      <w:hyperlink w:anchor="_Toc19245" w:history="1">
        <w:r>
          <w:rPr>
            <w:rFonts w:ascii="仿宋" w:eastAsia="仿宋" w:hAnsi="仿宋" w:cs="仿宋" w:hint="eastAsia"/>
            <w:lang w:eastAsia="zh-CN"/>
          </w:rPr>
          <w:t>五、环境和生态影响分析</w:t>
        </w:r>
        <w:r>
          <w:tab/>
        </w:r>
        <w:r>
          <w:fldChar w:fldCharType="begin"/>
        </w:r>
        <w:r>
          <w:instrText xml:space="preserve"> PAGEREF _Toc19245 \h </w:instrText>
        </w:r>
        <w:r>
          <w:fldChar w:fldCharType="separate"/>
        </w:r>
        <w:r>
          <w:t>24</w:t>
        </w:r>
        <w:r>
          <w:fldChar w:fldCharType="end"/>
        </w:r>
      </w:hyperlink>
    </w:p>
    <w:p>
      <w:pPr>
        <w:pStyle w:val="TOC2"/>
        <w:tabs>
          <w:tab w:val="right" w:leader="dot" w:pos="8306"/>
        </w:tabs>
      </w:pPr>
      <w:hyperlink w:anchor="_Toc17946" w:history="1">
        <w:r>
          <w:rPr>
            <w:rFonts w:ascii="仿宋" w:eastAsia="仿宋" w:hAnsi="仿宋" w:cs="仿宋" w:hint="eastAsia"/>
            <w:lang w:eastAsia="zh-CN"/>
          </w:rPr>
          <w:t>(一)、环境和生态现状</w:t>
        </w:r>
        <w:r>
          <w:tab/>
        </w:r>
        <w:r>
          <w:fldChar w:fldCharType="begin"/>
        </w:r>
        <w:r>
          <w:instrText xml:space="preserve"> PAGEREF _Toc17946 \h </w:instrText>
        </w:r>
        <w:r>
          <w:fldChar w:fldCharType="separate"/>
        </w:r>
        <w:r>
          <w:t>24</w:t>
        </w:r>
        <w:r>
          <w:fldChar w:fldCharType="end"/>
        </w:r>
      </w:hyperlink>
    </w:p>
    <w:p>
      <w:pPr>
        <w:pStyle w:val="TOC2"/>
        <w:tabs>
          <w:tab w:val="right" w:leader="dot" w:pos="8306"/>
        </w:tabs>
      </w:pPr>
      <w:hyperlink w:anchor="_Toc14575" w:history="1">
        <w:r>
          <w:rPr>
            <w:rFonts w:ascii="仿宋" w:eastAsia="仿宋" w:hAnsi="仿宋" w:cs="仿宋" w:hint="eastAsia"/>
            <w:lang w:eastAsia="zh-CN"/>
          </w:rPr>
          <w:t>(二)、生态环境影响分析</w:t>
        </w:r>
        <w:r>
          <w:tab/>
        </w:r>
        <w:r>
          <w:fldChar w:fldCharType="begin"/>
        </w:r>
        <w:r>
          <w:instrText xml:space="preserve"> PAGEREF _Toc14575 \h </w:instrText>
        </w:r>
        <w:r>
          <w:fldChar w:fldCharType="separate"/>
        </w:r>
        <w:r>
          <w:t>26</w:t>
        </w:r>
        <w:r>
          <w:fldChar w:fldCharType="end"/>
        </w:r>
      </w:hyperlink>
    </w:p>
    <w:p>
      <w:pPr>
        <w:pStyle w:val="TOC2"/>
        <w:tabs>
          <w:tab w:val="right" w:leader="dot" w:pos="8306"/>
        </w:tabs>
      </w:pPr>
      <w:hyperlink w:anchor="_Toc4942" w:history="1">
        <w:r>
          <w:rPr>
            <w:rFonts w:ascii="仿宋" w:eastAsia="仿宋" w:hAnsi="仿宋" w:cs="仿宋" w:hint="eastAsia"/>
            <w:lang w:eastAsia="zh-CN"/>
          </w:rPr>
          <w:t>(三)、生态环境保护措施</w:t>
        </w:r>
        <w:r>
          <w:tab/>
        </w:r>
        <w:r>
          <w:fldChar w:fldCharType="begin"/>
        </w:r>
        <w:r>
          <w:instrText xml:space="preserve"> PAGEREF _Toc4942 \h </w:instrText>
        </w:r>
        <w:r>
          <w:fldChar w:fldCharType="separate"/>
        </w:r>
        <w:r>
          <w:t>27</w:t>
        </w:r>
        <w:r>
          <w:fldChar w:fldCharType="end"/>
        </w:r>
      </w:hyperlink>
    </w:p>
    <w:p>
      <w:pPr>
        <w:pStyle w:val="TOC2"/>
        <w:tabs>
          <w:tab w:val="right" w:leader="dot" w:pos="8306"/>
        </w:tabs>
      </w:pPr>
      <w:hyperlink w:anchor="_Toc4747" w:history="1">
        <w:r>
          <w:rPr>
            <w:rFonts w:ascii="仿宋" w:eastAsia="仿宋" w:hAnsi="仿宋" w:cs="仿宋" w:hint="eastAsia"/>
            <w:lang w:eastAsia="zh-CN"/>
          </w:rPr>
          <w:t>(四)、地质灾害影响分析</w:t>
        </w:r>
        <w:r>
          <w:tab/>
        </w:r>
        <w:r>
          <w:fldChar w:fldCharType="begin"/>
        </w:r>
        <w:r>
          <w:instrText xml:space="preserve"> PAGEREF _Toc4747 \h </w:instrText>
        </w:r>
        <w:r>
          <w:fldChar w:fldCharType="separate"/>
        </w:r>
        <w:r>
          <w:t>29</w:t>
        </w:r>
        <w:r>
          <w:fldChar w:fldCharType="end"/>
        </w:r>
      </w:hyperlink>
    </w:p>
    <w:p>
      <w:pPr>
        <w:pStyle w:val="TOC2"/>
        <w:tabs>
          <w:tab w:val="right" w:leader="dot" w:pos="8306"/>
        </w:tabs>
      </w:pPr>
      <w:hyperlink w:anchor="_Toc13562" w:history="1">
        <w:r>
          <w:rPr>
            <w:rFonts w:ascii="仿宋" w:eastAsia="仿宋" w:hAnsi="仿宋" w:cs="仿宋" w:hint="eastAsia"/>
            <w:lang w:eastAsia="zh-CN"/>
          </w:rPr>
          <w:t>(五)、特殊环境影响</w:t>
        </w:r>
        <w:r>
          <w:tab/>
        </w:r>
        <w:r>
          <w:fldChar w:fldCharType="begin"/>
        </w:r>
        <w:r>
          <w:instrText xml:space="preserve"> PAGEREF _Toc13562 \h </w:instrText>
        </w:r>
        <w:r>
          <w:fldChar w:fldCharType="separate"/>
        </w:r>
        <w:r>
          <w:t>30</w:t>
        </w:r>
        <w:r>
          <w:fldChar w:fldCharType="end"/>
        </w:r>
      </w:hyperlink>
    </w:p>
    <w:p>
      <w:pPr>
        <w:pStyle w:val="TOC1"/>
        <w:tabs>
          <w:tab w:val="right" w:leader="dot" w:pos="8306"/>
        </w:tabs>
      </w:pPr>
      <w:hyperlink w:anchor="_Toc19374" w:history="1">
        <w:r>
          <w:rPr>
            <w:rFonts w:ascii="仿宋" w:eastAsia="仿宋" w:hAnsi="仿宋" w:cs="仿宋" w:hint="eastAsia"/>
            <w:lang w:eastAsia="zh-CN"/>
          </w:rPr>
          <w:t>六、资源开发及综合利用分析</w:t>
        </w:r>
        <w:r>
          <w:tab/>
        </w:r>
        <w:r>
          <w:fldChar w:fldCharType="begin"/>
        </w:r>
        <w:r>
          <w:instrText xml:space="preserve"> PAGEREF _Toc19374 \h </w:instrText>
        </w:r>
        <w:r>
          <w:fldChar w:fldCharType="separate"/>
        </w:r>
        <w:r>
          <w:t>31</w:t>
        </w:r>
        <w:r>
          <w:fldChar w:fldCharType="end"/>
        </w:r>
      </w:hyperlink>
    </w:p>
    <w:p>
      <w:pPr>
        <w:pStyle w:val="TOC2"/>
        <w:tabs>
          <w:tab w:val="right" w:leader="dot" w:pos="8306"/>
        </w:tabs>
      </w:pPr>
      <w:hyperlink w:anchor="_Toc12859" w:history="1">
        <w:r>
          <w:rPr>
            <w:rFonts w:ascii="仿宋" w:eastAsia="仿宋" w:hAnsi="仿宋" w:cs="仿宋" w:hint="eastAsia"/>
            <w:lang w:eastAsia="zh-CN"/>
          </w:rPr>
          <w:t>(一)、资源开发方案</w:t>
        </w:r>
        <w:r>
          <w:tab/>
        </w:r>
        <w:r>
          <w:fldChar w:fldCharType="begin"/>
        </w:r>
        <w:r>
          <w:instrText xml:space="preserve"> PAGEREF _Toc12859 \h </w:instrText>
        </w:r>
        <w:r>
          <w:fldChar w:fldCharType="separate"/>
        </w:r>
        <w:r>
          <w:t>31</w:t>
        </w:r>
        <w:r>
          <w:fldChar w:fldCharType="end"/>
        </w:r>
      </w:hyperlink>
    </w:p>
    <w:p>
      <w:pPr>
        <w:pStyle w:val="TOC2"/>
        <w:tabs>
          <w:tab w:val="right" w:leader="dot" w:pos="8306"/>
        </w:tabs>
      </w:pPr>
      <w:hyperlink w:anchor="_Toc20609" w:history="1">
        <w:r>
          <w:rPr>
            <w:rFonts w:ascii="仿宋" w:eastAsia="仿宋" w:hAnsi="仿宋" w:cs="仿宋" w:hint="eastAsia"/>
            <w:lang w:eastAsia="zh-CN"/>
          </w:rPr>
          <w:t>(二)、资源利用方案</w:t>
        </w:r>
        <w:r>
          <w:tab/>
        </w:r>
        <w:r>
          <w:fldChar w:fldCharType="begin"/>
        </w:r>
        <w:r>
          <w:instrText xml:space="preserve"> PAGEREF _Toc20609 \h </w:instrText>
        </w:r>
        <w:r>
          <w:fldChar w:fldCharType="separate"/>
        </w:r>
        <w:r>
          <w:t>33</w:t>
        </w:r>
        <w:r>
          <w:fldChar w:fldCharType="end"/>
        </w:r>
      </w:hyperlink>
    </w:p>
    <w:p>
      <w:pPr>
        <w:pStyle w:val="TOC2"/>
        <w:tabs>
          <w:tab w:val="right" w:leader="dot" w:pos="8306"/>
        </w:tabs>
      </w:pPr>
      <w:hyperlink w:anchor="_Toc18970" w:history="1">
        <w:r>
          <w:rPr>
            <w:rFonts w:ascii="仿宋" w:eastAsia="仿宋" w:hAnsi="仿宋" w:cs="仿宋" w:hint="eastAsia"/>
            <w:lang w:eastAsia="zh-CN"/>
          </w:rPr>
          <w:t>(三)、资源节约措施</w:t>
        </w:r>
        <w:r>
          <w:tab/>
        </w:r>
        <w:r>
          <w:fldChar w:fldCharType="begin"/>
        </w:r>
        <w:r>
          <w:instrText xml:space="preserve"> PAGEREF _Toc18970 \h </w:instrText>
        </w:r>
        <w:r>
          <w:fldChar w:fldCharType="separate"/>
        </w:r>
        <w:r>
          <w:t>34</w:t>
        </w:r>
        <w:r>
          <w:fldChar w:fldCharType="end"/>
        </w:r>
      </w:hyperlink>
    </w:p>
    <w:p>
      <w:pPr>
        <w:pStyle w:val="TOC1"/>
        <w:tabs>
          <w:tab w:val="right" w:leader="dot" w:pos="8306"/>
        </w:tabs>
      </w:pPr>
      <w:hyperlink w:anchor="_Toc16770" w:history="1">
        <w:r>
          <w:rPr>
            <w:rFonts w:ascii="仿宋" w:eastAsia="仿宋" w:hAnsi="仿宋" w:cs="仿宋" w:hint="eastAsia"/>
            <w:lang w:eastAsia="zh-CN"/>
          </w:rPr>
          <w:t>七、项目实施与管理方案</w:t>
        </w:r>
        <w:r>
          <w:tab/>
        </w:r>
        <w:r>
          <w:fldChar w:fldCharType="begin"/>
        </w:r>
        <w:r>
          <w:instrText xml:space="preserve"> PAGEREF _Toc16770 \h </w:instrText>
        </w:r>
        <w:r>
          <w:fldChar w:fldCharType="separate"/>
        </w:r>
        <w:r>
          <w:t>35</w:t>
        </w:r>
        <w:r>
          <w:fldChar w:fldCharType="end"/>
        </w:r>
      </w:hyperlink>
    </w:p>
    <w:p>
      <w:pPr>
        <w:pStyle w:val="TOC2"/>
        <w:tabs>
          <w:tab w:val="right" w:leader="dot" w:pos="8306"/>
        </w:tabs>
      </w:pPr>
      <w:hyperlink w:anchor="_Toc19042" w:history="1">
        <w:r>
          <w:rPr>
            <w:rFonts w:ascii="仿宋" w:eastAsia="仿宋" w:hAnsi="仿宋" w:cs="仿宋" w:hint="eastAsia"/>
            <w:lang w:eastAsia="zh-CN"/>
          </w:rPr>
          <w:t>(一)、项目实施计划</w:t>
        </w:r>
        <w:r>
          <w:tab/>
        </w:r>
        <w:r>
          <w:fldChar w:fldCharType="begin"/>
        </w:r>
        <w:r>
          <w:instrText xml:space="preserve"> PAGEREF _Toc19042 \h </w:instrText>
        </w:r>
        <w:r>
          <w:fldChar w:fldCharType="separate"/>
        </w:r>
        <w:r>
          <w:t>35</w:t>
        </w:r>
        <w:r>
          <w:fldChar w:fldCharType="end"/>
        </w:r>
      </w:hyperlink>
    </w:p>
    <w:p>
      <w:pPr>
        <w:pStyle w:val="TOC2"/>
        <w:tabs>
          <w:tab w:val="right" w:leader="dot" w:pos="8306"/>
        </w:tabs>
      </w:pPr>
      <w:hyperlink w:anchor="_Toc20334" w:history="1">
        <w:r>
          <w:rPr>
            <w:rFonts w:ascii="仿宋" w:eastAsia="仿宋" w:hAnsi="仿宋" w:cs="仿宋" w:hint="eastAsia"/>
            <w:lang w:eastAsia="zh-CN"/>
          </w:rPr>
          <w:t>(二)、项目组织机构与职责</w:t>
        </w:r>
        <w:r>
          <w:tab/>
        </w:r>
        <w:r>
          <w:fldChar w:fldCharType="begin"/>
        </w:r>
        <w:r>
          <w:instrText xml:space="preserve"> PAGEREF _Toc20334 \h </w:instrText>
        </w:r>
        <w:r>
          <w:fldChar w:fldCharType="separate"/>
        </w:r>
        <w:r>
          <w:t>36</w:t>
        </w:r>
        <w:r>
          <w:fldChar w:fldCharType="end"/>
        </w:r>
      </w:hyperlink>
    </w:p>
    <w:p>
      <w:pPr>
        <w:pStyle w:val="TOC2"/>
        <w:tabs>
          <w:tab w:val="right" w:leader="dot" w:pos="8306"/>
        </w:tabs>
      </w:pPr>
      <w:hyperlink w:anchor="_Toc23155" w:history="1">
        <w:r>
          <w:rPr>
            <w:rFonts w:ascii="仿宋" w:eastAsia="仿宋" w:hAnsi="仿宋" w:cs="仿宋" w:hint="eastAsia"/>
            <w:lang w:eastAsia="zh-CN"/>
          </w:rPr>
          <w:t>(三)、项目管理与监控体系</w:t>
        </w:r>
        <w:r>
          <w:tab/>
        </w:r>
        <w:r>
          <w:fldChar w:fldCharType="begin"/>
        </w:r>
        <w:r>
          <w:instrText xml:space="preserve"> PAGEREF _Toc23155 \h </w:instrText>
        </w:r>
        <w:r>
          <w:fldChar w:fldCharType="separate"/>
        </w:r>
        <w:r>
          <w:t>39</w:t>
        </w:r>
        <w:r>
          <w:fldChar w:fldCharType="end"/>
        </w:r>
      </w:hyperlink>
    </w:p>
    <w:p>
      <w:pPr>
        <w:pStyle w:val="TOC1"/>
        <w:tabs>
          <w:tab w:val="right" w:leader="dot" w:pos="8306"/>
        </w:tabs>
      </w:pPr>
      <w:hyperlink w:anchor="_Toc16213" w:history="1">
        <w:r>
          <w:rPr>
            <w:rFonts w:ascii="仿宋" w:eastAsia="仿宋" w:hAnsi="仿宋" w:cs="仿宋" w:hint="eastAsia"/>
            <w:lang w:eastAsia="zh-CN"/>
          </w:rPr>
          <w:t>八、经济效益与社会效益优化</w:t>
        </w:r>
        <w:r>
          <w:tab/>
        </w:r>
        <w:r>
          <w:fldChar w:fldCharType="begin"/>
        </w:r>
        <w:r>
          <w:instrText xml:space="preserve"> PAGEREF _Toc16213 \h </w:instrText>
        </w:r>
        <w:r>
          <w:fldChar w:fldCharType="separate"/>
        </w:r>
        <w:r>
          <w:t>41</w:t>
        </w:r>
        <w:r>
          <w:fldChar w:fldCharType="end"/>
        </w:r>
      </w:hyperlink>
    </w:p>
    <w:p>
      <w:pPr>
        <w:pStyle w:val="TOC2"/>
        <w:tabs>
          <w:tab w:val="right" w:leader="dot" w:pos="8306"/>
        </w:tabs>
      </w:pPr>
      <w:hyperlink w:anchor="_Toc16781" w:history="1">
        <w:r>
          <w:rPr>
            <w:rFonts w:ascii="仿宋" w:eastAsia="仿宋" w:hAnsi="仿宋" w:cs="仿宋" w:hint="eastAsia"/>
            <w:lang w:eastAsia="zh-CN"/>
          </w:rPr>
          <w:t>(一)、经济效益提升策略</w:t>
        </w:r>
        <w:r>
          <w:tab/>
        </w:r>
        <w:r>
          <w:fldChar w:fldCharType="begin"/>
        </w:r>
        <w:r>
          <w:instrText xml:space="preserve"> PAGEREF _Toc16781 \h </w:instrText>
        </w:r>
        <w:r>
          <w:fldChar w:fldCharType="separate"/>
        </w:r>
        <w:r>
          <w:t>41</w:t>
        </w:r>
        <w:r>
          <w:fldChar w:fldCharType="end"/>
        </w:r>
      </w:hyperlink>
    </w:p>
    <w:p>
      <w:pPr>
        <w:pStyle w:val="TOC2"/>
        <w:tabs>
          <w:tab w:val="right" w:leader="dot" w:pos="8306"/>
        </w:tabs>
      </w:pPr>
      <w:hyperlink w:anchor="_Toc8253" w:history="1">
        <w:r>
          <w:rPr>
            <w:rFonts w:ascii="仿宋" w:eastAsia="仿宋" w:hAnsi="仿宋" w:cs="仿宋" w:hint="eastAsia"/>
            <w:lang w:eastAsia="zh-CN"/>
          </w:rPr>
          <w:t>(二)、社会效益增强方案</w:t>
        </w:r>
        <w:r>
          <w:tab/>
        </w:r>
        <w:r>
          <w:fldChar w:fldCharType="begin"/>
        </w:r>
        <w:r>
          <w:instrText xml:space="preserve"> PAGEREF _Toc8253 \h </w:instrText>
        </w:r>
        <w:r>
          <w:fldChar w:fldCharType="separate"/>
        </w:r>
        <w:r>
          <w:t>42</w:t>
        </w:r>
        <w:r>
          <w:fldChar w:fldCharType="end"/>
        </w:r>
      </w:hyperlink>
    </w:p>
    <w:p>
      <w:pPr>
        <w:pStyle w:val="TOC1"/>
        <w:tabs>
          <w:tab w:val="right" w:leader="dot" w:pos="8306"/>
        </w:tabs>
      </w:pPr>
      <w:hyperlink w:anchor="_Toc11347" w:history="1">
        <w:r>
          <w:rPr>
            <w:rFonts w:ascii="仿宋" w:eastAsia="仿宋" w:hAnsi="仿宋" w:cs="仿宋" w:hint="eastAsia"/>
            <w:lang w:eastAsia="zh-CN"/>
          </w:rPr>
          <w:t>九、环境保护与治理方案</w:t>
        </w:r>
        <w:r>
          <w:tab/>
        </w:r>
        <w:r>
          <w:fldChar w:fldCharType="begin"/>
        </w:r>
        <w:r>
          <w:instrText xml:space="preserve"> PAGEREF _Toc11347 \h </w:instrText>
        </w:r>
        <w:r>
          <w:fldChar w:fldCharType="separate"/>
        </w:r>
        <w:r>
          <w:t>43</w:t>
        </w:r>
        <w:r>
          <w:fldChar w:fldCharType="end"/>
        </w:r>
      </w:hyperlink>
    </w:p>
    <w:p>
      <w:pPr>
        <w:pStyle w:val="TOC2"/>
        <w:tabs>
          <w:tab w:val="right" w:leader="dot" w:pos="8306"/>
        </w:tabs>
      </w:pPr>
      <w:hyperlink w:anchor="_Toc18187" w:history="1">
        <w:r>
          <w:rPr>
            <w:rFonts w:ascii="仿宋" w:eastAsia="仿宋" w:hAnsi="仿宋" w:cs="仿宋" w:hint="eastAsia"/>
            <w:lang w:eastAsia="zh-CN"/>
          </w:rPr>
          <w:t>(一)、项目环境影响评估</w:t>
        </w:r>
        <w:r>
          <w:tab/>
        </w:r>
        <w:r>
          <w:fldChar w:fldCharType="begin"/>
        </w:r>
        <w:r>
          <w:instrText xml:space="preserve"> PAGEREF _Toc18187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12" w:history="1">
        <w:r>
          <w:rPr>
            <w:rFonts w:ascii="仿宋" w:eastAsia="仿宋" w:hAnsi="仿宋" w:cs="仿宋" w:hint="eastAsia"/>
            <w:lang w:eastAsia="zh-CN"/>
          </w:rPr>
          <w:t>(二)、环境保护措施与治理方案</w:t>
        </w:r>
        <w:r>
          <w:tab/>
        </w:r>
        <w:r>
          <w:fldChar w:fldCharType="begin"/>
        </w:r>
        <w:r>
          <w:instrText xml:space="preserve"> PAGEREF _Toc21412 \h </w:instrText>
        </w:r>
        <w:r>
          <w:fldChar w:fldCharType="separate"/>
        </w:r>
        <w:r>
          <w:t>43</w:t>
        </w:r>
        <w:r>
          <w:fldChar w:fldCharType="end"/>
        </w:r>
      </w:hyperlink>
    </w:p>
    <w:p>
      <w:pPr>
        <w:pStyle w:val="TOC1"/>
        <w:tabs>
          <w:tab w:val="right" w:leader="dot" w:pos="8306"/>
        </w:tabs>
      </w:pPr>
      <w:hyperlink w:anchor="_Toc2698" w:history="1">
        <w:r>
          <w:rPr>
            <w:rFonts w:ascii="仿宋" w:eastAsia="仿宋" w:hAnsi="仿宋" w:cs="仿宋" w:hint="eastAsia"/>
            <w:lang w:eastAsia="zh-CN"/>
          </w:rPr>
          <w:t>十、客户关系管理与市场拓展</w:t>
        </w:r>
        <w:r>
          <w:tab/>
        </w:r>
        <w:r>
          <w:fldChar w:fldCharType="begin"/>
        </w:r>
        <w:r>
          <w:instrText xml:space="preserve"> PAGEREF _Toc2698 \h </w:instrText>
        </w:r>
        <w:r>
          <w:fldChar w:fldCharType="separate"/>
        </w:r>
        <w:r>
          <w:t>44</w:t>
        </w:r>
        <w:r>
          <w:fldChar w:fldCharType="end"/>
        </w:r>
      </w:hyperlink>
    </w:p>
    <w:p>
      <w:pPr>
        <w:pStyle w:val="TOC2"/>
        <w:tabs>
          <w:tab w:val="right" w:leader="dot" w:pos="8306"/>
        </w:tabs>
      </w:pPr>
      <w:hyperlink w:anchor="_Toc14070" w:history="1">
        <w:r>
          <w:rPr>
            <w:rFonts w:ascii="仿宋" w:eastAsia="仿宋" w:hAnsi="仿宋" w:cs="仿宋" w:hint="eastAsia"/>
            <w:lang w:eastAsia="zh-CN"/>
          </w:rPr>
          <w:t>(一)、客户关系管理策略</w:t>
        </w:r>
        <w:r>
          <w:tab/>
        </w:r>
        <w:r>
          <w:fldChar w:fldCharType="begin"/>
        </w:r>
        <w:r>
          <w:instrText xml:space="preserve"> PAGEREF _Toc14070 \h </w:instrText>
        </w:r>
        <w:r>
          <w:fldChar w:fldCharType="separate"/>
        </w:r>
        <w:r>
          <w:t>44</w:t>
        </w:r>
        <w:r>
          <w:fldChar w:fldCharType="end"/>
        </w:r>
      </w:hyperlink>
    </w:p>
    <w:p>
      <w:pPr>
        <w:pStyle w:val="TOC2"/>
        <w:tabs>
          <w:tab w:val="right" w:leader="dot" w:pos="8306"/>
        </w:tabs>
      </w:pPr>
      <w:hyperlink w:anchor="_Toc18627" w:history="1">
        <w:r>
          <w:rPr>
            <w:rFonts w:ascii="仿宋" w:eastAsia="仿宋" w:hAnsi="仿宋" w:cs="仿宋" w:hint="eastAsia"/>
            <w:lang w:eastAsia="zh-CN"/>
          </w:rPr>
          <w:t>(二)、市场拓展方案</w:t>
        </w:r>
        <w:r>
          <w:tab/>
        </w:r>
        <w:r>
          <w:fldChar w:fldCharType="begin"/>
        </w:r>
        <w:r>
          <w:instrText xml:space="preserve"> PAGEREF _Toc18627 \h </w:instrText>
        </w:r>
        <w:r>
          <w:fldChar w:fldCharType="separate"/>
        </w:r>
        <w:r>
          <w:t>45</w:t>
        </w:r>
        <w:r>
          <w:fldChar w:fldCharType="end"/>
        </w:r>
      </w:hyperlink>
    </w:p>
    <w:p>
      <w:pPr>
        <w:pStyle w:val="TOC1"/>
        <w:tabs>
          <w:tab w:val="right" w:leader="dot" w:pos="8306"/>
        </w:tabs>
      </w:pPr>
      <w:hyperlink w:anchor="_Toc28379" w:history="1">
        <w:r>
          <w:rPr>
            <w:rFonts w:ascii="仿宋" w:eastAsia="仿宋" w:hAnsi="仿宋" w:cs="仿宋" w:hint="eastAsia"/>
            <w:lang w:eastAsia="zh-CN"/>
          </w:rPr>
          <w:t>十一、环境保护与绿色发展</w:t>
        </w:r>
        <w:r>
          <w:tab/>
        </w:r>
        <w:r>
          <w:fldChar w:fldCharType="begin"/>
        </w:r>
        <w:r>
          <w:instrText xml:space="preserve"> PAGEREF _Toc28379 \h </w:instrText>
        </w:r>
        <w:r>
          <w:fldChar w:fldCharType="separate"/>
        </w:r>
        <w:r>
          <w:t>46</w:t>
        </w:r>
        <w:r>
          <w:fldChar w:fldCharType="end"/>
        </w:r>
      </w:hyperlink>
    </w:p>
    <w:p>
      <w:pPr>
        <w:pStyle w:val="TOC2"/>
        <w:tabs>
          <w:tab w:val="right" w:leader="dot" w:pos="8306"/>
        </w:tabs>
      </w:pPr>
      <w:hyperlink w:anchor="_Toc18439" w:history="1">
        <w:r>
          <w:rPr>
            <w:rFonts w:ascii="仿宋" w:eastAsia="仿宋" w:hAnsi="仿宋" w:cs="仿宋" w:hint="eastAsia"/>
            <w:lang w:eastAsia="zh-CN"/>
          </w:rPr>
          <w:t>(一)、环境保护措施</w:t>
        </w:r>
        <w:r>
          <w:tab/>
        </w:r>
        <w:r>
          <w:fldChar w:fldCharType="begin"/>
        </w:r>
        <w:r>
          <w:instrText xml:space="preserve"> PAGEREF _Toc18439 \h </w:instrText>
        </w:r>
        <w:r>
          <w:fldChar w:fldCharType="separate"/>
        </w:r>
        <w:r>
          <w:t>46</w:t>
        </w:r>
        <w:r>
          <w:fldChar w:fldCharType="end"/>
        </w:r>
      </w:hyperlink>
    </w:p>
    <w:p>
      <w:pPr>
        <w:pStyle w:val="TOC2"/>
        <w:tabs>
          <w:tab w:val="right" w:leader="dot" w:pos="8306"/>
        </w:tabs>
      </w:pPr>
      <w:hyperlink w:anchor="_Toc87" w:history="1">
        <w:r>
          <w:rPr>
            <w:rFonts w:ascii="仿宋" w:eastAsia="仿宋" w:hAnsi="仿宋" w:cs="仿宋" w:hint="eastAsia"/>
            <w:lang w:eastAsia="zh-CN"/>
          </w:rPr>
          <w:t>(二)、绿色发展与可持续发展策略</w:t>
        </w:r>
        <w:r>
          <w:tab/>
        </w:r>
        <w:r>
          <w:fldChar w:fldCharType="begin"/>
        </w:r>
        <w:r>
          <w:instrText xml:space="preserve"> PAGEREF _Toc87 \h </w:instrText>
        </w:r>
        <w:r>
          <w:fldChar w:fldCharType="separate"/>
        </w:r>
        <w:r>
          <w:t>48</w:t>
        </w:r>
        <w:r>
          <w:fldChar w:fldCharType="end"/>
        </w:r>
      </w:hyperlink>
    </w:p>
    <w:p>
      <w:pPr>
        <w:pStyle w:val="TOC1"/>
        <w:tabs>
          <w:tab w:val="right" w:leader="dot" w:pos="8306"/>
        </w:tabs>
      </w:pPr>
      <w:hyperlink w:anchor="_Toc22874" w:history="1">
        <w:r>
          <w:rPr>
            <w:rFonts w:ascii="仿宋" w:eastAsia="仿宋" w:hAnsi="仿宋" w:cs="仿宋" w:hint="eastAsia"/>
            <w:lang w:eastAsia="zh-CN"/>
          </w:rPr>
          <w:t>十二、安全与应急管理</w:t>
        </w:r>
        <w:r>
          <w:tab/>
        </w:r>
        <w:r>
          <w:fldChar w:fldCharType="begin"/>
        </w:r>
        <w:r>
          <w:instrText xml:space="preserve"> PAGEREF _Toc22874 \h </w:instrText>
        </w:r>
        <w:r>
          <w:fldChar w:fldCharType="separate"/>
        </w:r>
        <w:r>
          <w:t>49</w:t>
        </w:r>
        <w:r>
          <w:fldChar w:fldCharType="end"/>
        </w:r>
      </w:hyperlink>
    </w:p>
    <w:p>
      <w:pPr>
        <w:pStyle w:val="TOC2"/>
        <w:tabs>
          <w:tab w:val="right" w:leader="dot" w:pos="8306"/>
        </w:tabs>
      </w:pPr>
      <w:hyperlink w:anchor="_Toc8234" w:history="1">
        <w:r>
          <w:rPr>
            <w:rFonts w:ascii="仿宋" w:eastAsia="仿宋" w:hAnsi="仿宋" w:cs="仿宋" w:hint="eastAsia"/>
            <w:lang w:eastAsia="zh-CN"/>
          </w:rPr>
          <w:t>(一)、安全生产管理</w:t>
        </w:r>
        <w:r>
          <w:tab/>
        </w:r>
        <w:r>
          <w:fldChar w:fldCharType="begin"/>
        </w:r>
        <w:r>
          <w:instrText xml:space="preserve"> PAGEREF _Toc8234 \h </w:instrText>
        </w:r>
        <w:r>
          <w:fldChar w:fldCharType="separate"/>
        </w:r>
        <w:r>
          <w:t>49</w:t>
        </w:r>
        <w:r>
          <w:fldChar w:fldCharType="end"/>
        </w:r>
      </w:hyperlink>
    </w:p>
    <w:p>
      <w:pPr>
        <w:pStyle w:val="TOC2"/>
        <w:tabs>
          <w:tab w:val="right" w:leader="dot" w:pos="8306"/>
        </w:tabs>
      </w:pPr>
      <w:hyperlink w:anchor="_Toc3871" w:history="1">
        <w:r>
          <w:rPr>
            <w:rFonts w:ascii="仿宋" w:eastAsia="仿宋" w:hAnsi="仿宋" w:cs="仿宋" w:hint="eastAsia"/>
            <w:lang w:eastAsia="zh-CN"/>
          </w:rPr>
          <w:t>(二)、应急预案与响应</w:t>
        </w:r>
        <w:r>
          <w:tab/>
        </w:r>
        <w:r>
          <w:fldChar w:fldCharType="begin"/>
        </w:r>
        <w:r>
          <w:instrText xml:space="preserve"> PAGEREF _Toc3871 \h </w:instrText>
        </w:r>
        <w:r>
          <w:fldChar w:fldCharType="separate"/>
        </w:r>
        <w:r>
          <w:t>51</w:t>
        </w:r>
        <w:r>
          <w:fldChar w:fldCharType="end"/>
        </w:r>
      </w:hyperlink>
    </w:p>
    <w:p>
      <w:pPr>
        <w:pStyle w:val="TOC1"/>
        <w:tabs>
          <w:tab w:val="right" w:leader="dot" w:pos="8306"/>
        </w:tabs>
      </w:pPr>
      <w:hyperlink w:anchor="_Toc3397" w:history="1">
        <w:r>
          <w:rPr>
            <w:rFonts w:ascii="仿宋" w:eastAsia="仿宋" w:hAnsi="仿宋" w:cs="仿宋" w:hint="eastAsia"/>
            <w:lang w:eastAsia="zh-CN"/>
          </w:rPr>
          <w:t>十三、成果转化与推广应用</w:t>
        </w:r>
        <w:r>
          <w:tab/>
        </w:r>
        <w:r>
          <w:fldChar w:fldCharType="begin"/>
        </w:r>
        <w:r>
          <w:instrText xml:space="preserve"> PAGEREF _Toc3397 \h </w:instrText>
        </w:r>
        <w:r>
          <w:fldChar w:fldCharType="separate"/>
        </w:r>
        <w:r>
          <w:t>52</w:t>
        </w:r>
        <w:r>
          <w:fldChar w:fldCharType="end"/>
        </w:r>
      </w:hyperlink>
    </w:p>
    <w:p>
      <w:pPr>
        <w:pStyle w:val="TOC2"/>
        <w:tabs>
          <w:tab w:val="right" w:leader="dot" w:pos="8306"/>
        </w:tabs>
      </w:pPr>
      <w:hyperlink w:anchor="_Toc12849" w:history="1">
        <w:r>
          <w:rPr>
            <w:rFonts w:ascii="仿宋" w:eastAsia="仿宋" w:hAnsi="仿宋" w:cs="仿宋" w:hint="eastAsia"/>
            <w:lang w:eastAsia="zh-CN"/>
          </w:rPr>
          <w:t>(一)、成果转化策略制定</w:t>
        </w:r>
        <w:r>
          <w:tab/>
        </w:r>
        <w:r>
          <w:fldChar w:fldCharType="begin"/>
        </w:r>
        <w:r>
          <w:instrText xml:space="preserve"> PAGEREF _Toc12849 \h </w:instrText>
        </w:r>
        <w:r>
          <w:fldChar w:fldCharType="separate"/>
        </w:r>
        <w:r>
          <w:t>52</w:t>
        </w:r>
        <w:r>
          <w:fldChar w:fldCharType="end"/>
        </w:r>
      </w:hyperlink>
    </w:p>
    <w:p>
      <w:pPr>
        <w:pStyle w:val="TOC2"/>
        <w:tabs>
          <w:tab w:val="right" w:leader="dot" w:pos="8306"/>
        </w:tabs>
      </w:pPr>
      <w:hyperlink w:anchor="_Toc9214" w:history="1">
        <w:r>
          <w:rPr>
            <w:rFonts w:ascii="仿宋" w:eastAsia="仿宋" w:hAnsi="仿宋" w:cs="仿宋" w:hint="eastAsia"/>
            <w:lang w:eastAsia="zh-CN"/>
          </w:rPr>
          <w:t>(二)、成果推广应用方案</w:t>
        </w:r>
        <w:r>
          <w:tab/>
        </w:r>
        <w:r>
          <w:fldChar w:fldCharType="begin"/>
        </w:r>
        <w:r>
          <w:instrText xml:space="preserve"> PAGEREF _Toc9214 \h </w:instrText>
        </w:r>
        <w:r>
          <w:fldChar w:fldCharType="separate"/>
        </w:r>
        <w:r>
          <w:t>54</w:t>
        </w:r>
        <w:r>
          <w:fldChar w:fldCharType="end"/>
        </w:r>
      </w:hyperlink>
    </w:p>
    <w:p>
      <w:pPr>
        <w:pStyle w:val="TOC1"/>
        <w:tabs>
          <w:tab w:val="right" w:leader="dot" w:pos="8306"/>
        </w:tabs>
      </w:pPr>
      <w:hyperlink w:anchor="_Toc12505" w:history="1">
        <w:r>
          <w:rPr>
            <w:rFonts w:ascii="仿宋" w:eastAsia="仿宋" w:hAnsi="仿宋" w:cs="仿宋" w:hint="eastAsia"/>
            <w:lang w:eastAsia="zh-CN"/>
          </w:rPr>
          <w:t>十四、人力资源管理与开发</w:t>
        </w:r>
        <w:r>
          <w:tab/>
        </w:r>
        <w:r>
          <w:fldChar w:fldCharType="begin"/>
        </w:r>
        <w:r>
          <w:instrText xml:space="preserve"> PAGEREF _Toc12505 \h </w:instrText>
        </w:r>
        <w:r>
          <w:fldChar w:fldCharType="separate"/>
        </w:r>
        <w:r>
          <w:t>55</w:t>
        </w:r>
        <w:r>
          <w:fldChar w:fldCharType="end"/>
        </w:r>
      </w:hyperlink>
    </w:p>
    <w:p>
      <w:pPr>
        <w:pStyle w:val="TOC2"/>
        <w:tabs>
          <w:tab w:val="right" w:leader="dot" w:pos="8306"/>
        </w:tabs>
      </w:pPr>
      <w:hyperlink w:anchor="_Toc6073" w:history="1">
        <w:r>
          <w:rPr>
            <w:rFonts w:ascii="仿宋" w:eastAsia="仿宋" w:hAnsi="仿宋" w:cs="仿宋" w:hint="eastAsia"/>
            <w:lang w:eastAsia="zh-CN"/>
          </w:rPr>
          <w:t>(一)、人力资源规划</w:t>
        </w:r>
        <w:r>
          <w:tab/>
        </w:r>
        <w:r>
          <w:fldChar w:fldCharType="begin"/>
        </w:r>
        <w:r>
          <w:instrText xml:space="preserve"> PAGEREF _Toc6073 \h </w:instrText>
        </w:r>
        <w:r>
          <w:fldChar w:fldCharType="separate"/>
        </w:r>
        <w:r>
          <w:t>55</w:t>
        </w:r>
        <w:r>
          <w:fldChar w:fldCharType="end"/>
        </w:r>
      </w:hyperlink>
    </w:p>
    <w:p>
      <w:pPr>
        <w:pStyle w:val="TOC2"/>
        <w:tabs>
          <w:tab w:val="right" w:leader="dot" w:pos="8306"/>
        </w:tabs>
      </w:pPr>
      <w:hyperlink w:anchor="_Toc24113" w:history="1">
        <w:r>
          <w:rPr>
            <w:rFonts w:ascii="仿宋" w:eastAsia="仿宋" w:hAnsi="仿宋" w:cs="仿宋" w:hint="eastAsia"/>
            <w:lang w:eastAsia="zh-CN"/>
          </w:rPr>
          <w:t>(二)、人力资源开发与培训</w:t>
        </w:r>
        <w:r>
          <w:tab/>
        </w:r>
        <w:r>
          <w:fldChar w:fldCharType="begin"/>
        </w:r>
        <w:r>
          <w:instrText xml:space="preserve"> PAGEREF _Toc24113 \h </w:instrText>
        </w:r>
        <w:r>
          <w:fldChar w:fldCharType="separate"/>
        </w:r>
        <w:r>
          <w:t>57</w:t>
        </w:r>
        <w:r>
          <w:fldChar w:fldCharType="end"/>
        </w:r>
      </w:hyperlink>
    </w:p>
    <w:p>
      <w:pPr>
        <w:pStyle w:val="TOC1"/>
        <w:tabs>
          <w:tab w:val="right" w:leader="dot" w:pos="8306"/>
        </w:tabs>
      </w:pPr>
      <w:hyperlink w:anchor="_Toc28462" w:history="1">
        <w:r>
          <w:rPr>
            <w:rFonts w:ascii="仿宋" w:eastAsia="仿宋" w:hAnsi="仿宋" w:cs="仿宋" w:hint="eastAsia"/>
            <w:lang w:eastAsia="zh-CN"/>
          </w:rPr>
          <w:t>十五、合作与交流机制建立</w:t>
        </w:r>
        <w:r>
          <w:tab/>
        </w:r>
        <w:r>
          <w:fldChar w:fldCharType="begin"/>
        </w:r>
        <w:r>
          <w:instrText xml:space="preserve"> PAGEREF _Toc28462 \h </w:instrText>
        </w:r>
        <w:r>
          <w:fldChar w:fldCharType="separate"/>
        </w:r>
        <w:r>
          <w:t>59</w:t>
        </w:r>
        <w:r>
          <w:fldChar w:fldCharType="end"/>
        </w:r>
      </w:hyperlink>
    </w:p>
    <w:p>
      <w:pPr>
        <w:pStyle w:val="TOC2"/>
        <w:tabs>
          <w:tab w:val="right" w:leader="dot" w:pos="8306"/>
        </w:tabs>
      </w:pPr>
      <w:hyperlink w:anchor="_Toc19966" w:history="1">
        <w:r>
          <w:rPr>
            <w:rFonts w:ascii="仿宋" w:eastAsia="仿宋" w:hAnsi="仿宋" w:cs="仿宋" w:hint="eastAsia"/>
            <w:lang w:eastAsia="zh-CN"/>
          </w:rPr>
          <w:t>(一)、合作伙伴选择与合作方式</w:t>
        </w:r>
        <w:r>
          <w:tab/>
        </w:r>
        <w:r>
          <w:fldChar w:fldCharType="begin"/>
        </w:r>
        <w:r>
          <w:instrText xml:space="preserve"> PAGEREF _Toc19966 \h </w:instrText>
        </w:r>
        <w:r>
          <w:fldChar w:fldCharType="separate"/>
        </w:r>
        <w:r>
          <w:t>59</w:t>
        </w:r>
        <w:r>
          <w:fldChar w:fldCharType="end"/>
        </w:r>
      </w:hyperlink>
    </w:p>
    <w:p>
      <w:pPr>
        <w:pStyle w:val="TOC2"/>
        <w:tabs>
          <w:tab w:val="right" w:leader="dot" w:pos="8306"/>
        </w:tabs>
      </w:pPr>
      <w:hyperlink w:anchor="_Toc32615" w:history="1">
        <w:r>
          <w:rPr>
            <w:rFonts w:ascii="仿宋" w:eastAsia="仿宋" w:hAnsi="仿宋" w:cs="仿宋" w:hint="eastAsia"/>
            <w:lang w:eastAsia="zh-CN"/>
          </w:rPr>
          <w:t>(二)、交流与合作平台搭建</w:t>
        </w:r>
        <w:r>
          <w:tab/>
        </w:r>
        <w:r>
          <w:fldChar w:fldCharType="begin"/>
        </w:r>
        <w:r>
          <w:instrText xml:space="preserve"> PAGEREF _Toc32615 \h </w:instrText>
        </w:r>
        <w:r>
          <w:fldChar w:fldCharType="separate"/>
        </w:r>
        <w:r>
          <w:t>61</w:t>
        </w:r>
        <w:r>
          <w:fldChar w:fldCharType="end"/>
        </w:r>
      </w:hyperlink>
    </w:p>
    <w:p>
      <w:pPr>
        <w:pStyle w:val="TOC1"/>
        <w:tabs>
          <w:tab w:val="right" w:leader="dot" w:pos="8306"/>
        </w:tabs>
      </w:pPr>
      <w:hyperlink w:anchor="_Toc14348" w:history="1">
        <w:r>
          <w:rPr>
            <w:rFonts w:ascii="仿宋" w:eastAsia="仿宋" w:hAnsi="仿宋" w:cs="仿宋" w:hint="eastAsia"/>
            <w:lang w:eastAsia="zh-CN"/>
          </w:rPr>
          <w:t>十六、设施与设备管理</w:t>
        </w:r>
        <w:r>
          <w:tab/>
        </w:r>
        <w:r>
          <w:fldChar w:fldCharType="begin"/>
        </w:r>
        <w:r>
          <w:instrText xml:space="preserve"> PAGEREF _Toc14348 \h </w:instrText>
        </w:r>
        <w:r>
          <w:fldChar w:fldCharType="separate"/>
        </w:r>
        <w:r>
          <w:t>62</w:t>
        </w:r>
        <w:r>
          <w:fldChar w:fldCharType="end"/>
        </w:r>
      </w:hyperlink>
    </w:p>
    <w:p>
      <w:pPr>
        <w:pStyle w:val="TOC2"/>
        <w:tabs>
          <w:tab w:val="right" w:leader="dot" w:pos="8306"/>
        </w:tabs>
      </w:pPr>
      <w:hyperlink w:anchor="_Toc17456" w:history="1">
        <w:r>
          <w:rPr>
            <w:rFonts w:ascii="仿宋" w:eastAsia="仿宋" w:hAnsi="仿宋" w:cs="仿宋" w:hint="eastAsia"/>
            <w:lang w:eastAsia="zh-CN"/>
          </w:rPr>
          <w:t>(一)、设施规划与配置</w:t>
        </w:r>
        <w:r>
          <w:tab/>
        </w:r>
        <w:r>
          <w:fldChar w:fldCharType="begin"/>
        </w:r>
        <w:r>
          <w:instrText xml:space="preserve"> PAGEREF _Toc17456 \h </w:instrText>
        </w:r>
        <w:r>
          <w:fldChar w:fldCharType="separate"/>
        </w:r>
        <w:r>
          <w:t>62</w:t>
        </w:r>
        <w:r>
          <w:fldChar w:fldCharType="end"/>
        </w:r>
      </w:hyperlink>
    </w:p>
    <w:p>
      <w:pPr>
        <w:pStyle w:val="TOC2"/>
        <w:tabs>
          <w:tab w:val="right" w:leader="dot" w:pos="8306"/>
        </w:tabs>
      </w:pPr>
      <w:hyperlink w:anchor="_Toc26494" w:history="1">
        <w:r>
          <w:rPr>
            <w:rFonts w:ascii="仿宋" w:eastAsia="仿宋" w:hAnsi="仿宋" w:cs="仿宋" w:hint="eastAsia"/>
            <w:lang w:eastAsia="zh-CN"/>
          </w:rPr>
          <w:t>(二)、设备采购与维护管理</w:t>
        </w:r>
        <w:r>
          <w:tab/>
        </w:r>
        <w:r>
          <w:fldChar w:fldCharType="begin"/>
        </w:r>
        <w:r>
          <w:instrText xml:space="preserve"> PAGEREF _Toc26494 \h </w:instrText>
        </w:r>
        <w:r>
          <w:fldChar w:fldCharType="separate"/>
        </w:r>
        <w:r>
          <w:t>63</w:t>
        </w:r>
        <w:r>
          <w:fldChar w:fldCharType="end"/>
        </w:r>
      </w:hyperlink>
    </w:p>
    <w:p>
      <w:pPr>
        <w:pStyle w:val="TOC2"/>
        <w:tabs>
          <w:tab w:val="right" w:leader="dot" w:pos="8306"/>
        </w:tabs>
      </w:pPr>
      <w:hyperlink w:anchor="_Toc10387" w:history="1">
        <w:r>
          <w:rPr>
            <w:rFonts w:ascii="仿宋" w:eastAsia="仿宋" w:hAnsi="仿宋" w:cs="仿宋" w:hint="eastAsia"/>
            <w:lang w:eastAsia="zh-CN"/>
          </w:rPr>
          <w:t>(三)、设施设备升级策略</w:t>
        </w:r>
        <w:r>
          <w:tab/>
        </w:r>
        <w:r>
          <w:fldChar w:fldCharType="begin"/>
        </w:r>
        <w:r>
          <w:instrText xml:space="preserve"> PAGEREF _Toc10387 \h </w:instrText>
        </w:r>
        <w:r>
          <w:fldChar w:fldCharType="separate"/>
        </w:r>
        <w:r>
          <w:t>64</w:t>
        </w:r>
        <w:r>
          <w:fldChar w:fldCharType="end"/>
        </w:r>
      </w:hyperlink>
    </w:p>
    <w:p>
      <w:pPr>
        <w:pStyle w:val="TOC1"/>
        <w:tabs>
          <w:tab w:val="right" w:leader="dot" w:pos="8306"/>
        </w:tabs>
      </w:pPr>
      <w:hyperlink w:anchor="_Toc7621" w:history="1">
        <w:r>
          <w:rPr>
            <w:rFonts w:ascii="仿宋" w:eastAsia="仿宋" w:hAnsi="仿宋" w:cs="仿宋" w:hint="eastAsia"/>
            <w:lang w:eastAsia="zh-CN"/>
          </w:rPr>
          <w:t>十七、项目施工方案</w:t>
        </w:r>
        <w:r>
          <w:tab/>
        </w:r>
        <w:r>
          <w:fldChar w:fldCharType="begin"/>
        </w:r>
        <w:r>
          <w:instrText xml:space="preserve"> PAGEREF _Toc7621 \h </w:instrText>
        </w:r>
        <w:r>
          <w:fldChar w:fldCharType="separate"/>
        </w:r>
        <w:r>
          <w:t>65</w:t>
        </w:r>
        <w:r>
          <w:fldChar w:fldCharType="end"/>
        </w:r>
      </w:hyperlink>
    </w:p>
    <w:p>
      <w:pPr>
        <w:pStyle w:val="TOC2"/>
        <w:tabs>
          <w:tab w:val="right" w:leader="dot" w:pos="8306"/>
        </w:tabs>
      </w:pPr>
      <w:hyperlink w:anchor="_Toc10381" w:history="1">
        <w:r>
          <w:rPr>
            <w:rFonts w:ascii="仿宋" w:eastAsia="仿宋" w:hAnsi="仿宋" w:cs="仿宋" w:hint="eastAsia"/>
            <w:lang w:eastAsia="zh-CN"/>
          </w:rPr>
          <w:t>(一)、施工组织设计</w:t>
        </w:r>
        <w:r>
          <w:tab/>
        </w:r>
        <w:r>
          <w:fldChar w:fldCharType="begin"/>
        </w:r>
        <w:r>
          <w:instrText xml:space="preserve"> PAGEREF _Toc10381 \h </w:instrText>
        </w:r>
        <w:r>
          <w:fldChar w:fldCharType="separate"/>
        </w:r>
        <w:r>
          <w:t>65</w:t>
        </w:r>
        <w:r>
          <w:fldChar w:fldCharType="end"/>
        </w:r>
      </w:hyperlink>
    </w:p>
    <w:p>
      <w:pPr>
        <w:pStyle w:val="TOC2"/>
        <w:tabs>
          <w:tab w:val="right" w:leader="dot" w:pos="8306"/>
        </w:tabs>
      </w:pPr>
      <w:hyperlink w:anchor="_Toc19984" w:history="1">
        <w:r>
          <w:rPr>
            <w:rFonts w:ascii="仿宋" w:eastAsia="仿宋" w:hAnsi="仿宋" w:cs="仿宋" w:hint="eastAsia"/>
            <w:lang w:eastAsia="zh-CN"/>
          </w:rPr>
          <w:t>(二)、施工工艺与技术路线</w:t>
        </w:r>
        <w:r>
          <w:tab/>
        </w:r>
        <w:r>
          <w:fldChar w:fldCharType="begin"/>
        </w:r>
        <w:r>
          <w:instrText xml:space="preserve"> PAGEREF _Toc19984 \h </w:instrText>
        </w:r>
        <w:r>
          <w:fldChar w:fldCharType="separate"/>
        </w:r>
        <w:r>
          <w:t>66</w:t>
        </w:r>
        <w:r>
          <w:fldChar w:fldCharType="end"/>
        </w:r>
      </w:hyperlink>
    </w:p>
    <w:p>
      <w:pPr>
        <w:pStyle w:val="TOC2"/>
        <w:tabs>
          <w:tab w:val="right" w:leader="dot" w:pos="8306"/>
        </w:tabs>
      </w:pPr>
      <w:hyperlink w:anchor="_Toc15654" w:history="1">
        <w:r>
          <w:rPr>
            <w:rFonts w:ascii="仿宋" w:eastAsia="仿宋" w:hAnsi="仿宋" w:cs="仿宋" w:hint="eastAsia"/>
            <w:lang w:eastAsia="zh-CN"/>
          </w:rPr>
          <w:t>(三)、关键节点施工计划</w:t>
        </w:r>
        <w:r>
          <w:tab/>
        </w:r>
        <w:r>
          <w:fldChar w:fldCharType="begin"/>
        </w:r>
        <w:r>
          <w:instrText xml:space="preserve"> PAGEREF _Toc15654 \h </w:instrText>
        </w:r>
        <w:r>
          <w:fldChar w:fldCharType="separate"/>
        </w:r>
        <w:r>
          <w:t>67</w:t>
        </w:r>
        <w:r>
          <w:fldChar w:fldCharType="end"/>
        </w:r>
      </w:hyperlink>
    </w:p>
    <w:p>
      <w:pPr>
        <w:pStyle w:val="TOC2"/>
        <w:tabs>
          <w:tab w:val="right" w:leader="dot" w:pos="8306"/>
        </w:tabs>
      </w:pPr>
      <w:hyperlink w:anchor="_Toc32114" w:history="1">
        <w:r>
          <w:rPr>
            <w:rFonts w:ascii="仿宋" w:eastAsia="仿宋" w:hAnsi="仿宋" w:cs="仿宋" w:hint="eastAsia"/>
            <w:lang w:eastAsia="zh-CN"/>
          </w:rPr>
          <w:t>(四)、施工现场管理</w:t>
        </w:r>
        <w:r>
          <w:tab/>
        </w:r>
        <w:r>
          <w:fldChar w:fldCharType="begin"/>
        </w:r>
        <w:r>
          <w:instrText xml:space="preserve"> PAGEREF _Toc32114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509"/>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6634"/>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30631"/>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8612"/>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7715"/>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11984"/>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18841"/>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29243"/>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一、农药原药项目的市场准入条件分析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农药原药项目而言，市场准入条件首先取决于政策法规环境。政府对于[行业名称]领域的法规，如环保标准、税收政策、和技术使用规范，直接影响农药原药项目的运营和成本结构。例如，若政府针对使用可再生能源的企业提供税收优惠，这将对农药原药项目的财务规划产生重要影响。同时，考虑经济环境和消费者偏好的变化对农药原药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二、农药原药项目的行业规范与合规性要求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农药原药项目来说，遵守行业规范和合规性要求是确保项目顺利进行的基础。这包括遵循质量控制标准、安全规定、数据保护法规等。例如，若农药原药项目涉及数据处理，须严格遵守相关的数据保护法规。此外，行业内部的自律规范，如产品标准和服务流程，也对于提升农药原药项目在行业内的认可度和竞争力至关重要。项目管理团队必须不断更新策略，以应对行业规范和法规的变化，确保农药原药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三、农药原药项目的竞争格局和战略定位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药原药项目的发展规划中，理解行业的竞争格局对于制定有效的市场策略极为关键。这包括分析主要竞争对手的市场地位、优势及其业务模式。农药原药项目面临的竞争对手可能包括大型成熟企业和创新型初创公司，各自采取不同的市场策略。因此，农药原药项目需精确地定位自己的市场策略，如专注于产品创新、客户服务或成本效率，以在竞争中占据优势。通过深入的市场和竞争分析，农药原药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12047"/>
      <w:r>
        <w:rPr>
          <w:rFonts w:ascii="仿宋" w:eastAsia="仿宋" w:hAnsi="仿宋" w:cs="仿宋" w:hint="eastAsia"/>
          <w:sz w:val="28"/>
          <w:lang w:eastAsia="zh-CN"/>
        </w:rPr>
        <w:t>三、建设风险评估分析</w:t>
      </w:r>
      <w:bookmarkEnd w:id="10"/>
    </w:p>
    <w:p>
      <w:pPr>
        <w:pStyle w:val="Heading2"/>
        <w:rPr>
          <w:rFonts w:ascii="仿宋" w:eastAsia="仿宋" w:hAnsi="仿宋" w:cs="仿宋" w:hint="eastAsia"/>
          <w:lang w:eastAsia="zh-CN"/>
        </w:rPr>
      </w:pPr>
      <w:bookmarkStart w:id="11" w:name="_Toc12118"/>
      <w:r>
        <w:rPr>
          <w:rFonts w:ascii="仿宋" w:eastAsia="仿宋" w:hAnsi="仿宋" w:cs="仿宋" w:hint="eastAsia"/>
          <w:lang w:eastAsia="zh-CN"/>
        </w:rPr>
        <w:t>(一)、政策风险分析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2" w:name="_Toc14700"/>
      <w:r>
        <w:rPr>
          <w:rFonts w:ascii="仿宋" w:eastAsia="仿宋" w:hAnsi="仿宋" w:cs="仿宋" w:hint="eastAsia"/>
          <w:sz w:val="28"/>
          <w:lang w:eastAsia="zh-CN"/>
        </w:rPr>
        <w:t>(二)、社会风险分析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https://d.book118.com/138110134027006024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农药原药项目可行性建设方案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FB3860"/>
    <w:rsid w:val="34FB38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3811013402700602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2023-12-26T19:06:00Z</dcterms:created>
  <dcterms:modified xsi:type="dcterms:W3CDTF">2023-12-26T19:06:47Z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EB6634185A46439C942079BC9B437E97_11</vt:lpwstr>
  </property>
  <property fmtid="{D5CDD505-2E9C-101B-9397-08002B2CF9AE}" pid="3" name="KSOProductBuildVer">
    <vt:lpwstr>2052-12.1.0.16120</vt:lpwstr>
  </property>
</Properties>
</file>