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温湿度仪表项目构思建设方案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3832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_Toc13832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03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_Toc32503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_Toc1309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6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_Toc13661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_Toc7449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26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_Toc13726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33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_Toc4433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89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_Toc4389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05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_Toc4305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7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_Toc179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6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_Toc26616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_Toc14761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29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_Toc21829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6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_Toc6866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019" w:history="1">
        <w:r>
          <w:rPr>
            <w:rFonts w:ascii="仿宋" w:eastAsia="仿宋" w:hAnsi="仿宋" w:cs="仿宋" w:hint="eastAsia"/>
            <w:lang w:eastAsia="zh-CN"/>
          </w:rPr>
          <w:t>四、温湿度仪表项目概论</w:t>
        </w:r>
        <w:r>
          <w:tab/>
        </w:r>
        <w:r>
          <w:fldChar w:fldCharType="begin"/>
        </w:r>
        <w:r>
          <w:instrText xml:space="preserve"> PAGEREF _Toc25019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69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_Toc25669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27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_Toc15627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31" w:history="1">
        <w:r>
          <w:rPr>
            <w:rFonts w:ascii="仿宋" w:eastAsia="仿宋" w:hAnsi="仿宋" w:cs="仿宋" w:hint="eastAsia"/>
            <w:lang w:eastAsia="zh-CN"/>
          </w:rPr>
          <w:t>五、项目选址研究</w:t>
        </w:r>
        <w:r>
          <w:tab/>
        </w:r>
        <w:r>
          <w:fldChar w:fldCharType="begin"/>
        </w:r>
        <w:r>
          <w:instrText xml:space="preserve"> PAGEREF _Toc7931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6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_Toc19476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2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_Toc17662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89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_Toc11989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11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_Toc13311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28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_Toc23328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4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_Toc1484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4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_Toc6604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34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_Toc1334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93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_Toc25193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7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_Toc27497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55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_Toc12755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84" w:history="1">
        <w:r>
          <w:rPr>
            <w:rFonts w:ascii="仿宋" w:eastAsia="仿宋" w:hAnsi="仿宋" w:cs="仿宋" w:hint="eastAsia"/>
            <w:lang w:eastAsia="zh-CN"/>
          </w:rPr>
          <w:t>七、项目质量与标准</w:t>
        </w:r>
        <w:r>
          <w:tab/>
        </w:r>
        <w:r>
          <w:fldChar w:fldCharType="begin"/>
        </w:r>
        <w:r>
          <w:instrText xml:space="preserve"> PAGEREF _Toc12484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4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_Toc6674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39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_Toc21939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2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_Toc32352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9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_Toc27419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93" w:history="1">
        <w:r>
          <w:rPr>
            <w:rFonts w:ascii="仿宋" w:eastAsia="仿宋" w:hAnsi="仿宋" w:cs="仿宋" w:hint="eastAsia"/>
            <w:lang w:eastAsia="zh-CN"/>
          </w:rPr>
          <w:t>八、技术创新与产业升级</w:t>
        </w:r>
        <w:r>
          <w:tab/>
        </w:r>
        <w:r>
          <w:fldChar w:fldCharType="begin"/>
        </w:r>
        <w:r>
          <w:instrText xml:space="preserve"> PAGEREF _Toc17493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19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_Toc8019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3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_Toc19338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九、项目变更管理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2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_Toc18224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48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_Toc8348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44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_Toc12644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48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_Toc30548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74" w:history="1">
        <w:r>
          <w:rPr>
            <w:rFonts w:ascii="仿宋" w:eastAsia="仿宋" w:hAnsi="仿宋" w:cs="仿宋" w:hint="eastAsia"/>
            <w:lang w:eastAsia="zh-CN"/>
          </w:rPr>
          <w:t>十、环境保护与绿色发展</w:t>
        </w:r>
        <w:r>
          <w:tab/>
        </w:r>
        <w:r>
          <w:fldChar w:fldCharType="begin"/>
        </w:r>
        <w:r>
          <w:instrText xml:space="preserve"> PAGEREF _Toc3674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5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_Toc22965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0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_Toc9610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43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_Toc23243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12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_Toc18812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_Toc2043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193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_Toc19193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4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_Toc27646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9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_Toc23198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1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_Toc10913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2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_Toc29732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3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_Toc873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_Toc2271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01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_Toc15001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" w:history="1">
        <w:r>
          <w:rPr>
            <w:rFonts w:ascii="仿宋" w:eastAsia="仿宋" w:hAnsi="仿宋" w:cs="仿宋" w:hint="eastAsia"/>
            <w:lang w:eastAsia="zh-CN"/>
          </w:rPr>
          <w:t>十三、合作与交流机制建立</w:t>
        </w:r>
        <w:r>
          <w:tab/>
        </w:r>
        <w:r>
          <w:fldChar w:fldCharType="begin"/>
        </w:r>
        <w:r>
          <w:instrText xml:space="preserve"> PAGEREF _Toc2884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5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_Toc9005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6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_Toc19306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84" w:history="1">
        <w:r>
          <w:rPr>
            <w:rFonts w:ascii="仿宋" w:eastAsia="仿宋" w:hAnsi="仿宋" w:cs="仿宋" w:hint="eastAsia"/>
            <w:lang w:eastAsia="zh-CN"/>
          </w:rPr>
          <w:t>十四、产业协同与集群发展</w:t>
        </w:r>
        <w:r>
          <w:tab/>
        </w:r>
        <w:r>
          <w:fldChar w:fldCharType="begin"/>
        </w:r>
        <w:r>
          <w:instrText xml:space="preserve"> PAGEREF _Toc6584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99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_Toc32599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549" w:history="1">
        <w:r>
          <w:rPr>
            <w:rFonts w:ascii="仿宋" w:eastAsia="仿宋" w:hAnsi="仿宋" w:cs="仿宋" w:hint="eastAsia"/>
            <w:lang w:eastAsia="zh-CN"/>
          </w:rPr>
          <w:t>十五、设施与设备管理</w:t>
        </w:r>
        <w:r>
          <w:tab/>
        </w:r>
        <w:r>
          <w:fldChar w:fldCharType="begin"/>
        </w:r>
        <w:r>
          <w:instrText xml:space="preserve"> PAGEREF _Toc16549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21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_Toc32021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20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_Toc16620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9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_Toc23397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94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_Toc22194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86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_Toc15686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_Toc24839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85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_Toc25085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6" w:history="1">
        <w:r>
          <w:rPr>
            <w:rFonts w:ascii="仿宋" w:eastAsia="仿宋" w:hAnsi="仿宋" w:cs="仿宋" w:hint="eastAsia"/>
            <w:lang w:eastAsia="zh-CN"/>
          </w:rPr>
          <w:t>十七、创新驱动与持续发展</w:t>
        </w:r>
        <w:r>
          <w:tab/>
        </w:r>
        <w:r>
          <w:fldChar w:fldCharType="begin"/>
        </w:r>
        <w:r>
          <w:instrText xml:space="preserve"> PAGEREF _Toc606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7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_Toc16287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38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_Toc21538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05" w:history="1">
        <w:r>
          <w:rPr>
            <w:rFonts w:ascii="仿宋" w:eastAsia="仿宋" w:hAnsi="仿宋" w:cs="仿宋" w:hint="eastAsia"/>
            <w:lang w:eastAsia="zh-CN"/>
          </w:rPr>
          <w:t>十八、项目施工方案</w:t>
        </w:r>
        <w:r>
          <w:tab/>
        </w:r>
        <w:r>
          <w:fldChar w:fldCharType="begin"/>
        </w:r>
        <w:r>
          <w:instrText xml:space="preserve"> PAGEREF _Toc31605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9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_Toc14809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19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_Toc30919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58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_Toc18458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_Toc1659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178" w:history="1">
        <w:r>
          <w:rPr>
            <w:rFonts w:ascii="仿宋" w:eastAsia="仿宋" w:hAnsi="仿宋" w:cs="仿宋" w:hint="eastAsia"/>
            <w:lang w:eastAsia="zh-CN"/>
          </w:rPr>
          <w:t>十九、成果转化与推广应用</w:t>
        </w:r>
        <w:r>
          <w:tab/>
        </w:r>
        <w:r>
          <w:fldChar w:fldCharType="begin"/>
        </w:r>
        <w:r>
          <w:instrText xml:space="preserve"> PAGEREF _Toc5178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53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_Toc26253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29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_Toc14929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3832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2503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3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温湿度仪表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温湿度仪表项目还将参与当地的环保活动和计划，如资助当地的环境保护项目或与社区合作进行环保宣传活动。通过这些活动，项目不仅能够提高自身的环境表现，还能在当地社区中树立积极的环保形象。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0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温湿度仪表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温湿度仪表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温湿度仪表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366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74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在温湿度仪表项目启动前，将进行一系列深入的地质调查，包括钻探和土壤取样，以深入了解项目区域的地层结构和土壤组成。特别是对于土壤的承载能力和地下水位的深度进行详细评估。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完成初始的地质风险评估后，温湿度仪表项目将安装长期地质监测设备，如倾斜仪、裂缝计和地下水位计，以持续监测地质条件的变化。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3726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温湿度仪表项目将通过这些措施来适应和尊重特殊环境条件，确保项目的可持续发展，同时减少对环境的负面影响。这不仅有助于保护自然和文化遗产，还能提升项目在社会责任方面的表现和形象。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4433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4389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https://d.book118.com/138111034057006036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温湿度仪表项目构思建设方案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C392A94"/>
    <w:rsid w:val="6C392A9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111034057006036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2024-02-07T21:17:00Z</dcterms:created>
  <dcterms:modified xsi:type="dcterms:W3CDTF">2024-02-07T21:18:31Z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981E38CD26E0476CB6578286C3AB7D9D_11</vt:lpwstr>
  </property>
  <property fmtid="{D5CDD505-2E9C-101B-9397-08002B2CF9AE}" pid="3" name="KSOProductBuildVer">
    <vt:lpwstr>2052-12.1.0.16250</vt:lpwstr>
  </property>
</Properties>
</file>