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新型疫苗：亚单位疫苗项目建设方案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4" w:history="1">
        <w:r>
          <w:rPr>
            <w:rFonts w:ascii="仿宋" w:eastAsia="仿宋" w:hAnsi="仿宋" w:cs="仿宋" w:hint="eastAsia"/>
            <w:lang w:eastAsia="zh-CN"/>
          </w:rPr>
          <w:t>前言</w:t>
        </w:r>
        <w:r>
          <w:tab/>
        </w:r>
        <w:r>
          <w:fldChar w:fldCharType="begin"/>
        </w:r>
        <w:r>
          <w:instrText xml:space="preserve"> PAGEREF _Toc23054 \h </w:instrText>
        </w:r>
        <w:r>
          <w:fldChar w:fldCharType="separate"/>
        </w:r>
        <w:r>
          <w:t>3</w:t>
        </w:r>
        <w:r>
          <w:fldChar w:fldCharType="end"/>
        </w:r>
      </w:hyperlink>
    </w:p>
    <w:p>
      <w:pPr>
        <w:pStyle w:val="TOC1"/>
        <w:tabs>
          <w:tab w:val="right" w:leader="dot" w:pos="8306"/>
        </w:tabs>
      </w:pPr>
      <w:hyperlink w:anchor="_Toc21976" w:history="1">
        <w:r>
          <w:rPr>
            <w:rFonts w:ascii="仿宋" w:eastAsia="仿宋" w:hAnsi="仿宋" w:cs="仿宋" w:hint="eastAsia"/>
            <w:lang w:eastAsia="zh-CN"/>
          </w:rPr>
          <w:t>一、项目监理与质量保证</w:t>
        </w:r>
        <w:r>
          <w:tab/>
        </w:r>
        <w:r>
          <w:fldChar w:fldCharType="begin"/>
        </w:r>
        <w:r>
          <w:instrText xml:space="preserve"> PAGEREF _Toc21976 \h </w:instrText>
        </w:r>
        <w:r>
          <w:fldChar w:fldCharType="separate"/>
        </w:r>
        <w:r>
          <w:t>3</w:t>
        </w:r>
        <w:r>
          <w:fldChar w:fldCharType="end"/>
        </w:r>
      </w:hyperlink>
    </w:p>
    <w:p>
      <w:pPr>
        <w:pStyle w:val="TOC2"/>
        <w:tabs>
          <w:tab w:val="right" w:leader="dot" w:pos="8306"/>
        </w:tabs>
      </w:pPr>
      <w:hyperlink w:anchor="_Toc27671" w:history="1">
        <w:r>
          <w:rPr>
            <w:rFonts w:ascii="仿宋" w:eastAsia="仿宋" w:hAnsi="仿宋" w:cs="仿宋" w:hint="eastAsia"/>
            <w:lang w:eastAsia="zh-CN"/>
          </w:rPr>
          <w:t>(一)、监理体系构建</w:t>
        </w:r>
        <w:r>
          <w:tab/>
        </w:r>
        <w:r>
          <w:fldChar w:fldCharType="begin"/>
        </w:r>
        <w:r>
          <w:instrText xml:space="preserve"> PAGEREF _Toc27671 \h </w:instrText>
        </w:r>
        <w:r>
          <w:fldChar w:fldCharType="separate"/>
        </w:r>
        <w:r>
          <w:t>3</w:t>
        </w:r>
        <w:r>
          <w:fldChar w:fldCharType="end"/>
        </w:r>
      </w:hyperlink>
    </w:p>
    <w:p>
      <w:pPr>
        <w:pStyle w:val="TOC2"/>
        <w:tabs>
          <w:tab w:val="right" w:leader="dot" w:pos="8306"/>
        </w:tabs>
      </w:pPr>
      <w:hyperlink w:anchor="_Toc3124" w:history="1">
        <w:r>
          <w:rPr>
            <w:rFonts w:ascii="仿宋" w:eastAsia="仿宋" w:hAnsi="仿宋" w:cs="仿宋" w:hint="eastAsia"/>
            <w:lang w:eastAsia="zh-CN"/>
          </w:rPr>
          <w:t>(二)、质量保证体系实施</w:t>
        </w:r>
        <w:r>
          <w:tab/>
        </w:r>
        <w:r>
          <w:fldChar w:fldCharType="begin"/>
        </w:r>
        <w:r>
          <w:instrText xml:space="preserve"> PAGEREF _Toc3124 \h </w:instrText>
        </w:r>
        <w:r>
          <w:fldChar w:fldCharType="separate"/>
        </w:r>
        <w:r>
          <w:t>4</w:t>
        </w:r>
        <w:r>
          <w:fldChar w:fldCharType="end"/>
        </w:r>
      </w:hyperlink>
    </w:p>
    <w:p>
      <w:pPr>
        <w:pStyle w:val="TOC2"/>
        <w:tabs>
          <w:tab w:val="right" w:leader="dot" w:pos="8306"/>
        </w:tabs>
      </w:pPr>
      <w:hyperlink w:anchor="_Toc17468" w:history="1">
        <w:r>
          <w:rPr>
            <w:rFonts w:ascii="仿宋" w:eastAsia="仿宋" w:hAnsi="仿宋" w:cs="仿宋" w:hint="eastAsia"/>
            <w:lang w:eastAsia="zh-CN"/>
          </w:rPr>
          <w:t>(三)、监理与质量控制流程</w:t>
        </w:r>
        <w:r>
          <w:tab/>
        </w:r>
        <w:r>
          <w:fldChar w:fldCharType="begin"/>
        </w:r>
        <w:r>
          <w:instrText xml:space="preserve"> PAGEREF _Toc17468 \h </w:instrText>
        </w:r>
        <w:r>
          <w:fldChar w:fldCharType="separate"/>
        </w:r>
        <w:r>
          <w:t>4</w:t>
        </w:r>
        <w:r>
          <w:fldChar w:fldCharType="end"/>
        </w:r>
      </w:hyperlink>
    </w:p>
    <w:p>
      <w:pPr>
        <w:pStyle w:val="TOC1"/>
        <w:tabs>
          <w:tab w:val="right" w:leader="dot" w:pos="8306"/>
        </w:tabs>
      </w:pPr>
      <w:hyperlink w:anchor="_Toc20539" w:history="1">
        <w:r>
          <w:rPr>
            <w:rFonts w:ascii="仿宋" w:eastAsia="仿宋" w:hAnsi="仿宋" w:cs="仿宋" w:hint="eastAsia"/>
            <w:lang w:eastAsia="zh-CN"/>
          </w:rPr>
          <w:t>二、新型疫苗：亚单位疫苗项目概论</w:t>
        </w:r>
        <w:r>
          <w:tab/>
        </w:r>
        <w:r>
          <w:fldChar w:fldCharType="begin"/>
        </w:r>
        <w:r>
          <w:instrText xml:space="preserve"> PAGEREF _Toc20539 \h </w:instrText>
        </w:r>
        <w:r>
          <w:fldChar w:fldCharType="separate"/>
        </w:r>
        <w:r>
          <w:t>5</w:t>
        </w:r>
        <w:r>
          <w:fldChar w:fldCharType="end"/>
        </w:r>
      </w:hyperlink>
    </w:p>
    <w:p>
      <w:pPr>
        <w:pStyle w:val="TOC2"/>
        <w:tabs>
          <w:tab w:val="right" w:leader="dot" w:pos="8306"/>
        </w:tabs>
      </w:pPr>
      <w:hyperlink w:anchor="_Toc22631" w:history="1">
        <w:r>
          <w:rPr>
            <w:rFonts w:ascii="仿宋" w:eastAsia="仿宋" w:hAnsi="仿宋" w:cs="仿宋" w:hint="eastAsia"/>
            <w:lang w:eastAsia="zh-CN"/>
          </w:rPr>
          <w:t>(一)、项目申报单位概况</w:t>
        </w:r>
        <w:r>
          <w:tab/>
        </w:r>
        <w:r>
          <w:fldChar w:fldCharType="begin"/>
        </w:r>
        <w:r>
          <w:instrText xml:space="preserve"> PAGEREF _Toc22631 \h </w:instrText>
        </w:r>
        <w:r>
          <w:fldChar w:fldCharType="separate"/>
        </w:r>
        <w:r>
          <w:t>5</w:t>
        </w:r>
        <w:r>
          <w:fldChar w:fldCharType="end"/>
        </w:r>
      </w:hyperlink>
    </w:p>
    <w:p>
      <w:pPr>
        <w:pStyle w:val="TOC2"/>
        <w:tabs>
          <w:tab w:val="right" w:leader="dot" w:pos="8306"/>
        </w:tabs>
      </w:pPr>
      <w:hyperlink w:anchor="_Toc8725" w:history="1">
        <w:r>
          <w:rPr>
            <w:rFonts w:ascii="仿宋" w:eastAsia="仿宋" w:hAnsi="仿宋" w:cs="仿宋" w:hint="eastAsia"/>
            <w:lang w:eastAsia="zh-CN"/>
          </w:rPr>
          <w:t>(二)、项目概况</w:t>
        </w:r>
        <w:r>
          <w:tab/>
        </w:r>
        <w:r>
          <w:fldChar w:fldCharType="begin"/>
        </w:r>
        <w:r>
          <w:instrText xml:space="preserve"> PAGEREF _Toc8725 \h </w:instrText>
        </w:r>
        <w:r>
          <w:fldChar w:fldCharType="separate"/>
        </w:r>
        <w:r>
          <w:t>6</w:t>
        </w:r>
        <w:r>
          <w:fldChar w:fldCharType="end"/>
        </w:r>
      </w:hyperlink>
    </w:p>
    <w:p>
      <w:pPr>
        <w:pStyle w:val="TOC1"/>
        <w:tabs>
          <w:tab w:val="right" w:leader="dot" w:pos="8306"/>
        </w:tabs>
      </w:pPr>
      <w:hyperlink w:anchor="_Toc10853" w:history="1">
        <w:r>
          <w:rPr>
            <w:rFonts w:ascii="仿宋" w:eastAsia="仿宋" w:hAnsi="仿宋" w:cs="仿宋" w:hint="eastAsia"/>
            <w:lang w:eastAsia="zh-CN"/>
          </w:rPr>
          <w:t>三、项目选址研究</w:t>
        </w:r>
        <w:r>
          <w:tab/>
        </w:r>
        <w:r>
          <w:fldChar w:fldCharType="begin"/>
        </w:r>
        <w:r>
          <w:instrText xml:space="preserve"> PAGEREF _Toc10853 \h </w:instrText>
        </w:r>
        <w:r>
          <w:fldChar w:fldCharType="separate"/>
        </w:r>
        <w:r>
          <w:t>9</w:t>
        </w:r>
        <w:r>
          <w:fldChar w:fldCharType="end"/>
        </w:r>
      </w:hyperlink>
    </w:p>
    <w:p>
      <w:pPr>
        <w:pStyle w:val="TOC2"/>
        <w:tabs>
          <w:tab w:val="right" w:leader="dot" w:pos="8306"/>
        </w:tabs>
      </w:pPr>
      <w:hyperlink w:anchor="_Toc32155" w:history="1">
        <w:r>
          <w:rPr>
            <w:rFonts w:ascii="仿宋" w:eastAsia="仿宋" w:hAnsi="仿宋" w:cs="仿宋" w:hint="eastAsia"/>
            <w:lang w:eastAsia="zh-CN"/>
          </w:rPr>
          <w:t>(一)、项目选址原则</w:t>
        </w:r>
        <w:r>
          <w:tab/>
        </w:r>
        <w:r>
          <w:fldChar w:fldCharType="begin"/>
        </w:r>
        <w:r>
          <w:instrText xml:space="preserve"> PAGEREF _Toc32155 \h </w:instrText>
        </w:r>
        <w:r>
          <w:fldChar w:fldCharType="separate"/>
        </w:r>
        <w:r>
          <w:t>9</w:t>
        </w:r>
        <w:r>
          <w:fldChar w:fldCharType="end"/>
        </w:r>
      </w:hyperlink>
    </w:p>
    <w:p>
      <w:pPr>
        <w:pStyle w:val="TOC2"/>
        <w:tabs>
          <w:tab w:val="right" w:leader="dot" w:pos="8306"/>
        </w:tabs>
      </w:pPr>
      <w:hyperlink w:anchor="_Toc11003" w:history="1">
        <w:r>
          <w:rPr>
            <w:rFonts w:ascii="仿宋" w:eastAsia="仿宋" w:hAnsi="仿宋" w:cs="仿宋" w:hint="eastAsia"/>
            <w:lang w:eastAsia="zh-CN"/>
          </w:rPr>
          <w:t>(二)、项目选址</w:t>
        </w:r>
        <w:r>
          <w:tab/>
        </w:r>
        <w:r>
          <w:fldChar w:fldCharType="begin"/>
        </w:r>
        <w:r>
          <w:instrText xml:space="preserve"> PAGEREF _Toc11003 \h </w:instrText>
        </w:r>
        <w:r>
          <w:fldChar w:fldCharType="separate"/>
        </w:r>
        <w:r>
          <w:t>12</w:t>
        </w:r>
        <w:r>
          <w:fldChar w:fldCharType="end"/>
        </w:r>
      </w:hyperlink>
    </w:p>
    <w:p>
      <w:pPr>
        <w:pStyle w:val="TOC2"/>
        <w:tabs>
          <w:tab w:val="right" w:leader="dot" w:pos="8306"/>
        </w:tabs>
      </w:pPr>
      <w:hyperlink w:anchor="_Toc11137" w:history="1">
        <w:r>
          <w:rPr>
            <w:rFonts w:ascii="仿宋" w:eastAsia="仿宋" w:hAnsi="仿宋" w:cs="仿宋" w:hint="eastAsia"/>
            <w:lang w:eastAsia="zh-CN"/>
          </w:rPr>
          <w:t>(三)、建设条件分析</w:t>
        </w:r>
        <w:r>
          <w:tab/>
        </w:r>
        <w:r>
          <w:fldChar w:fldCharType="begin"/>
        </w:r>
        <w:r>
          <w:instrText xml:space="preserve"> PAGEREF _Toc11137 \h </w:instrText>
        </w:r>
        <w:r>
          <w:fldChar w:fldCharType="separate"/>
        </w:r>
        <w:r>
          <w:t>14</w:t>
        </w:r>
        <w:r>
          <w:fldChar w:fldCharType="end"/>
        </w:r>
      </w:hyperlink>
    </w:p>
    <w:p>
      <w:pPr>
        <w:pStyle w:val="TOC2"/>
        <w:tabs>
          <w:tab w:val="right" w:leader="dot" w:pos="8306"/>
        </w:tabs>
      </w:pPr>
      <w:hyperlink w:anchor="_Toc22255" w:history="1">
        <w:r>
          <w:rPr>
            <w:rFonts w:ascii="仿宋" w:eastAsia="仿宋" w:hAnsi="仿宋" w:cs="仿宋" w:hint="eastAsia"/>
            <w:lang w:eastAsia="zh-CN"/>
          </w:rPr>
          <w:t>(四)、用地控制指标</w:t>
        </w:r>
        <w:r>
          <w:tab/>
        </w:r>
        <w:r>
          <w:fldChar w:fldCharType="begin"/>
        </w:r>
        <w:r>
          <w:instrText xml:space="preserve"> PAGEREF _Toc22255 \h </w:instrText>
        </w:r>
        <w:r>
          <w:fldChar w:fldCharType="separate"/>
        </w:r>
        <w:r>
          <w:t>16</w:t>
        </w:r>
        <w:r>
          <w:fldChar w:fldCharType="end"/>
        </w:r>
      </w:hyperlink>
    </w:p>
    <w:p>
      <w:pPr>
        <w:pStyle w:val="TOC2"/>
        <w:tabs>
          <w:tab w:val="right" w:leader="dot" w:pos="8306"/>
        </w:tabs>
      </w:pPr>
      <w:hyperlink w:anchor="_Toc14546" w:history="1">
        <w:r>
          <w:rPr>
            <w:rFonts w:ascii="仿宋" w:eastAsia="仿宋" w:hAnsi="仿宋" w:cs="仿宋" w:hint="eastAsia"/>
            <w:lang w:eastAsia="zh-CN"/>
          </w:rPr>
          <w:t>(五)、地总体要求</w:t>
        </w:r>
        <w:r>
          <w:tab/>
        </w:r>
        <w:r>
          <w:fldChar w:fldCharType="begin"/>
        </w:r>
        <w:r>
          <w:instrText xml:space="preserve"> PAGEREF _Toc14546 \h </w:instrText>
        </w:r>
        <w:r>
          <w:fldChar w:fldCharType="separate"/>
        </w:r>
        <w:r>
          <w:t>17</w:t>
        </w:r>
        <w:r>
          <w:fldChar w:fldCharType="end"/>
        </w:r>
      </w:hyperlink>
    </w:p>
    <w:p>
      <w:pPr>
        <w:pStyle w:val="TOC2"/>
        <w:tabs>
          <w:tab w:val="right" w:leader="dot" w:pos="8306"/>
        </w:tabs>
      </w:pPr>
      <w:hyperlink w:anchor="_Toc25875" w:history="1">
        <w:r>
          <w:rPr>
            <w:rFonts w:ascii="仿宋" w:eastAsia="仿宋" w:hAnsi="仿宋" w:cs="仿宋" w:hint="eastAsia"/>
            <w:lang w:eastAsia="zh-CN"/>
          </w:rPr>
          <w:t>(六)、节约用地措施</w:t>
        </w:r>
        <w:r>
          <w:tab/>
        </w:r>
        <w:r>
          <w:fldChar w:fldCharType="begin"/>
        </w:r>
        <w:r>
          <w:instrText xml:space="preserve"> PAGEREF _Toc25875 \h </w:instrText>
        </w:r>
        <w:r>
          <w:fldChar w:fldCharType="separate"/>
        </w:r>
        <w:r>
          <w:t>18</w:t>
        </w:r>
        <w:r>
          <w:fldChar w:fldCharType="end"/>
        </w:r>
      </w:hyperlink>
    </w:p>
    <w:p>
      <w:pPr>
        <w:pStyle w:val="TOC2"/>
        <w:tabs>
          <w:tab w:val="right" w:leader="dot" w:pos="8306"/>
        </w:tabs>
      </w:pPr>
      <w:hyperlink w:anchor="_Toc12099" w:history="1">
        <w:r>
          <w:rPr>
            <w:rFonts w:ascii="仿宋" w:eastAsia="仿宋" w:hAnsi="仿宋" w:cs="仿宋" w:hint="eastAsia"/>
            <w:lang w:eastAsia="zh-CN"/>
          </w:rPr>
          <w:t>(七)、选址综合评价</w:t>
        </w:r>
        <w:r>
          <w:tab/>
        </w:r>
        <w:r>
          <w:fldChar w:fldCharType="begin"/>
        </w:r>
        <w:r>
          <w:instrText xml:space="preserve"> PAGEREF _Toc12099 \h </w:instrText>
        </w:r>
        <w:r>
          <w:fldChar w:fldCharType="separate"/>
        </w:r>
        <w:r>
          <w:t>20</w:t>
        </w:r>
        <w:r>
          <w:fldChar w:fldCharType="end"/>
        </w:r>
      </w:hyperlink>
    </w:p>
    <w:p>
      <w:pPr>
        <w:pStyle w:val="TOC1"/>
        <w:tabs>
          <w:tab w:val="right" w:leader="dot" w:pos="8306"/>
        </w:tabs>
      </w:pPr>
      <w:hyperlink w:anchor="_Toc21960" w:history="1">
        <w:r>
          <w:rPr>
            <w:rFonts w:ascii="仿宋" w:eastAsia="仿宋" w:hAnsi="仿宋" w:cs="仿宋" w:hint="eastAsia"/>
            <w:lang w:eastAsia="zh-CN"/>
          </w:rPr>
          <w:t>四、发展规划、产业政策和行业准入分析</w:t>
        </w:r>
        <w:r>
          <w:tab/>
        </w:r>
        <w:r>
          <w:fldChar w:fldCharType="begin"/>
        </w:r>
        <w:r>
          <w:instrText xml:space="preserve"> PAGEREF _Toc21960 \h </w:instrText>
        </w:r>
        <w:r>
          <w:fldChar w:fldCharType="separate"/>
        </w:r>
        <w:r>
          <w:t>21</w:t>
        </w:r>
        <w:r>
          <w:fldChar w:fldCharType="end"/>
        </w:r>
      </w:hyperlink>
    </w:p>
    <w:p>
      <w:pPr>
        <w:pStyle w:val="TOC2"/>
        <w:tabs>
          <w:tab w:val="right" w:leader="dot" w:pos="8306"/>
        </w:tabs>
      </w:pPr>
      <w:hyperlink w:anchor="_Toc15658" w:history="1">
        <w:r>
          <w:rPr>
            <w:rFonts w:ascii="仿宋" w:eastAsia="仿宋" w:hAnsi="仿宋" w:cs="仿宋" w:hint="eastAsia"/>
            <w:lang w:eastAsia="zh-CN"/>
          </w:rPr>
          <w:t>(一)、发展规划分析</w:t>
        </w:r>
        <w:r>
          <w:tab/>
        </w:r>
        <w:r>
          <w:fldChar w:fldCharType="begin"/>
        </w:r>
        <w:r>
          <w:instrText xml:space="preserve"> PAGEREF _Toc15658 \h </w:instrText>
        </w:r>
        <w:r>
          <w:fldChar w:fldCharType="separate"/>
        </w:r>
        <w:r>
          <w:t>21</w:t>
        </w:r>
        <w:r>
          <w:fldChar w:fldCharType="end"/>
        </w:r>
      </w:hyperlink>
    </w:p>
    <w:p>
      <w:pPr>
        <w:pStyle w:val="TOC2"/>
        <w:tabs>
          <w:tab w:val="right" w:leader="dot" w:pos="8306"/>
        </w:tabs>
      </w:pPr>
      <w:hyperlink w:anchor="_Toc30625" w:history="1">
        <w:r>
          <w:rPr>
            <w:rFonts w:ascii="仿宋" w:eastAsia="仿宋" w:hAnsi="仿宋" w:cs="仿宋" w:hint="eastAsia"/>
            <w:lang w:eastAsia="zh-CN"/>
          </w:rPr>
          <w:t>(二)、产业政策分析</w:t>
        </w:r>
        <w:r>
          <w:tab/>
        </w:r>
        <w:r>
          <w:fldChar w:fldCharType="begin"/>
        </w:r>
        <w:r>
          <w:instrText xml:space="preserve"> PAGEREF _Toc30625 \h </w:instrText>
        </w:r>
        <w:r>
          <w:fldChar w:fldCharType="separate"/>
        </w:r>
        <w:r>
          <w:t>22</w:t>
        </w:r>
        <w:r>
          <w:fldChar w:fldCharType="end"/>
        </w:r>
      </w:hyperlink>
    </w:p>
    <w:p>
      <w:pPr>
        <w:pStyle w:val="TOC2"/>
        <w:tabs>
          <w:tab w:val="right" w:leader="dot" w:pos="8306"/>
        </w:tabs>
      </w:pPr>
      <w:hyperlink w:anchor="_Toc12825" w:history="1">
        <w:r>
          <w:rPr>
            <w:rFonts w:ascii="仿宋" w:eastAsia="仿宋" w:hAnsi="仿宋" w:cs="仿宋" w:hint="eastAsia"/>
            <w:lang w:eastAsia="zh-CN"/>
          </w:rPr>
          <w:t>(三)、行业准入分析</w:t>
        </w:r>
        <w:r>
          <w:tab/>
        </w:r>
        <w:r>
          <w:fldChar w:fldCharType="begin"/>
        </w:r>
        <w:r>
          <w:instrText xml:space="preserve"> PAGEREF _Toc12825 \h </w:instrText>
        </w:r>
        <w:r>
          <w:fldChar w:fldCharType="separate"/>
        </w:r>
        <w:r>
          <w:t>24</w:t>
        </w:r>
        <w:r>
          <w:fldChar w:fldCharType="end"/>
        </w:r>
      </w:hyperlink>
    </w:p>
    <w:p>
      <w:pPr>
        <w:pStyle w:val="TOC1"/>
        <w:tabs>
          <w:tab w:val="right" w:leader="dot" w:pos="8306"/>
        </w:tabs>
      </w:pPr>
      <w:hyperlink w:anchor="_Toc20998" w:history="1">
        <w:r>
          <w:rPr>
            <w:rFonts w:ascii="仿宋" w:eastAsia="仿宋" w:hAnsi="仿宋" w:cs="仿宋" w:hint="eastAsia"/>
            <w:lang w:eastAsia="zh-CN"/>
          </w:rPr>
          <w:t>五、建设风险评估分析</w:t>
        </w:r>
        <w:r>
          <w:tab/>
        </w:r>
        <w:r>
          <w:fldChar w:fldCharType="begin"/>
        </w:r>
        <w:r>
          <w:instrText xml:space="preserve"> PAGEREF _Toc20998 \h </w:instrText>
        </w:r>
        <w:r>
          <w:fldChar w:fldCharType="separate"/>
        </w:r>
        <w:r>
          <w:t>25</w:t>
        </w:r>
        <w:r>
          <w:fldChar w:fldCharType="end"/>
        </w:r>
      </w:hyperlink>
    </w:p>
    <w:p>
      <w:pPr>
        <w:pStyle w:val="TOC2"/>
        <w:tabs>
          <w:tab w:val="right" w:leader="dot" w:pos="8306"/>
        </w:tabs>
      </w:pPr>
      <w:hyperlink w:anchor="_Toc7537" w:history="1">
        <w:r>
          <w:rPr>
            <w:rFonts w:ascii="仿宋" w:eastAsia="仿宋" w:hAnsi="仿宋" w:cs="仿宋" w:hint="eastAsia"/>
            <w:lang w:eastAsia="zh-CN"/>
          </w:rPr>
          <w:t>(一)、政策风险分析</w:t>
        </w:r>
        <w:r>
          <w:tab/>
        </w:r>
        <w:r>
          <w:fldChar w:fldCharType="begin"/>
        </w:r>
        <w:r>
          <w:instrText xml:space="preserve"> PAGEREF _Toc7537 \h </w:instrText>
        </w:r>
        <w:r>
          <w:fldChar w:fldCharType="separate"/>
        </w:r>
        <w:r>
          <w:t>25</w:t>
        </w:r>
        <w:r>
          <w:fldChar w:fldCharType="end"/>
        </w:r>
      </w:hyperlink>
    </w:p>
    <w:p>
      <w:pPr>
        <w:pStyle w:val="TOC2"/>
        <w:tabs>
          <w:tab w:val="right" w:leader="dot" w:pos="8306"/>
        </w:tabs>
      </w:pPr>
      <w:hyperlink w:anchor="_Toc11785" w:history="1">
        <w:r>
          <w:rPr>
            <w:rFonts w:ascii="仿宋" w:eastAsia="仿宋" w:hAnsi="仿宋" w:cs="仿宋" w:hint="eastAsia"/>
            <w:lang w:eastAsia="zh-CN"/>
          </w:rPr>
          <w:t>(二)、社会风险分析</w:t>
        </w:r>
        <w:r>
          <w:tab/>
        </w:r>
        <w:r>
          <w:fldChar w:fldCharType="begin"/>
        </w:r>
        <w:r>
          <w:instrText xml:space="preserve"> PAGEREF _Toc11785 \h </w:instrText>
        </w:r>
        <w:r>
          <w:fldChar w:fldCharType="separate"/>
        </w:r>
        <w:r>
          <w:t>26</w:t>
        </w:r>
        <w:r>
          <w:fldChar w:fldCharType="end"/>
        </w:r>
      </w:hyperlink>
    </w:p>
    <w:p>
      <w:pPr>
        <w:pStyle w:val="TOC2"/>
        <w:tabs>
          <w:tab w:val="right" w:leader="dot" w:pos="8306"/>
        </w:tabs>
      </w:pPr>
      <w:hyperlink w:anchor="_Toc1640" w:history="1">
        <w:r>
          <w:rPr>
            <w:rFonts w:ascii="仿宋" w:eastAsia="仿宋" w:hAnsi="仿宋" w:cs="仿宋" w:hint="eastAsia"/>
            <w:lang w:eastAsia="zh-CN"/>
          </w:rPr>
          <w:t>(三)、市场风险分析</w:t>
        </w:r>
        <w:r>
          <w:tab/>
        </w:r>
        <w:r>
          <w:fldChar w:fldCharType="begin"/>
        </w:r>
        <w:r>
          <w:instrText xml:space="preserve"> PAGEREF _Toc1640 \h </w:instrText>
        </w:r>
        <w:r>
          <w:fldChar w:fldCharType="separate"/>
        </w:r>
        <w:r>
          <w:t>28</w:t>
        </w:r>
        <w:r>
          <w:fldChar w:fldCharType="end"/>
        </w:r>
      </w:hyperlink>
    </w:p>
    <w:p>
      <w:pPr>
        <w:pStyle w:val="TOC2"/>
        <w:tabs>
          <w:tab w:val="right" w:leader="dot" w:pos="8306"/>
        </w:tabs>
      </w:pPr>
      <w:hyperlink w:anchor="_Toc30411" w:history="1">
        <w:r>
          <w:rPr>
            <w:rFonts w:ascii="仿宋" w:eastAsia="仿宋" w:hAnsi="仿宋" w:cs="仿宋" w:hint="eastAsia"/>
            <w:lang w:eastAsia="zh-CN"/>
          </w:rPr>
          <w:t>(四)、资金风险分析</w:t>
        </w:r>
        <w:r>
          <w:tab/>
        </w:r>
        <w:r>
          <w:fldChar w:fldCharType="begin"/>
        </w:r>
        <w:r>
          <w:instrText xml:space="preserve"> PAGEREF _Toc30411 \h </w:instrText>
        </w:r>
        <w:r>
          <w:fldChar w:fldCharType="separate"/>
        </w:r>
        <w:r>
          <w:t>29</w:t>
        </w:r>
        <w:r>
          <w:fldChar w:fldCharType="end"/>
        </w:r>
      </w:hyperlink>
    </w:p>
    <w:p>
      <w:pPr>
        <w:pStyle w:val="TOC2"/>
        <w:tabs>
          <w:tab w:val="right" w:leader="dot" w:pos="8306"/>
        </w:tabs>
      </w:pPr>
      <w:hyperlink w:anchor="_Toc12624" w:history="1">
        <w:r>
          <w:rPr>
            <w:rFonts w:ascii="仿宋" w:eastAsia="仿宋" w:hAnsi="仿宋" w:cs="仿宋" w:hint="eastAsia"/>
            <w:lang w:eastAsia="zh-CN"/>
          </w:rPr>
          <w:t>(五)、技术风险分析</w:t>
        </w:r>
        <w:r>
          <w:tab/>
        </w:r>
        <w:r>
          <w:fldChar w:fldCharType="begin"/>
        </w:r>
        <w:r>
          <w:instrText xml:space="preserve"> PAGEREF _Toc12624 \h </w:instrText>
        </w:r>
        <w:r>
          <w:fldChar w:fldCharType="separate"/>
        </w:r>
        <w:r>
          <w:t>30</w:t>
        </w:r>
        <w:r>
          <w:fldChar w:fldCharType="end"/>
        </w:r>
      </w:hyperlink>
    </w:p>
    <w:p>
      <w:pPr>
        <w:pStyle w:val="TOC2"/>
        <w:tabs>
          <w:tab w:val="right" w:leader="dot" w:pos="8306"/>
        </w:tabs>
      </w:pPr>
      <w:hyperlink w:anchor="_Toc13861" w:history="1">
        <w:r>
          <w:rPr>
            <w:rFonts w:ascii="仿宋" w:eastAsia="仿宋" w:hAnsi="仿宋" w:cs="仿宋" w:hint="eastAsia"/>
            <w:lang w:eastAsia="zh-CN"/>
          </w:rPr>
          <w:t>(六)、财务风险分析</w:t>
        </w:r>
        <w:r>
          <w:tab/>
        </w:r>
        <w:r>
          <w:fldChar w:fldCharType="begin"/>
        </w:r>
        <w:r>
          <w:instrText xml:space="preserve"> PAGEREF _Toc13861 \h </w:instrText>
        </w:r>
        <w:r>
          <w:fldChar w:fldCharType="separate"/>
        </w:r>
        <w:r>
          <w:t>31</w:t>
        </w:r>
        <w:r>
          <w:fldChar w:fldCharType="end"/>
        </w:r>
      </w:hyperlink>
    </w:p>
    <w:p>
      <w:pPr>
        <w:pStyle w:val="TOC2"/>
        <w:tabs>
          <w:tab w:val="right" w:leader="dot" w:pos="8306"/>
        </w:tabs>
      </w:pPr>
      <w:hyperlink w:anchor="_Toc17453" w:history="1">
        <w:r>
          <w:rPr>
            <w:rFonts w:ascii="仿宋" w:eastAsia="仿宋" w:hAnsi="仿宋" w:cs="仿宋" w:hint="eastAsia"/>
            <w:lang w:eastAsia="zh-CN"/>
          </w:rPr>
          <w:t>(七)、管理风险分析</w:t>
        </w:r>
        <w:r>
          <w:tab/>
        </w:r>
        <w:r>
          <w:fldChar w:fldCharType="begin"/>
        </w:r>
        <w:r>
          <w:instrText xml:space="preserve"> PAGEREF _Toc17453 \h </w:instrText>
        </w:r>
        <w:r>
          <w:fldChar w:fldCharType="separate"/>
        </w:r>
        <w:r>
          <w:t>33</w:t>
        </w:r>
        <w:r>
          <w:fldChar w:fldCharType="end"/>
        </w:r>
      </w:hyperlink>
    </w:p>
    <w:p>
      <w:pPr>
        <w:pStyle w:val="TOC2"/>
        <w:tabs>
          <w:tab w:val="right" w:leader="dot" w:pos="8306"/>
        </w:tabs>
      </w:pPr>
      <w:hyperlink w:anchor="_Toc22380" w:history="1">
        <w:r>
          <w:rPr>
            <w:rFonts w:ascii="仿宋" w:eastAsia="仿宋" w:hAnsi="仿宋" w:cs="仿宋" w:hint="eastAsia"/>
            <w:lang w:eastAsia="zh-CN"/>
          </w:rPr>
          <w:t>(八)、其它风险分析</w:t>
        </w:r>
        <w:r>
          <w:tab/>
        </w:r>
        <w:r>
          <w:fldChar w:fldCharType="begin"/>
        </w:r>
        <w:r>
          <w:instrText xml:space="preserve"> PAGEREF _Toc22380 \h </w:instrText>
        </w:r>
        <w:r>
          <w:fldChar w:fldCharType="separate"/>
        </w:r>
        <w:r>
          <w:t>34</w:t>
        </w:r>
        <w:r>
          <w:fldChar w:fldCharType="end"/>
        </w:r>
      </w:hyperlink>
    </w:p>
    <w:p>
      <w:pPr>
        <w:pStyle w:val="TOC2"/>
        <w:tabs>
          <w:tab w:val="right" w:leader="dot" w:pos="8306"/>
        </w:tabs>
      </w:pPr>
      <w:hyperlink w:anchor="_Toc27864" w:history="1">
        <w:r>
          <w:rPr>
            <w:rFonts w:ascii="仿宋" w:eastAsia="仿宋" w:hAnsi="仿宋" w:cs="仿宋" w:hint="eastAsia"/>
            <w:lang w:eastAsia="zh-CN"/>
          </w:rPr>
          <w:t>(九)、社会影响评估</w:t>
        </w:r>
        <w:r>
          <w:tab/>
        </w:r>
        <w:r>
          <w:fldChar w:fldCharType="begin"/>
        </w:r>
        <w:r>
          <w:instrText xml:space="preserve"> PAGEREF _Toc27864 \h </w:instrText>
        </w:r>
        <w:r>
          <w:fldChar w:fldCharType="separate"/>
        </w:r>
        <w:r>
          <w:t>36</w:t>
        </w:r>
        <w:r>
          <w:fldChar w:fldCharType="end"/>
        </w:r>
      </w:hyperlink>
    </w:p>
    <w:p>
      <w:pPr>
        <w:pStyle w:val="TOC1"/>
        <w:tabs>
          <w:tab w:val="right" w:leader="dot" w:pos="8306"/>
        </w:tabs>
      </w:pPr>
      <w:hyperlink w:anchor="_Toc27020" w:history="1">
        <w:r>
          <w:rPr>
            <w:rFonts w:ascii="仿宋" w:eastAsia="仿宋" w:hAnsi="仿宋" w:cs="仿宋" w:hint="eastAsia"/>
            <w:lang w:eastAsia="zh-CN"/>
          </w:rPr>
          <w:t>六、经济影响分析</w:t>
        </w:r>
        <w:r>
          <w:tab/>
        </w:r>
        <w:r>
          <w:fldChar w:fldCharType="begin"/>
        </w:r>
        <w:r>
          <w:instrText xml:space="preserve"> PAGEREF _Toc27020 \h </w:instrText>
        </w:r>
        <w:r>
          <w:fldChar w:fldCharType="separate"/>
        </w:r>
        <w:r>
          <w:t>38</w:t>
        </w:r>
        <w:r>
          <w:fldChar w:fldCharType="end"/>
        </w:r>
      </w:hyperlink>
    </w:p>
    <w:p>
      <w:pPr>
        <w:pStyle w:val="TOC2"/>
        <w:tabs>
          <w:tab w:val="right" w:leader="dot" w:pos="8306"/>
        </w:tabs>
      </w:pPr>
      <w:hyperlink w:anchor="_Toc32055" w:history="1">
        <w:r>
          <w:rPr>
            <w:rFonts w:ascii="仿宋" w:eastAsia="仿宋" w:hAnsi="仿宋" w:cs="仿宋" w:hint="eastAsia"/>
            <w:lang w:eastAsia="zh-CN"/>
          </w:rPr>
          <w:t>(一)、经济费用效益或费用效果分析</w:t>
        </w:r>
        <w:r>
          <w:tab/>
        </w:r>
        <w:r>
          <w:fldChar w:fldCharType="begin"/>
        </w:r>
        <w:r>
          <w:instrText xml:space="preserve"> PAGEREF _Toc32055 \h </w:instrText>
        </w:r>
        <w:r>
          <w:fldChar w:fldCharType="separate"/>
        </w:r>
        <w:r>
          <w:t>38</w:t>
        </w:r>
        <w:r>
          <w:fldChar w:fldCharType="end"/>
        </w:r>
      </w:hyperlink>
    </w:p>
    <w:p>
      <w:pPr>
        <w:pStyle w:val="TOC2"/>
        <w:tabs>
          <w:tab w:val="right" w:leader="dot" w:pos="8306"/>
        </w:tabs>
      </w:pPr>
      <w:hyperlink w:anchor="_Toc8914" w:history="1">
        <w:r>
          <w:rPr>
            <w:rFonts w:ascii="仿宋" w:eastAsia="仿宋" w:hAnsi="仿宋" w:cs="仿宋" w:hint="eastAsia"/>
            <w:lang w:eastAsia="zh-CN"/>
          </w:rPr>
          <w:t>(二)、行业影响分析</w:t>
        </w:r>
        <w:r>
          <w:tab/>
        </w:r>
        <w:r>
          <w:fldChar w:fldCharType="begin"/>
        </w:r>
        <w:r>
          <w:instrText xml:space="preserve"> PAGEREF _Toc8914 \h </w:instrText>
        </w:r>
        <w:r>
          <w:fldChar w:fldCharType="separate"/>
        </w:r>
        <w:r>
          <w:t>40</w:t>
        </w:r>
        <w:r>
          <w:fldChar w:fldCharType="end"/>
        </w:r>
      </w:hyperlink>
    </w:p>
    <w:p>
      <w:pPr>
        <w:pStyle w:val="TOC2"/>
        <w:tabs>
          <w:tab w:val="right" w:leader="dot" w:pos="8306"/>
        </w:tabs>
      </w:pPr>
      <w:hyperlink w:anchor="_Toc22110" w:history="1">
        <w:r>
          <w:rPr>
            <w:rFonts w:ascii="仿宋" w:eastAsia="仿宋" w:hAnsi="仿宋" w:cs="仿宋" w:hint="eastAsia"/>
            <w:lang w:eastAsia="zh-CN"/>
          </w:rPr>
          <w:t>(三)、区域经济影响分析</w:t>
        </w:r>
        <w:r>
          <w:tab/>
        </w:r>
        <w:r>
          <w:fldChar w:fldCharType="begin"/>
        </w:r>
        <w:r>
          <w:instrText xml:space="preserve"> PAGEREF _Toc22110 \h </w:instrText>
        </w:r>
        <w:r>
          <w:fldChar w:fldCharType="separate"/>
        </w:r>
        <w:r>
          <w:t>42</w:t>
        </w:r>
        <w:r>
          <w:fldChar w:fldCharType="end"/>
        </w:r>
      </w:hyperlink>
    </w:p>
    <w:p>
      <w:pPr>
        <w:pStyle w:val="TOC2"/>
        <w:tabs>
          <w:tab w:val="right" w:leader="dot" w:pos="8306"/>
        </w:tabs>
      </w:pPr>
      <w:hyperlink w:anchor="_Toc15380" w:history="1">
        <w:r>
          <w:rPr>
            <w:rFonts w:ascii="仿宋" w:eastAsia="仿宋" w:hAnsi="仿宋" w:cs="仿宋" w:hint="eastAsia"/>
            <w:lang w:eastAsia="zh-CN"/>
          </w:rPr>
          <w:t>(四)、宏观经济影响分析</w:t>
        </w:r>
        <w:r>
          <w:tab/>
        </w:r>
        <w:r>
          <w:fldChar w:fldCharType="begin"/>
        </w:r>
        <w:r>
          <w:instrText xml:space="preserve"> PAGEREF _Toc15380 \h </w:instrText>
        </w:r>
        <w:r>
          <w:fldChar w:fldCharType="separate"/>
        </w:r>
        <w:r>
          <w:t>43</w:t>
        </w:r>
        <w:r>
          <w:fldChar w:fldCharType="end"/>
        </w:r>
      </w:hyperlink>
    </w:p>
    <w:p>
      <w:pPr>
        <w:pStyle w:val="TOC1"/>
        <w:tabs>
          <w:tab w:val="right" w:leader="dot" w:pos="8306"/>
        </w:tabs>
      </w:pPr>
      <w:hyperlink w:anchor="_Toc404" w:history="1">
        <w:r>
          <w:rPr>
            <w:rFonts w:ascii="仿宋" w:eastAsia="仿宋" w:hAnsi="仿宋" w:cs="仿宋" w:hint="eastAsia"/>
            <w:lang w:eastAsia="zh-CN"/>
          </w:rPr>
          <w:t>七、经济效益与社会效益优化</w:t>
        </w:r>
        <w:r>
          <w:tab/>
        </w:r>
        <w:r>
          <w:fldChar w:fldCharType="begin"/>
        </w:r>
        <w:r>
          <w:instrText xml:space="preserve"> PAGEREF _Toc404 \h </w:instrText>
        </w:r>
        <w:r>
          <w:fldChar w:fldCharType="separate"/>
        </w:r>
        <w:r>
          <w:t>44</w:t>
        </w:r>
        <w:r>
          <w:fldChar w:fldCharType="end"/>
        </w:r>
      </w:hyperlink>
    </w:p>
    <w:p>
      <w:pPr>
        <w:pStyle w:val="TOC2"/>
        <w:tabs>
          <w:tab w:val="right" w:leader="dot" w:pos="8306"/>
        </w:tabs>
      </w:pPr>
      <w:hyperlink w:anchor="_Toc9760" w:history="1">
        <w:r>
          <w:rPr>
            <w:rFonts w:ascii="仿宋" w:eastAsia="仿宋" w:hAnsi="仿宋" w:cs="仿宋" w:hint="eastAsia"/>
            <w:lang w:eastAsia="zh-CN"/>
          </w:rPr>
          <w:t>(一)、经济效益提升策略</w:t>
        </w:r>
        <w:r>
          <w:tab/>
        </w:r>
        <w:r>
          <w:fldChar w:fldCharType="begin"/>
        </w:r>
        <w:r>
          <w:instrText xml:space="preserve"> PAGEREF _Toc9760 \h </w:instrText>
        </w:r>
        <w:r>
          <w:fldChar w:fldCharType="separate"/>
        </w:r>
        <w:r>
          <w:t>44</w:t>
        </w:r>
        <w:r>
          <w:fldChar w:fldCharType="end"/>
        </w:r>
      </w:hyperlink>
    </w:p>
    <w:p>
      <w:pPr>
        <w:pStyle w:val="TOC2"/>
        <w:tabs>
          <w:tab w:val="right" w:leader="dot" w:pos="8306"/>
        </w:tabs>
      </w:pPr>
      <w:hyperlink w:anchor="_Toc3721" w:history="1">
        <w:r>
          <w:rPr>
            <w:rFonts w:ascii="仿宋" w:eastAsia="仿宋" w:hAnsi="仿宋" w:cs="仿宋" w:hint="eastAsia"/>
            <w:lang w:eastAsia="zh-CN"/>
          </w:rPr>
          <w:t>(二)、社会效益增强方案</w:t>
        </w:r>
        <w:r>
          <w:tab/>
        </w:r>
        <w:r>
          <w:fldChar w:fldCharType="begin"/>
        </w:r>
        <w:r>
          <w:instrText xml:space="preserve"> PAGEREF _Toc3721 \h </w:instrText>
        </w:r>
        <w:r>
          <w:fldChar w:fldCharType="separate"/>
        </w:r>
        <w:r>
          <w:t>46</w:t>
        </w:r>
        <w:r>
          <w:fldChar w:fldCharType="end"/>
        </w:r>
      </w:hyperlink>
    </w:p>
    <w:p>
      <w:pPr>
        <w:pStyle w:val="TOC1"/>
        <w:tabs>
          <w:tab w:val="right" w:leader="dot" w:pos="8306"/>
        </w:tabs>
      </w:pPr>
      <w:hyperlink w:anchor="_Toc29589" w:history="1">
        <w:r>
          <w:rPr>
            <w:rFonts w:ascii="仿宋" w:eastAsia="仿宋" w:hAnsi="仿宋" w:cs="仿宋" w:hint="eastAsia"/>
            <w:lang w:eastAsia="zh-CN"/>
          </w:rPr>
          <w:t>八、项目变更管理</w:t>
        </w:r>
        <w:r>
          <w:tab/>
        </w:r>
        <w:r>
          <w:fldChar w:fldCharType="begin"/>
        </w:r>
        <w:r>
          <w:instrText xml:space="preserve"> PAGEREF _Toc29589 \h </w:instrText>
        </w:r>
        <w:r>
          <w:fldChar w:fldCharType="separate"/>
        </w:r>
        <w:r>
          <w:t>46</w:t>
        </w:r>
        <w:r>
          <w:fldChar w:fldCharType="end"/>
        </w:r>
      </w:hyperlink>
    </w:p>
    <w:p>
      <w:pPr>
        <w:pStyle w:val="TOC2"/>
        <w:tabs>
          <w:tab w:val="right" w:leader="dot" w:pos="8306"/>
        </w:tabs>
      </w:pPr>
      <w:hyperlink w:anchor="_Toc18505" w:history="1">
        <w:r>
          <w:rPr>
            <w:rFonts w:ascii="仿宋" w:eastAsia="仿宋" w:hAnsi="仿宋" w:cs="仿宋" w:hint="eastAsia"/>
            <w:lang w:eastAsia="zh-CN"/>
          </w:rPr>
          <w:t>(一)、变更控制流程</w:t>
        </w:r>
        <w:r>
          <w:tab/>
        </w:r>
        <w:r>
          <w:fldChar w:fldCharType="begin"/>
        </w:r>
        <w:r>
          <w:instrText xml:space="preserve"> PAGEREF _Toc18505 \h </w:instrText>
        </w:r>
        <w:r>
          <w:fldChar w:fldCharType="separate"/>
        </w:r>
        <w:r>
          <w:t>46</w:t>
        </w:r>
        <w:r>
          <w:fldChar w:fldCharType="end"/>
        </w:r>
      </w:hyperlink>
    </w:p>
    <w:p>
      <w:pPr>
        <w:pStyle w:val="TOC2"/>
        <w:tabs>
          <w:tab w:val="right" w:leader="dot" w:pos="8306"/>
        </w:tabs>
      </w:pPr>
      <w:hyperlink w:anchor="_Toc25237" w:history="1">
        <w:r>
          <w:rPr>
            <w:rFonts w:ascii="仿宋" w:eastAsia="仿宋" w:hAnsi="仿宋" w:cs="仿宋" w:hint="eastAsia"/>
            <w:lang w:eastAsia="zh-CN"/>
          </w:rPr>
          <w:t>(二)、影响评估与处理</w:t>
        </w:r>
        <w:r>
          <w:tab/>
        </w:r>
        <w:r>
          <w:fldChar w:fldCharType="begin"/>
        </w:r>
        <w:r>
          <w:instrText xml:space="preserve"> PAGEREF _Toc25237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9" w:history="1">
        <w:r>
          <w:rPr>
            <w:rFonts w:ascii="仿宋" w:eastAsia="仿宋" w:hAnsi="仿宋" w:cs="仿宋" w:hint="eastAsia"/>
            <w:lang w:eastAsia="zh-CN"/>
          </w:rPr>
          <w:t>(三)、变更记录与追踪</w:t>
        </w:r>
        <w:r>
          <w:tab/>
        </w:r>
        <w:r>
          <w:fldChar w:fldCharType="begin"/>
        </w:r>
        <w:r>
          <w:instrText xml:space="preserve"> PAGEREF _Toc7849 \h </w:instrText>
        </w:r>
        <w:r>
          <w:fldChar w:fldCharType="separate"/>
        </w:r>
        <w:r>
          <w:t>49</w:t>
        </w:r>
        <w:r>
          <w:fldChar w:fldCharType="end"/>
        </w:r>
      </w:hyperlink>
    </w:p>
    <w:p>
      <w:pPr>
        <w:pStyle w:val="TOC2"/>
        <w:tabs>
          <w:tab w:val="right" w:leader="dot" w:pos="8306"/>
        </w:tabs>
      </w:pPr>
      <w:hyperlink w:anchor="_Toc3312" w:history="1">
        <w:r>
          <w:rPr>
            <w:rFonts w:ascii="仿宋" w:eastAsia="仿宋" w:hAnsi="仿宋" w:cs="仿宋" w:hint="eastAsia"/>
            <w:lang w:eastAsia="zh-CN"/>
          </w:rPr>
          <w:t>(四)、变更管理策略</w:t>
        </w:r>
        <w:r>
          <w:tab/>
        </w:r>
        <w:r>
          <w:fldChar w:fldCharType="begin"/>
        </w:r>
        <w:r>
          <w:instrText xml:space="preserve"> PAGEREF _Toc3312 \h </w:instrText>
        </w:r>
        <w:r>
          <w:fldChar w:fldCharType="separate"/>
        </w:r>
        <w:r>
          <w:t>50</w:t>
        </w:r>
        <w:r>
          <w:fldChar w:fldCharType="end"/>
        </w:r>
      </w:hyperlink>
    </w:p>
    <w:p>
      <w:pPr>
        <w:pStyle w:val="TOC1"/>
        <w:tabs>
          <w:tab w:val="right" w:leader="dot" w:pos="8306"/>
        </w:tabs>
      </w:pPr>
      <w:hyperlink w:anchor="_Toc20550" w:history="1">
        <w:r>
          <w:rPr>
            <w:rFonts w:ascii="仿宋" w:eastAsia="仿宋" w:hAnsi="仿宋" w:cs="仿宋" w:hint="eastAsia"/>
            <w:lang w:eastAsia="zh-CN"/>
          </w:rPr>
          <w:t>九、环境保护与绿色发展</w:t>
        </w:r>
        <w:r>
          <w:tab/>
        </w:r>
        <w:r>
          <w:fldChar w:fldCharType="begin"/>
        </w:r>
        <w:r>
          <w:instrText xml:space="preserve"> PAGEREF _Toc20550 \h </w:instrText>
        </w:r>
        <w:r>
          <w:fldChar w:fldCharType="separate"/>
        </w:r>
        <w:r>
          <w:t>52</w:t>
        </w:r>
        <w:r>
          <w:fldChar w:fldCharType="end"/>
        </w:r>
      </w:hyperlink>
    </w:p>
    <w:p>
      <w:pPr>
        <w:pStyle w:val="TOC2"/>
        <w:tabs>
          <w:tab w:val="right" w:leader="dot" w:pos="8306"/>
        </w:tabs>
      </w:pPr>
      <w:hyperlink w:anchor="_Toc15029" w:history="1">
        <w:r>
          <w:rPr>
            <w:rFonts w:ascii="仿宋" w:eastAsia="仿宋" w:hAnsi="仿宋" w:cs="仿宋" w:hint="eastAsia"/>
            <w:lang w:eastAsia="zh-CN"/>
          </w:rPr>
          <w:t>(一)、环境保护措施</w:t>
        </w:r>
        <w:r>
          <w:tab/>
        </w:r>
        <w:r>
          <w:fldChar w:fldCharType="begin"/>
        </w:r>
        <w:r>
          <w:instrText xml:space="preserve"> PAGEREF _Toc15029 \h </w:instrText>
        </w:r>
        <w:r>
          <w:fldChar w:fldCharType="separate"/>
        </w:r>
        <w:r>
          <w:t>52</w:t>
        </w:r>
        <w:r>
          <w:fldChar w:fldCharType="end"/>
        </w:r>
      </w:hyperlink>
    </w:p>
    <w:p>
      <w:pPr>
        <w:pStyle w:val="TOC2"/>
        <w:tabs>
          <w:tab w:val="right" w:leader="dot" w:pos="8306"/>
        </w:tabs>
      </w:pPr>
      <w:hyperlink w:anchor="_Toc330" w:history="1">
        <w:r>
          <w:rPr>
            <w:rFonts w:ascii="仿宋" w:eastAsia="仿宋" w:hAnsi="仿宋" w:cs="仿宋" w:hint="eastAsia"/>
            <w:lang w:eastAsia="zh-CN"/>
          </w:rPr>
          <w:t>(二)、绿色发展与可持续发展策略</w:t>
        </w:r>
        <w:r>
          <w:tab/>
        </w:r>
        <w:r>
          <w:fldChar w:fldCharType="begin"/>
        </w:r>
        <w:r>
          <w:instrText xml:space="preserve"> PAGEREF _Toc330 \h </w:instrText>
        </w:r>
        <w:r>
          <w:fldChar w:fldCharType="separate"/>
        </w:r>
        <w:r>
          <w:t>54</w:t>
        </w:r>
        <w:r>
          <w:fldChar w:fldCharType="end"/>
        </w:r>
      </w:hyperlink>
    </w:p>
    <w:p>
      <w:pPr>
        <w:pStyle w:val="TOC1"/>
        <w:tabs>
          <w:tab w:val="right" w:leader="dot" w:pos="8306"/>
        </w:tabs>
      </w:pPr>
      <w:hyperlink w:anchor="_Toc29264" w:history="1">
        <w:r>
          <w:rPr>
            <w:rFonts w:ascii="仿宋" w:eastAsia="仿宋" w:hAnsi="仿宋" w:cs="仿宋" w:hint="eastAsia"/>
            <w:lang w:eastAsia="zh-CN"/>
          </w:rPr>
          <w:t>十、安全与应急管理</w:t>
        </w:r>
        <w:r>
          <w:tab/>
        </w:r>
        <w:r>
          <w:fldChar w:fldCharType="begin"/>
        </w:r>
        <w:r>
          <w:instrText xml:space="preserve"> PAGEREF _Toc29264 \h </w:instrText>
        </w:r>
        <w:r>
          <w:fldChar w:fldCharType="separate"/>
        </w:r>
        <w:r>
          <w:t>55</w:t>
        </w:r>
        <w:r>
          <w:fldChar w:fldCharType="end"/>
        </w:r>
      </w:hyperlink>
    </w:p>
    <w:p>
      <w:pPr>
        <w:pStyle w:val="TOC2"/>
        <w:tabs>
          <w:tab w:val="right" w:leader="dot" w:pos="8306"/>
        </w:tabs>
      </w:pPr>
      <w:hyperlink w:anchor="_Toc3480" w:history="1">
        <w:r>
          <w:rPr>
            <w:rFonts w:ascii="仿宋" w:eastAsia="仿宋" w:hAnsi="仿宋" w:cs="仿宋" w:hint="eastAsia"/>
            <w:lang w:eastAsia="zh-CN"/>
          </w:rPr>
          <w:t>(一)、安全生产管理</w:t>
        </w:r>
        <w:r>
          <w:tab/>
        </w:r>
        <w:r>
          <w:fldChar w:fldCharType="begin"/>
        </w:r>
        <w:r>
          <w:instrText xml:space="preserve"> PAGEREF _Toc3480 \h </w:instrText>
        </w:r>
        <w:r>
          <w:fldChar w:fldCharType="separate"/>
        </w:r>
        <w:r>
          <w:t>55</w:t>
        </w:r>
        <w:r>
          <w:fldChar w:fldCharType="end"/>
        </w:r>
      </w:hyperlink>
    </w:p>
    <w:p>
      <w:pPr>
        <w:pStyle w:val="TOC2"/>
        <w:tabs>
          <w:tab w:val="right" w:leader="dot" w:pos="8306"/>
        </w:tabs>
      </w:pPr>
      <w:hyperlink w:anchor="_Toc31395" w:history="1">
        <w:r>
          <w:rPr>
            <w:rFonts w:ascii="仿宋" w:eastAsia="仿宋" w:hAnsi="仿宋" w:cs="仿宋" w:hint="eastAsia"/>
            <w:lang w:eastAsia="zh-CN"/>
          </w:rPr>
          <w:t>(二)、应急预案与响应</w:t>
        </w:r>
        <w:r>
          <w:tab/>
        </w:r>
        <w:r>
          <w:fldChar w:fldCharType="begin"/>
        </w:r>
        <w:r>
          <w:instrText xml:space="preserve"> PAGEREF _Toc31395 \h </w:instrText>
        </w:r>
        <w:r>
          <w:fldChar w:fldCharType="separate"/>
        </w:r>
        <w:r>
          <w:t>57</w:t>
        </w:r>
        <w:r>
          <w:fldChar w:fldCharType="end"/>
        </w:r>
      </w:hyperlink>
    </w:p>
    <w:p>
      <w:pPr>
        <w:pStyle w:val="TOC1"/>
        <w:tabs>
          <w:tab w:val="right" w:leader="dot" w:pos="8306"/>
        </w:tabs>
      </w:pPr>
      <w:hyperlink w:anchor="_Toc6410" w:history="1">
        <w:r>
          <w:rPr>
            <w:rFonts w:ascii="仿宋" w:eastAsia="仿宋" w:hAnsi="仿宋" w:cs="仿宋" w:hint="eastAsia"/>
            <w:lang w:eastAsia="zh-CN"/>
          </w:rPr>
          <w:t>十一、资金管理与财务规划</w:t>
        </w:r>
        <w:r>
          <w:tab/>
        </w:r>
        <w:r>
          <w:fldChar w:fldCharType="begin"/>
        </w:r>
        <w:r>
          <w:instrText xml:space="preserve"> PAGEREF _Toc6410 \h </w:instrText>
        </w:r>
        <w:r>
          <w:fldChar w:fldCharType="separate"/>
        </w:r>
        <w:r>
          <w:t>59</w:t>
        </w:r>
        <w:r>
          <w:fldChar w:fldCharType="end"/>
        </w:r>
      </w:hyperlink>
    </w:p>
    <w:p>
      <w:pPr>
        <w:pStyle w:val="TOC2"/>
        <w:tabs>
          <w:tab w:val="right" w:leader="dot" w:pos="8306"/>
        </w:tabs>
      </w:pPr>
      <w:hyperlink w:anchor="_Toc26288" w:history="1">
        <w:r>
          <w:rPr>
            <w:rFonts w:ascii="仿宋" w:eastAsia="仿宋" w:hAnsi="仿宋" w:cs="仿宋" w:hint="eastAsia"/>
            <w:lang w:eastAsia="zh-CN"/>
          </w:rPr>
          <w:t>(一)、项目资金来源与筹措</w:t>
        </w:r>
        <w:r>
          <w:tab/>
        </w:r>
        <w:r>
          <w:fldChar w:fldCharType="begin"/>
        </w:r>
        <w:r>
          <w:instrText xml:space="preserve"> PAGEREF _Toc26288 \h </w:instrText>
        </w:r>
        <w:r>
          <w:fldChar w:fldCharType="separate"/>
        </w:r>
        <w:r>
          <w:t>59</w:t>
        </w:r>
        <w:r>
          <w:fldChar w:fldCharType="end"/>
        </w:r>
      </w:hyperlink>
    </w:p>
    <w:p>
      <w:pPr>
        <w:pStyle w:val="TOC2"/>
        <w:tabs>
          <w:tab w:val="right" w:leader="dot" w:pos="8306"/>
        </w:tabs>
      </w:pPr>
      <w:hyperlink w:anchor="_Toc14049" w:history="1">
        <w:r>
          <w:rPr>
            <w:rFonts w:ascii="仿宋" w:eastAsia="仿宋" w:hAnsi="仿宋" w:cs="仿宋" w:hint="eastAsia"/>
            <w:lang w:eastAsia="zh-CN"/>
          </w:rPr>
          <w:t>(二)、资金使用与监管</w:t>
        </w:r>
        <w:r>
          <w:tab/>
        </w:r>
        <w:r>
          <w:fldChar w:fldCharType="begin"/>
        </w:r>
        <w:r>
          <w:instrText xml:space="preserve"> PAGEREF _Toc14049 \h </w:instrText>
        </w:r>
        <w:r>
          <w:fldChar w:fldCharType="separate"/>
        </w:r>
        <w:r>
          <w:t>60</w:t>
        </w:r>
        <w:r>
          <w:fldChar w:fldCharType="end"/>
        </w:r>
      </w:hyperlink>
    </w:p>
    <w:p>
      <w:pPr>
        <w:pStyle w:val="TOC2"/>
        <w:tabs>
          <w:tab w:val="right" w:leader="dot" w:pos="8306"/>
        </w:tabs>
      </w:pPr>
      <w:hyperlink w:anchor="_Toc16338" w:history="1">
        <w:r>
          <w:rPr>
            <w:rFonts w:ascii="仿宋" w:eastAsia="仿宋" w:hAnsi="仿宋" w:cs="仿宋" w:hint="eastAsia"/>
            <w:lang w:eastAsia="zh-CN"/>
          </w:rPr>
          <w:t>(三)、财务规划与预测</w:t>
        </w:r>
        <w:r>
          <w:tab/>
        </w:r>
        <w:r>
          <w:fldChar w:fldCharType="begin"/>
        </w:r>
        <w:r>
          <w:instrText xml:space="preserve"> PAGEREF _Toc16338 \h </w:instrText>
        </w:r>
        <w:r>
          <w:fldChar w:fldCharType="separate"/>
        </w:r>
        <w:r>
          <w:t>61</w:t>
        </w:r>
        <w:r>
          <w:fldChar w:fldCharType="end"/>
        </w:r>
      </w:hyperlink>
    </w:p>
    <w:p>
      <w:pPr>
        <w:pStyle w:val="TOC1"/>
        <w:tabs>
          <w:tab w:val="right" w:leader="dot" w:pos="8306"/>
        </w:tabs>
      </w:pPr>
      <w:hyperlink w:anchor="_Toc2471" w:history="1">
        <w:r>
          <w:rPr>
            <w:rFonts w:ascii="仿宋" w:eastAsia="仿宋" w:hAnsi="仿宋" w:cs="仿宋" w:hint="eastAsia"/>
            <w:lang w:eastAsia="zh-CN"/>
          </w:rPr>
          <w:t>十二、技术创新与产业升级</w:t>
        </w:r>
        <w:r>
          <w:tab/>
        </w:r>
        <w:r>
          <w:fldChar w:fldCharType="begin"/>
        </w:r>
        <w:r>
          <w:instrText xml:space="preserve"> PAGEREF _Toc2471 \h </w:instrText>
        </w:r>
        <w:r>
          <w:fldChar w:fldCharType="separate"/>
        </w:r>
        <w:r>
          <w:t>62</w:t>
        </w:r>
        <w:r>
          <w:fldChar w:fldCharType="end"/>
        </w:r>
      </w:hyperlink>
    </w:p>
    <w:p>
      <w:pPr>
        <w:pStyle w:val="TOC2"/>
        <w:tabs>
          <w:tab w:val="right" w:leader="dot" w:pos="8306"/>
        </w:tabs>
      </w:pPr>
      <w:hyperlink w:anchor="_Toc19102" w:history="1">
        <w:r>
          <w:rPr>
            <w:rFonts w:ascii="仿宋" w:eastAsia="仿宋" w:hAnsi="仿宋" w:cs="仿宋" w:hint="eastAsia"/>
            <w:lang w:eastAsia="zh-CN"/>
          </w:rPr>
          <w:t>(一)、技术创新方向与目标</w:t>
        </w:r>
        <w:r>
          <w:tab/>
        </w:r>
        <w:r>
          <w:fldChar w:fldCharType="begin"/>
        </w:r>
        <w:r>
          <w:instrText xml:space="preserve"> PAGEREF _Toc19102 \h </w:instrText>
        </w:r>
        <w:r>
          <w:fldChar w:fldCharType="separate"/>
        </w:r>
        <w:r>
          <w:t>62</w:t>
        </w:r>
        <w:r>
          <w:fldChar w:fldCharType="end"/>
        </w:r>
      </w:hyperlink>
    </w:p>
    <w:p>
      <w:pPr>
        <w:pStyle w:val="TOC2"/>
        <w:tabs>
          <w:tab w:val="right" w:leader="dot" w:pos="8306"/>
        </w:tabs>
      </w:pPr>
      <w:hyperlink w:anchor="_Toc1797" w:history="1">
        <w:r>
          <w:rPr>
            <w:rFonts w:ascii="仿宋" w:eastAsia="仿宋" w:hAnsi="仿宋" w:cs="仿宋" w:hint="eastAsia"/>
            <w:lang w:eastAsia="zh-CN"/>
          </w:rPr>
          <w:t>(二)、产业升级路径与措施</w:t>
        </w:r>
        <w:r>
          <w:tab/>
        </w:r>
        <w:r>
          <w:fldChar w:fldCharType="begin"/>
        </w:r>
        <w:r>
          <w:instrText xml:space="preserve"> PAGEREF _Toc1797 \h </w:instrText>
        </w:r>
        <w:r>
          <w:fldChar w:fldCharType="separate"/>
        </w:r>
        <w:r>
          <w:t>64</w:t>
        </w:r>
        <w:r>
          <w:fldChar w:fldCharType="end"/>
        </w:r>
      </w:hyperlink>
    </w:p>
    <w:p>
      <w:pPr>
        <w:pStyle w:val="TOC1"/>
        <w:tabs>
          <w:tab w:val="right" w:leader="dot" w:pos="8306"/>
        </w:tabs>
      </w:pPr>
      <w:hyperlink w:anchor="_Toc988" w:history="1">
        <w:r>
          <w:rPr>
            <w:rFonts w:ascii="仿宋" w:eastAsia="仿宋" w:hAnsi="仿宋" w:cs="仿宋" w:hint="eastAsia"/>
            <w:lang w:eastAsia="zh-CN"/>
          </w:rPr>
          <w:t>十三、法律法规与政策遵循</w:t>
        </w:r>
        <w:r>
          <w:tab/>
        </w:r>
        <w:r>
          <w:fldChar w:fldCharType="begin"/>
        </w:r>
        <w:r>
          <w:instrText xml:space="preserve"> PAGEREF _Toc988 \h </w:instrText>
        </w:r>
        <w:r>
          <w:fldChar w:fldCharType="separate"/>
        </w:r>
        <w:r>
          <w:t>65</w:t>
        </w:r>
        <w:r>
          <w:fldChar w:fldCharType="end"/>
        </w:r>
      </w:hyperlink>
    </w:p>
    <w:p>
      <w:pPr>
        <w:pStyle w:val="TOC2"/>
        <w:tabs>
          <w:tab w:val="right" w:leader="dot" w:pos="8306"/>
        </w:tabs>
      </w:pPr>
      <w:hyperlink w:anchor="_Toc10076" w:history="1">
        <w:r>
          <w:rPr>
            <w:rFonts w:ascii="仿宋" w:eastAsia="仿宋" w:hAnsi="仿宋" w:cs="仿宋" w:hint="eastAsia"/>
            <w:lang w:eastAsia="zh-CN"/>
          </w:rPr>
          <w:t>(一)、法律法规遵守</w:t>
        </w:r>
        <w:r>
          <w:tab/>
        </w:r>
        <w:r>
          <w:fldChar w:fldCharType="begin"/>
        </w:r>
        <w:r>
          <w:instrText xml:space="preserve"> PAGEREF _Toc10076 \h </w:instrText>
        </w:r>
        <w:r>
          <w:fldChar w:fldCharType="separate"/>
        </w:r>
        <w:r>
          <w:t>65</w:t>
        </w:r>
        <w:r>
          <w:fldChar w:fldCharType="end"/>
        </w:r>
      </w:hyperlink>
    </w:p>
    <w:p>
      <w:pPr>
        <w:pStyle w:val="TOC2"/>
        <w:tabs>
          <w:tab w:val="right" w:leader="dot" w:pos="8306"/>
        </w:tabs>
      </w:pPr>
      <w:hyperlink w:anchor="_Toc7742" w:history="1">
        <w:r>
          <w:rPr>
            <w:rFonts w:ascii="仿宋" w:eastAsia="仿宋" w:hAnsi="仿宋" w:cs="仿宋" w:hint="eastAsia"/>
            <w:lang w:eastAsia="zh-CN"/>
          </w:rPr>
          <w:t>(二)、政策导向与利用</w:t>
        </w:r>
        <w:r>
          <w:tab/>
        </w:r>
        <w:r>
          <w:fldChar w:fldCharType="begin"/>
        </w:r>
        <w:r>
          <w:instrText xml:space="preserve"> PAGEREF _Toc7742 \h </w:instrText>
        </w:r>
        <w:r>
          <w:fldChar w:fldCharType="separate"/>
        </w:r>
        <w:r>
          <w:t>66</w:t>
        </w:r>
        <w:r>
          <w:fldChar w:fldCharType="end"/>
        </w:r>
      </w:hyperlink>
    </w:p>
    <w:p>
      <w:pPr>
        <w:pStyle w:val="TOC1"/>
        <w:tabs>
          <w:tab w:val="right" w:leader="dot" w:pos="8306"/>
        </w:tabs>
      </w:pPr>
      <w:hyperlink w:anchor="_Toc18215" w:history="1">
        <w:r>
          <w:rPr>
            <w:rFonts w:ascii="仿宋" w:eastAsia="仿宋" w:hAnsi="仿宋" w:cs="仿宋" w:hint="eastAsia"/>
            <w:lang w:eastAsia="zh-CN"/>
          </w:rPr>
          <w:t>十四、质量管理与控制</w:t>
        </w:r>
        <w:r>
          <w:tab/>
        </w:r>
        <w:r>
          <w:fldChar w:fldCharType="begin"/>
        </w:r>
        <w:r>
          <w:instrText xml:space="preserve"> PAGEREF _Toc18215 \h </w:instrText>
        </w:r>
        <w:r>
          <w:fldChar w:fldCharType="separate"/>
        </w:r>
        <w:r>
          <w:t>67</w:t>
        </w:r>
        <w:r>
          <w:fldChar w:fldCharType="end"/>
        </w:r>
      </w:hyperlink>
    </w:p>
    <w:p>
      <w:pPr>
        <w:pStyle w:val="TOC2"/>
        <w:tabs>
          <w:tab w:val="right" w:leader="dot" w:pos="8306"/>
        </w:tabs>
      </w:pPr>
      <w:hyperlink w:anchor="_Toc20146" w:history="1">
        <w:r>
          <w:rPr>
            <w:rFonts w:ascii="仿宋" w:eastAsia="仿宋" w:hAnsi="仿宋" w:cs="仿宋" w:hint="eastAsia"/>
            <w:lang w:eastAsia="zh-CN"/>
          </w:rPr>
          <w:t>(一)、质量管理体系建设</w:t>
        </w:r>
        <w:r>
          <w:tab/>
        </w:r>
        <w:r>
          <w:fldChar w:fldCharType="begin"/>
        </w:r>
        <w:r>
          <w:instrText xml:space="preserve"> PAGEREF _Toc20146 \h </w:instrText>
        </w:r>
        <w:r>
          <w:fldChar w:fldCharType="separate"/>
        </w:r>
        <w:r>
          <w:t>67</w:t>
        </w:r>
        <w:r>
          <w:fldChar w:fldCharType="end"/>
        </w:r>
      </w:hyperlink>
    </w:p>
    <w:p>
      <w:pPr>
        <w:pStyle w:val="TOC2"/>
        <w:tabs>
          <w:tab w:val="right" w:leader="dot" w:pos="8306"/>
        </w:tabs>
      </w:pPr>
      <w:hyperlink w:anchor="_Toc28782" w:history="1">
        <w:r>
          <w:rPr>
            <w:rFonts w:ascii="仿宋" w:eastAsia="仿宋" w:hAnsi="仿宋" w:cs="仿宋" w:hint="eastAsia"/>
            <w:lang w:eastAsia="zh-CN"/>
          </w:rPr>
          <w:t>(二)、质量控制措施</w:t>
        </w:r>
        <w:r>
          <w:tab/>
        </w:r>
        <w:r>
          <w:fldChar w:fldCharType="begin"/>
        </w:r>
        <w:r>
          <w:instrText xml:space="preserve"> PAGEREF _Toc28782 \h </w:instrText>
        </w:r>
        <w:r>
          <w:fldChar w:fldCharType="separate"/>
        </w:r>
        <w:r>
          <w:t>68</w:t>
        </w:r>
        <w:r>
          <w:fldChar w:fldCharType="end"/>
        </w:r>
      </w:hyperlink>
    </w:p>
    <w:p>
      <w:pPr>
        <w:pStyle w:val="TOC1"/>
        <w:tabs>
          <w:tab w:val="right" w:leader="dot" w:pos="8306"/>
        </w:tabs>
      </w:pPr>
      <w:hyperlink w:anchor="_Toc25745" w:history="1">
        <w:r>
          <w:rPr>
            <w:rFonts w:ascii="仿宋" w:eastAsia="仿宋" w:hAnsi="仿宋" w:cs="仿宋" w:hint="eastAsia"/>
            <w:lang w:eastAsia="zh-CN"/>
          </w:rPr>
          <w:t>十五、合作与交流机制建立</w:t>
        </w:r>
        <w:r>
          <w:tab/>
        </w:r>
        <w:r>
          <w:fldChar w:fldCharType="begin"/>
        </w:r>
        <w:r>
          <w:instrText xml:space="preserve"> PAGEREF _Toc25745 \h </w:instrText>
        </w:r>
        <w:r>
          <w:fldChar w:fldCharType="separate"/>
        </w:r>
        <w:r>
          <w:t>70</w:t>
        </w:r>
        <w:r>
          <w:fldChar w:fldCharType="end"/>
        </w:r>
      </w:hyperlink>
    </w:p>
    <w:p>
      <w:pPr>
        <w:pStyle w:val="TOC2"/>
        <w:tabs>
          <w:tab w:val="right" w:leader="dot" w:pos="8306"/>
        </w:tabs>
      </w:pPr>
      <w:hyperlink w:anchor="_Toc13524" w:history="1">
        <w:r>
          <w:rPr>
            <w:rFonts w:ascii="仿宋" w:eastAsia="仿宋" w:hAnsi="仿宋" w:cs="仿宋" w:hint="eastAsia"/>
            <w:lang w:eastAsia="zh-CN"/>
          </w:rPr>
          <w:t>(一)、合作伙伴选择与合作方式</w:t>
        </w:r>
        <w:r>
          <w:tab/>
        </w:r>
        <w:r>
          <w:fldChar w:fldCharType="begin"/>
        </w:r>
        <w:r>
          <w:instrText xml:space="preserve"> PAGEREF _Toc13524 \h </w:instrText>
        </w:r>
        <w:r>
          <w:fldChar w:fldCharType="separate"/>
        </w:r>
        <w:r>
          <w:t>70</w:t>
        </w:r>
        <w:r>
          <w:fldChar w:fldCharType="end"/>
        </w:r>
      </w:hyperlink>
    </w:p>
    <w:p>
      <w:pPr>
        <w:pStyle w:val="TOC2"/>
        <w:tabs>
          <w:tab w:val="right" w:leader="dot" w:pos="8306"/>
        </w:tabs>
      </w:pPr>
      <w:hyperlink w:anchor="_Toc21494" w:history="1">
        <w:r>
          <w:rPr>
            <w:rFonts w:ascii="仿宋" w:eastAsia="仿宋" w:hAnsi="仿宋" w:cs="仿宋" w:hint="eastAsia"/>
            <w:lang w:eastAsia="zh-CN"/>
          </w:rPr>
          <w:t>(二)、交流与合作平台搭建</w:t>
        </w:r>
        <w:r>
          <w:tab/>
        </w:r>
        <w:r>
          <w:fldChar w:fldCharType="begin"/>
        </w:r>
        <w:r>
          <w:instrText xml:space="preserve"> PAGEREF _Toc21494 \h </w:instrText>
        </w:r>
        <w:r>
          <w:fldChar w:fldCharType="separate"/>
        </w:r>
        <w:r>
          <w:t>71</w:t>
        </w:r>
        <w:r>
          <w:fldChar w:fldCharType="end"/>
        </w:r>
      </w:hyperlink>
    </w:p>
    <w:p>
      <w:pPr>
        <w:pStyle w:val="TOC1"/>
        <w:tabs>
          <w:tab w:val="right" w:leader="dot" w:pos="8306"/>
        </w:tabs>
      </w:pPr>
      <w:hyperlink w:anchor="_Toc17666" w:history="1">
        <w:r>
          <w:rPr>
            <w:rFonts w:ascii="仿宋" w:eastAsia="仿宋" w:hAnsi="仿宋" w:cs="仿宋" w:hint="eastAsia"/>
            <w:lang w:eastAsia="zh-CN"/>
          </w:rPr>
          <w:t>十六、知识产权管理与保护</w:t>
        </w:r>
        <w:r>
          <w:tab/>
        </w:r>
        <w:r>
          <w:fldChar w:fldCharType="begin"/>
        </w:r>
        <w:r>
          <w:instrText xml:space="preserve"> PAGEREF _Toc17666 \h </w:instrText>
        </w:r>
        <w:r>
          <w:fldChar w:fldCharType="separate"/>
        </w:r>
        <w:r>
          <w:t>73</w:t>
        </w:r>
        <w:r>
          <w:fldChar w:fldCharType="end"/>
        </w:r>
      </w:hyperlink>
    </w:p>
    <w:p>
      <w:pPr>
        <w:pStyle w:val="TOC2"/>
        <w:tabs>
          <w:tab w:val="right" w:leader="dot" w:pos="8306"/>
        </w:tabs>
      </w:pPr>
      <w:hyperlink w:anchor="_Toc19447" w:history="1">
        <w:r>
          <w:rPr>
            <w:rFonts w:ascii="仿宋" w:eastAsia="仿宋" w:hAnsi="仿宋" w:cs="仿宋" w:hint="eastAsia"/>
            <w:lang w:eastAsia="zh-CN"/>
          </w:rPr>
          <w:t>(一)、知识产权管理体系建设</w:t>
        </w:r>
        <w:r>
          <w:tab/>
        </w:r>
        <w:r>
          <w:fldChar w:fldCharType="begin"/>
        </w:r>
        <w:r>
          <w:instrText xml:space="preserve"> PAGEREF _Toc19447 \h </w:instrText>
        </w:r>
        <w:r>
          <w:fldChar w:fldCharType="separate"/>
        </w:r>
        <w:r>
          <w:t>73</w:t>
        </w:r>
        <w:r>
          <w:fldChar w:fldCharType="end"/>
        </w:r>
      </w:hyperlink>
    </w:p>
    <w:p>
      <w:pPr>
        <w:pStyle w:val="TOC2"/>
        <w:tabs>
          <w:tab w:val="right" w:leader="dot" w:pos="8306"/>
        </w:tabs>
      </w:pPr>
      <w:hyperlink w:anchor="_Toc6269" w:history="1">
        <w:r>
          <w:rPr>
            <w:rFonts w:ascii="仿宋" w:eastAsia="仿宋" w:hAnsi="仿宋" w:cs="仿宋" w:hint="eastAsia"/>
            <w:lang w:eastAsia="zh-CN"/>
          </w:rPr>
          <w:t>(二)、知识产权保护措施</w:t>
        </w:r>
        <w:r>
          <w:tab/>
        </w:r>
        <w:r>
          <w:fldChar w:fldCharType="begin"/>
        </w:r>
        <w:r>
          <w:instrText xml:space="preserve"> PAGEREF _Toc6269 \h </w:instrText>
        </w:r>
        <w:r>
          <w:fldChar w:fldCharType="separate"/>
        </w:r>
        <w:r>
          <w:t>73</w:t>
        </w:r>
        <w:r>
          <w:fldChar w:fldCharType="end"/>
        </w:r>
      </w:hyperlink>
    </w:p>
    <w:p>
      <w:pPr>
        <w:pStyle w:val="TOC1"/>
        <w:tabs>
          <w:tab w:val="right" w:leader="dot" w:pos="8306"/>
        </w:tabs>
      </w:pPr>
      <w:hyperlink w:anchor="_Toc32677" w:history="1">
        <w:r>
          <w:rPr>
            <w:rFonts w:ascii="仿宋" w:eastAsia="仿宋" w:hAnsi="仿宋" w:cs="仿宋" w:hint="eastAsia"/>
            <w:lang w:eastAsia="zh-CN"/>
          </w:rPr>
          <w:t>十七、企业合规与伦理</w:t>
        </w:r>
        <w:r>
          <w:tab/>
        </w:r>
        <w:r>
          <w:fldChar w:fldCharType="begin"/>
        </w:r>
        <w:r>
          <w:instrText xml:space="preserve"> PAGEREF _Toc32677 \h </w:instrText>
        </w:r>
        <w:r>
          <w:fldChar w:fldCharType="separate"/>
        </w:r>
        <w:r>
          <w:t>75</w:t>
        </w:r>
        <w:r>
          <w:fldChar w:fldCharType="end"/>
        </w:r>
      </w:hyperlink>
    </w:p>
    <w:p>
      <w:pPr>
        <w:pStyle w:val="TOC2"/>
        <w:tabs>
          <w:tab w:val="right" w:leader="dot" w:pos="8306"/>
        </w:tabs>
      </w:pPr>
      <w:hyperlink w:anchor="_Toc20785" w:history="1">
        <w:r>
          <w:rPr>
            <w:rFonts w:ascii="仿宋" w:eastAsia="仿宋" w:hAnsi="仿宋" w:cs="仿宋" w:hint="eastAsia"/>
            <w:lang w:eastAsia="zh-CN"/>
          </w:rPr>
          <w:t>(一)、合规政策与程序</w:t>
        </w:r>
        <w:r>
          <w:tab/>
        </w:r>
        <w:r>
          <w:fldChar w:fldCharType="begin"/>
        </w:r>
        <w:r>
          <w:instrText xml:space="preserve"> PAGEREF _Toc20785 \h </w:instrText>
        </w:r>
        <w:r>
          <w:fldChar w:fldCharType="separate"/>
        </w:r>
        <w:r>
          <w:t>75</w:t>
        </w:r>
        <w:r>
          <w:fldChar w:fldCharType="end"/>
        </w:r>
      </w:hyperlink>
    </w:p>
    <w:p>
      <w:pPr>
        <w:pStyle w:val="TOC2"/>
        <w:tabs>
          <w:tab w:val="right" w:leader="dot" w:pos="8306"/>
        </w:tabs>
      </w:pPr>
      <w:hyperlink w:anchor="_Toc16371" w:history="1">
        <w:r>
          <w:rPr>
            <w:rFonts w:ascii="仿宋" w:eastAsia="仿宋" w:hAnsi="仿宋" w:cs="仿宋" w:hint="eastAsia"/>
            <w:lang w:eastAsia="zh-CN"/>
          </w:rPr>
          <w:t>(二)、伦理规范与培训</w:t>
        </w:r>
        <w:r>
          <w:tab/>
        </w:r>
        <w:r>
          <w:fldChar w:fldCharType="begin"/>
        </w:r>
        <w:r>
          <w:instrText xml:space="preserve"> PAGEREF _Toc16371 \h </w:instrText>
        </w:r>
        <w:r>
          <w:fldChar w:fldCharType="separate"/>
        </w:r>
        <w:r>
          <w:t>76</w:t>
        </w:r>
        <w:r>
          <w:fldChar w:fldCharType="end"/>
        </w:r>
      </w:hyperlink>
    </w:p>
    <w:p>
      <w:pPr>
        <w:pStyle w:val="TOC2"/>
        <w:tabs>
          <w:tab w:val="right" w:leader="dot" w:pos="8306"/>
        </w:tabs>
      </w:pPr>
      <w:hyperlink w:anchor="_Toc8235" w:history="1">
        <w:r>
          <w:rPr>
            <w:rFonts w:ascii="仿宋" w:eastAsia="仿宋" w:hAnsi="仿宋" w:cs="仿宋" w:hint="eastAsia"/>
            <w:lang w:eastAsia="zh-CN"/>
          </w:rPr>
          <w:t>(三)、合规风险评估</w:t>
        </w:r>
        <w:r>
          <w:tab/>
        </w:r>
        <w:r>
          <w:fldChar w:fldCharType="begin"/>
        </w:r>
        <w:r>
          <w:instrText xml:space="preserve"> PAGEREF _Toc8235 \h </w:instrText>
        </w:r>
        <w:r>
          <w:fldChar w:fldCharType="separate"/>
        </w:r>
        <w:r>
          <w:t>77</w:t>
        </w:r>
        <w:r>
          <w:fldChar w:fldCharType="end"/>
        </w:r>
      </w:hyperlink>
    </w:p>
    <w:p>
      <w:pPr>
        <w:pStyle w:val="TOC2"/>
        <w:tabs>
          <w:tab w:val="right" w:leader="dot" w:pos="8306"/>
        </w:tabs>
      </w:pPr>
      <w:hyperlink w:anchor="_Toc13817" w:history="1">
        <w:r>
          <w:rPr>
            <w:rFonts w:ascii="仿宋" w:eastAsia="仿宋" w:hAnsi="仿宋" w:cs="仿宋" w:hint="eastAsia"/>
            <w:lang w:eastAsia="zh-CN"/>
          </w:rPr>
          <w:t>(四)、合规监督与执行</w:t>
        </w:r>
        <w:r>
          <w:tab/>
        </w:r>
        <w:r>
          <w:fldChar w:fldCharType="begin"/>
        </w:r>
        <w:r>
          <w:instrText xml:space="preserve"> PAGEREF _Toc13817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6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4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539"/>
      <w:r>
        <w:rPr>
          <w:rFonts w:ascii="仿宋" w:eastAsia="仿宋" w:hAnsi="仿宋" w:cs="仿宋" w:hint="eastAsia"/>
          <w:sz w:val="28"/>
          <w:lang w:eastAsia="zh-CN"/>
        </w:rPr>
        <w:t>二、新型疫苗：亚单位疫苗项目概论</w:t>
      </w:r>
      <w:bookmarkEnd w:id="6"/>
    </w:p>
    <w:p>
      <w:pPr>
        <w:pStyle w:val="Heading2"/>
        <w:rPr>
          <w:rFonts w:ascii="仿宋" w:eastAsia="仿宋" w:hAnsi="仿宋" w:cs="仿宋" w:hint="eastAsia"/>
          <w:lang w:eastAsia="zh-CN"/>
        </w:rPr>
      </w:pPr>
      <w:bookmarkStart w:id="7" w:name="_Toc2263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申报单位是“XXX实业发展公司”，这是一家在其所处行业内备受尊敬的企业。公司自成立以来，通过其在新型疫苗：亚单位疫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疫苗：亚单位疫苗项目及其他多个行业领域中都有着显著的贡献。秦XX以其出色的领导才能和敏锐的商业洞察力，带领公司在新型疫苗：亚单位疫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疫苗：亚单位疫苗项目的重要合作伙伴。公司专注于[行业名称]领域，以创新作为驱动力，不断推动技术进步和市场扩张。在新型疫苗：亚单位疫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疫苗：亚单位疫苗项目中展现了强劲的增长和稳定的财务表现。公司通过有效的策略，在新型疫苗：亚单位疫苗项目中扩大了其市场份额并增强了盈利能力。同时，公司积极承担社会责任，参与各类社会公益项目，增强了其在新型疫苗：亚单位疫苗项目中的品牌形象和社会影响力。</w:t>
      </w:r>
    </w:p>
    <w:p>
      <w:pPr>
        <w:pStyle w:val="Heading2"/>
        <w:ind w:firstLine="560" w:firstLineChars="200"/>
        <w:rPr>
          <w:rFonts w:ascii="仿宋" w:eastAsia="仿宋" w:hAnsi="仿宋" w:cs="仿宋" w:hint="eastAsia"/>
          <w:sz w:val="28"/>
          <w:lang w:eastAsia="zh-CN"/>
        </w:rPr>
      </w:pPr>
      <w:bookmarkStart w:id="8" w:name="_Toc872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疫苗：亚单位疫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疫苗：亚单位疫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85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215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https://d.book118.com/138112143110006025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84477"/>
    <w:rsid w:val="0DB844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12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2023-12-30T07:36:00Z</dcterms:created>
  <dcterms:modified xsi:type="dcterms:W3CDTF">2023-12-30T07:36:45Z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89BE787C02EF433DBEA2F82FC587B699_11</vt:lpwstr>
  </property>
  <property fmtid="{D5CDD505-2E9C-101B-9397-08002B2CF9AE}" pid="3" name="KSOProductBuildVer">
    <vt:lpwstr>2052-12.1.0.16120</vt:lpwstr>
  </property>
</Properties>
</file>