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电热膜项目计划设计方案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5397" w:history="1">
        <w:r>
          <w:rPr>
            <w:rFonts w:ascii="仿宋" w:eastAsia="仿宋" w:hAnsi="仿宋" w:cs="仿宋" w:hint="eastAsia"/>
            <w:lang w:eastAsia="zh-CN"/>
          </w:rPr>
          <w:t>前言</w:t>
        </w:r>
        <w:r>
          <w:tab/>
        </w:r>
        <w:r>
          <w:fldChar w:fldCharType="begin"/>
        </w:r>
        <w:r>
          <w:instrText xml:space="preserve"> PAGEREF _Toc15397 \h </w:instrText>
        </w:r>
        <w:r>
          <w:fldChar w:fldCharType="separate"/>
        </w:r>
        <w:r>
          <w:t>3</w:t>
        </w:r>
        <w:r>
          <w:fldChar w:fldCharType="end"/>
        </w:r>
      </w:hyperlink>
    </w:p>
    <w:p>
      <w:pPr>
        <w:pStyle w:val="TOC1"/>
        <w:tabs>
          <w:tab w:val="right" w:leader="dot" w:pos="8306"/>
        </w:tabs>
      </w:pPr>
      <w:hyperlink w:anchor="_Toc6165" w:history="1">
        <w:r>
          <w:rPr>
            <w:rFonts w:ascii="仿宋" w:eastAsia="仿宋" w:hAnsi="仿宋" w:cs="仿宋" w:hint="eastAsia"/>
            <w:lang w:eastAsia="zh-CN"/>
          </w:rPr>
          <w:t>一、电热膜项目可持续发展</w:t>
        </w:r>
        <w:r>
          <w:tab/>
        </w:r>
        <w:r>
          <w:fldChar w:fldCharType="begin"/>
        </w:r>
        <w:r>
          <w:instrText xml:space="preserve"> PAGEREF _Toc6165 \h </w:instrText>
        </w:r>
        <w:r>
          <w:fldChar w:fldCharType="separate"/>
        </w:r>
        <w:r>
          <w:t>3</w:t>
        </w:r>
        <w:r>
          <w:fldChar w:fldCharType="end"/>
        </w:r>
      </w:hyperlink>
    </w:p>
    <w:p>
      <w:pPr>
        <w:pStyle w:val="TOC2"/>
        <w:tabs>
          <w:tab w:val="right" w:leader="dot" w:pos="8306"/>
        </w:tabs>
      </w:pPr>
      <w:hyperlink w:anchor="_Toc30316" w:history="1">
        <w:r>
          <w:rPr>
            <w:rFonts w:ascii="仿宋" w:eastAsia="仿宋" w:hAnsi="仿宋" w:cs="仿宋" w:hint="eastAsia"/>
            <w:lang w:eastAsia="zh-CN"/>
          </w:rPr>
          <w:t>(一)、可持续战略与实践</w:t>
        </w:r>
        <w:r>
          <w:tab/>
        </w:r>
        <w:r>
          <w:fldChar w:fldCharType="begin"/>
        </w:r>
        <w:r>
          <w:instrText xml:space="preserve"> PAGEREF _Toc30316 \h </w:instrText>
        </w:r>
        <w:r>
          <w:fldChar w:fldCharType="separate"/>
        </w:r>
        <w:r>
          <w:t>3</w:t>
        </w:r>
        <w:r>
          <w:fldChar w:fldCharType="end"/>
        </w:r>
      </w:hyperlink>
    </w:p>
    <w:p>
      <w:pPr>
        <w:pStyle w:val="TOC2"/>
        <w:tabs>
          <w:tab w:val="right" w:leader="dot" w:pos="8306"/>
        </w:tabs>
      </w:pPr>
      <w:hyperlink w:anchor="_Toc6754" w:history="1">
        <w:r>
          <w:rPr>
            <w:rFonts w:ascii="仿宋" w:eastAsia="仿宋" w:hAnsi="仿宋" w:cs="仿宋" w:hint="eastAsia"/>
            <w:lang w:eastAsia="zh-CN"/>
          </w:rPr>
          <w:t>(二)、环保与社会责任</w:t>
        </w:r>
        <w:r>
          <w:tab/>
        </w:r>
        <w:r>
          <w:fldChar w:fldCharType="begin"/>
        </w:r>
        <w:r>
          <w:instrText xml:space="preserve"> PAGEREF _Toc6754 \h </w:instrText>
        </w:r>
        <w:r>
          <w:fldChar w:fldCharType="separate"/>
        </w:r>
        <w:r>
          <w:t>4</w:t>
        </w:r>
        <w:r>
          <w:fldChar w:fldCharType="end"/>
        </w:r>
      </w:hyperlink>
    </w:p>
    <w:p>
      <w:pPr>
        <w:pStyle w:val="TOC1"/>
        <w:tabs>
          <w:tab w:val="right" w:leader="dot" w:pos="8306"/>
        </w:tabs>
      </w:pPr>
      <w:hyperlink w:anchor="_Toc28987" w:history="1">
        <w:r>
          <w:rPr>
            <w:rFonts w:ascii="仿宋" w:eastAsia="仿宋" w:hAnsi="仿宋" w:cs="仿宋" w:hint="eastAsia"/>
            <w:lang w:eastAsia="zh-CN"/>
          </w:rPr>
          <w:t>二、电热膜项目概论</w:t>
        </w:r>
        <w:r>
          <w:tab/>
        </w:r>
        <w:r>
          <w:fldChar w:fldCharType="begin"/>
        </w:r>
        <w:r>
          <w:instrText xml:space="preserve"> PAGEREF _Toc28987 \h </w:instrText>
        </w:r>
        <w:r>
          <w:fldChar w:fldCharType="separate"/>
        </w:r>
        <w:r>
          <w:t>5</w:t>
        </w:r>
        <w:r>
          <w:fldChar w:fldCharType="end"/>
        </w:r>
      </w:hyperlink>
    </w:p>
    <w:p>
      <w:pPr>
        <w:pStyle w:val="TOC2"/>
        <w:tabs>
          <w:tab w:val="right" w:leader="dot" w:pos="8306"/>
        </w:tabs>
      </w:pPr>
      <w:hyperlink w:anchor="_Toc25966" w:history="1">
        <w:r>
          <w:rPr>
            <w:rFonts w:ascii="仿宋" w:eastAsia="仿宋" w:hAnsi="仿宋" w:cs="仿宋" w:hint="eastAsia"/>
            <w:lang w:eastAsia="zh-CN"/>
          </w:rPr>
          <w:t>(一)、电热膜项目概况</w:t>
        </w:r>
        <w:r>
          <w:tab/>
        </w:r>
        <w:r>
          <w:fldChar w:fldCharType="begin"/>
        </w:r>
        <w:r>
          <w:instrText xml:space="preserve"> PAGEREF _Toc25966 \h </w:instrText>
        </w:r>
        <w:r>
          <w:fldChar w:fldCharType="separate"/>
        </w:r>
        <w:r>
          <w:t>5</w:t>
        </w:r>
        <w:r>
          <w:fldChar w:fldCharType="end"/>
        </w:r>
      </w:hyperlink>
    </w:p>
    <w:p>
      <w:pPr>
        <w:pStyle w:val="TOC2"/>
        <w:tabs>
          <w:tab w:val="right" w:leader="dot" w:pos="8306"/>
        </w:tabs>
      </w:pPr>
      <w:hyperlink w:anchor="_Toc7118" w:history="1">
        <w:r>
          <w:rPr>
            <w:rFonts w:ascii="仿宋" w:eastAsia="仿宋" w:hAnsi="仿宋" w:cs="仿宋" w:hint="eastAsia"/>
            <w:lang w:eastAsia="zh-CN"/>
          </w:rPr>
          <w:t>(二)、电热膜项目目标</w:t>
        </w:r>
        <w:r>
          <w:tab/>
        </w:r>
        <w:r>
          <w:fldChar w:fldCharType="begin"/>
        </w:r>
        <w:r>
          <w:instrText xml:space="preserve"> PAGEREF _Toc7118 \h </w:instrText>
        </w:r>
        <w:r>
          <w:fldChar w:fldCharType="separate"/>
        </w:r>
        <w:r>
          <w:t>7</w:t>
        </w:r>
        <w:r>
          <w:fldChar w:fldCharType="end"/>
        </w:r>
      </w:hyperlink>
    </w:p>
    <w:p>
      <w:pPr>
        <w:pStyle w:val="TOC2"/>
        <w:tabs>
          <w:tab w:val="right" w:leader="dot" w:pos="8306"/>
        </w:tabs>
      </w:pPr>
      <w:hyperlink w:anchor="_Toc2102" w:history="1">
        <w:r>
          <w:rPr>
            <w:rFonts w:ascii="仿宋" w:eastAsia="仿宋" w:hAnsi="仿宋" w:cs="仿宋" w:hint="eastAsia"/>
            <w:lang w:eastAsia="zh-CN"/>
          </w:rPr>
          <w:t>(三)、电热膜项目提出的理由</w:t>
        </w:r>
        <w:r>
          <w:tab/>
        </w:r>
        <w:r>
          <w:fldChar w:fldCharType="begin"/>
        </w:r>
        <w:r>
          <w:instrText xml:space="preserve"> PAGEREF _Toc2102 \h </w:instrText>
        </w:r>
        <w:r>
          <w:fldChar w:fldCharType="separate"/>
        </w:r>
        <w:r>
          <w:t>8</w:t>
        </w:r>
        <w:r>
          <w:fldChar w:fldCharType="end"/>
        </w:r>
      </w:hyperlink>
    </w:p>
    <w:p>
      <w:pPr>
        <w:pStyle w:val="TOC2"/>
        <w:tabs>
          <w:tab w:val="right" w:leader="dot" w:pos="8306"/>
        </w:tabs>
      </w:pPr>
      <w:hyperlink w:anchor="_Toc31504" w:history="1">
        <w:r>
          <w:rPr>
            <w:rFonts w:ascii="仿宋" w:eastAsia="仿宋" w:hAnsi="仿宋" w:cs="仿宋" w:hint="eastAsia"/>
            <w:lang w:eastAsia="zh-CN"/>
          </w:rPr>
          <w:t>(四)、电热膜项目意义</w:t>
        </w:r>
        <w:r>
          <w:tab/>
        </w:r>
        <w:r>
          <w:fldChar w:fldCharType="begin"/>
        </w:r>
        <w:r>
          <w:instrText xml:space="preserve"> PAGEREF _Toc31504 \h </w:instrText>
        </w:r>
        <w:r>
          <w:fldChar w:fldCharType="separate"/>
        </w:r>
        <w:r>
          <w:t>9</w:t>
        </w:r>
        <w:r>
          <w:fldChar w:fldCharType="end"/>
        </w:r>
      </w:hyperlink>
    </w:p>
    <w:p>
      <w:pPr>
        <w:pStyle w:val="TOC2"/>
        <w:tabs>
          <w:tab w:val="right" w:leader="dot" w:pos="8306"/>
        </w:tabs>
      </w:pPr>
      <w:hyperlink w:anchor="_Toc1595" w:history="1">
        <w:r>
          <w:rPr>
            <w:rFonts w:ascii="仿宋" w:eastAsia="仿宋" w:hAnsi="仿宋" w:cs="仿宋" w:hint="eastAsia"/>
            <w:lang w:eastAsia="zh-CN"/>
          </w:rPr>
          <w:t>(五)、电热膜项目背景</w:t>
        </w:r>
        <w:r>
          <w:tab/>
        </w:r>
        <w:r>
          <w:fldChar w:fldCharType="begin"/>
        </w:r>
        <w:r>
          <w:instrText xml:space="preserve"> PAGEREF _Toc1595 \h </w:instrText>
        </w:r>
        <w:r>
          <w:fldChar w:fldCharType="separate"/>
        </w:r>
        <w:r>
          <w:t>10</w:t>
        </w:r>
        <w:r>
          <w:fldChar w:fldCharType="end"/>
        </w:r>
      </w:hyperlink>
    </w:p>
    <w:p>
      <w:pPr>
        <w:pStyle w:val="TOC1"/>
        <w:tabs>
          <w:tab w:val="right" w:leader="dot" w:pos="8306"/>
        </w:tabs>
      </w:pPr>
      <w:hyperlink w:anchor="_Toc21951" w:history="1">
        <w:r>
          <w:rPr>
            <w:rFonts w:ascii="仿宋" w:eastAsia="仿宋" w:hAnsi="仿宋" w:cs="仿宋" w:hint="eastAsia"/>
            <w:lang w:eastAsia="zh-CN"/>
          </w:rPr>
          <w:t>三、电热膜项目绩效评估</w:t>
        </w:r>
        <w:r>
          <w:tab/>
        </w:r>
        <w:r>
          <w:fldChar w:fldCharType="begin"/>
        </w:r>
        <w:r>
          <w:instrText xml:space="preserve"> PAGEREF _Toc21951 \h </w:instrText>
        </w:r>
        <w:r>
          <w:fldChar w:fldCharType="separate"/>
        </w:r>
        <w:r>
          <w:t>11</w:t>
        </w:r>
        <w:r>
          <w:fldChar w:fldCharType="end"/>
        </w:r>
      </w:hyperlink>
    </w:p>
    <w:p>
      <w:pPr>
        <w:pStyle w:val="TOC2"/>
        <w:tabs>
          <w:tab w:val="right" w:leader="dot" w:pos="8306"/>
        </w:tabs>
      </w:pPr>
      <w:hyperlink w:anchor="_Toc32664" w:history="1">
        <w:r>
          <w:rPr>
            <w:rFonts w:ascii="仿宋" w:eastAsia="仿宋" w:hAnsi="仿宋" w:cs="仿宋" w:hint="eastAsia"/>
            <w:lang w:eastAsia="zh-CN"/>
          </w:rPr>
          <w:t>(一)、绩效评估指标</w:t>
        </w:r>
        <w:r>
          <w:tab/>
        </w:r>
        <w:r>
          <w:fldChar w:fldCharType="begin"/>
        </w:r>
        <w:r>
          <w:instrText xml:space="preserve"> PAGEREF _Toc32664 \h </w:instrText>
        </w:r>
        <w:r>
          <w:fldChar w:fldCharType="separate"/>
        </w:r>
        <w:r>
          <w:t>11</w:t>
        </w:r>
        <w:r>
          <w:fldChar w:fldCharType="end"/>
        </w:r>
      </w:hyperlink>
    </w:p>
    <w:p>
      <w:pPr>
        <w:pStyle w:val="TOC2"/>
        <w:tabs>
          <w:tab w:val="right" w:leader="dot" w:pos="8306"/>
        </w:tabs>
      </w:pPr>
      <w:hyperlink w:anchor="_Toc13970" w:history="1">
        <w:r>
          <w:rPr>
            <w:rFonts w:ascii="仿宋" w:eastAsia="仿宋" w:hAnsi="仿宋" w:cs="仿宋" w:hint="eastAsia"/>
            <w:lang w:eastAsia="zh-CN"/>
          </w:rPr>
          <w:t>(二)、绩效评估方法</w:t>
        </w:r>
        <w:r>
          <w:tab/>
        </w:r>
        <w:r>
          <w:fldChar w:fldCharType="begin"/>
        </w:r>
        <w:r>
          <w:instrText xml:space="preserve"> PAGEREF _Toc13970 \h </w:instrText>
        </w:r>
        <w:r>
          <w:fldChar w:fldCharType="separate"/>
        </w:r>
        <w:r>
          <w:t>12</w:t>
        </w:r>
        <w:r>
          <w:fldChar w:fldCharType="end"/>
        </w:r>
      </w:hyperlink>
    </w:p>
    <w:p>
      <w:pPr>
        <w:pStyle w:val="TOC2"/>
        <w:tabs>
          <w:tab w:val="right" w:leader="dot" w:pos="8306"/>
        </w:tabs>
      </w:pPr>
      <w:hyperlink w:anchor="_Toc15109" w:history="1">
        <w:r>
          <w:rPr>
            <w:rFonts w:ascii="仿宋" w:eastAsia="仿宋" w:hAnsi="仿宋" w:cs="仿宋" w:hint="eastAsia"/>
            <w:lang w:eastAsia="zh-CN"/>
          </w:rPr>
          <w:t>(三)、绩效评估周期</w:t>
        </w:r>
        <w:r>
          <w:tab/>
        </w:r>
        <w:r>
          <w:fldChar w:fldCharType="begin"/>
        </w:r>
        <w:r>
          <w:instrText xml:space="preserve"> PAGEREF _Toc15109 \h </w:instrText>
        </w:r>
        <w:r>
          <w:fldChar w:fldCharType="separate"/>
        </w:r>
        <w:r>
          <w:t>13</w:t>
        </w:r>
        <w:r>
          <w:fldChar w:fldCharType="end"/>
        </w:r>
      </w:hyperlink>
    </w:p>
    <w:p>
      <w:pPr>
        <w:pStyle w:val="TOC1"/>
        <w:tabs>
          <w:tab w:val="right" w:leader="dot" w:pos="8306"/>
        </w:tabs>
      </w:pPr>
      <w:hyperlink w:anchor="_Toc7352" w:history="1">
        <w:r>
          <w:rPr>
            <w:rFonts w:ascii="仿宋" w:eastAsia="仿宋" w:hAnsi="仿宋" w:cs="仿宋" w:hint="eastAsia"/>
            <w:lang w:eastAsia="zh-CN"/>
          </w:rPr>
          <w:t>四、电热膜项目选址可行性分析</w:t>
        </w:r>
        <w:r>
          <w:tab/>
        </w:r>
        <w:r>
          <w:fldChar w:fldCharType="begin"/>
        </w:r>
        <w:r>
          <w:instrText xml:space="preserve"> PAGEREF _Toc7352 \h </w:instrText>
        </w:r>
        <w:r>
          <w:fldChar w:fldCharType="separate"/>
        </w:r>
        <w:r>
          <w:t>14</w:t>
        </w:r>
        <w:r>
          <w:fldChar w:fldCharType="end"/>
        </w:r>
      </w:hyperlink>
    </w:p>
    <w:p>
      <w:pPr>
        <w:pStyle w:val="TOC2"/>
        <w:tabs>
          <w:tab w:val="right" w:leader="dot" w:pos="8306"/>
        </w:tabs>
      </w:pPr>
      <w:hyperlink w:anchor="_Toc10472" w:history="1">
        <w:r>
          <w:rPr>
            <w:rFonts w:ascii="仿宋" w:eastAsia="仿宋" w:hAnsi="仿宋" w:cs="仿宋" w:hint="eastAsia"/>
            <w:lang w:eastAsia="zh-CN"/>
          </w:rPr>
          <w:t>(一)、电热膜项目选址</w:t>
        </w:r>
        <w:r>
          <w:tab/>
        </w:r>
        <w:r>
          <w:fldChar w:fldCharType="begin"/>
        </w:r>
        <w:r>
          <w:instrText xml:space="preserve"> PAGEREF _Toc10472 \h </w:instrText>
        </w:r>
        <w:r>
          <w:fldChar w:fldCharType="separate"/>
        </w:r>
        <w:r>
          <w:t>14</w:t>
        </w:r>
        <w:r>
          <w:fldChar w:fldCharType="end"/>
        </w:r>
      </w:hyperlink>
    </w:p>
    <w:p>
      <w:pPr>
        <w:pStyle w:val="TOC2"/>
        <w:tabs>
          <w:tab w:val="right" w:leader="dot" w:pos="8306"/>
        </w:tabs>
      </w:pPr>
      <w:hyperlink w:anchor="_Toc13611" w:history="1">
        <w:r>
          <w:rPr>
            <w:rFonts w:ascii="仿宋" w:eastAsia="仿宋" w:hAnsi="仿宋" w:cs="仿宋" w:hint="eastAsia"/>
            <w:lang w:eastAsia="zh-CN"/>
          </w:rPr>
          <w:t>(二)、用地控制指标</w:t>
        </w:r>
        <w:r>
          <w:tab/>
        </w:r>
        <w:r>
          <w:fldChar w:fldCharType="begin"/>
        </w:r>
        <w:r>
          <w:instrText xml:space="preserve"> PAGEREF _Toc13611 \h </w:instrText>
        </w:r>
        <w:r>
          <w:fldChar w:fldCharType="separate"/>
        </w:r>
        <w:r>
          <w:t>14</w:t>
        </w:r>
        <w:r>
          <w:fldChar w:fldCharType="end"/>
        </w:r>
      </w:hyperlink>
    </w:p>
    <w:p>
      <w:pPr>
        <w:pStyle w:val="TOC2"/>
        <w:tabs>
          <w:tab w:val="right" w:leader="dot" w:pos="8306"/>
        </w:tabs>
      </w:pPr>
      <w:hyperlink w:anchor="_Toc28631" w:history="1">
        <w:r>
          <w:rPr>
            <w:rFonts w:ascii="仿宋" w:eastAsia="仿宋" w:hAnsi="仿宋" w:cs="仿宋" w:hint="eastAsia"/>
            <w:lang w:eastAsia="zh-CN"/>
          </w:rPr>
          <w:t>(三)、节约用地措施</w:t>
        </w:r>
        <w:r>
          <w:tab/>
        </w:r>
        <w:r>
          <w:fldChar w:fldCharType="begin"/>
        </w:r>
        <w:r>
          <w:instrText xml:space="preserve"> PAGEREF _Toc28631 \h </w:instrText>
        </w:r>
        <w:r>
          <w:fldChar w:fldCharType="separate"/>
        </w:r>
        <w:r>
          <w:t>16</w:t>
        </w:r>
        <w:r>
          <w:fldChar w:fldCharType="end"/>
        </w:r>
      </w:hyperlink>
    </w:p>
    <w:p>
      <w:pPr>
        <w:pStyle w:val="TOC2"/>
        <w:tabs>
          <w:tab w:val="right" w:leader="dot" w:pos="8306"/>
        </w:tabs>
      </w:pPr>
      <w:hyperlink w:anchor="_Toc2981" w:history="1">
        <w:r>
          <w:rPr>
            <w:rFonts w:ascii="仿宋" w:eastAsia="仿宋" w:hAnsi="仿宋" w:cs="仿宋" w:hint="eastAsia"/>
            <w:lang w:eastAsia="zh-CN"/>
          </w:rPr>
          <w:t>(四)、总图布置方案</w:t>
        </w:r>
        <w:r>
          <w:tab/>
        </w:r>
        <w:r>
          <w:fldChar w:fldCharType="begin"/>
        </w:r>
        <w:r>
          <w:instrText xml:space="preserve"> PAGEREF _Toc2981 \h </w:instrText>
        </w:r>
        <w:r>
          <w:fldChar w:fldCharType="separate"/>
        </w:r>
        <w:r>
          <w:t>17</w:t>
        </w:r>
        <w:r>
          <w:fldChar w:fldCharType="end"/>
        </w:r>
      </w:hyperlink>
    </w:p>
    <w:p>
      <w:pPr>
        <w:pStyle w:val="TOC2"/>
        <w:tabs>
          <w:tab w:val="right" w:leader="dot" w:pos="8306"/>
        </w:tabs>
      </w:pPr>
      <w:hyperlink w:anchor="_Toc22073" w:history="1">
        <w:r>
          <w:rPr>
            <w:rFonts w:ascii="仿宋" w:eastAsia="仿宋" w:hAnsi="仿宋" w:cs="仿宋" w:hint="eastAsia"/>
            <w:lang w:eastAsia="zh-CN"/>
          </w:rPr>
          <w:t>(五)、选址综合评价</w:t>
        </w:r>
        <w:r>
          <w:tab/>
        </w:r>
        <w:r>
          <w:fldChar w:fldCharType="begin"/>
        </w:r>
        <w:r>
          <w:instrText xml:space="preserve"> PAGEREF _Toc22073 \h </w:instrText>
        </w:r>
        <w:r>
          <w:fldChar w:fldCharType="separate"/>
        </w:r>
        <w:r>
          <w:t>18</w:t>
        </w:r>
        <w:r>
          <w:fldChar w:fldCharType="end"/>
        </w:r>
      </w:hyperlink>
    </w:p>
    <w:p>
      <w:pPr>
        <w:pStyle w:val="TOC1"/>
        <w:tabs>
          <w:tab w:val="right" w:leader="dot" w:pos="8306"/>
        </w:tabs>
      </w:pPr>
      <w:hyperlink w:anchor="_Toc22587" w:history="1">
        <w:r>
          <w:rPr>
            <w:rFonts w:ascii="仿宋" w:eastAsia="仿宋" w:hAnsi="仿宋" w:cs="仿宋" w:hint="eastAsia"/>
            <w:lang w:eastAsia="zh-CN"/>
          </w:rPr>
          <w:t>五、电热膜项目建设单位说明</w:t>
        </w:r>
        <w:r>
          <w:tab/>
        </w:r>
        <w:r>
          <w:fldChar w:fldCharType="begin"/>
        </w:r>
        <w:r>
          <w:instrText xml:space="preserve"> PAGEREF _Toc22587 \h </w:instrText>
        </w:r>
        <w:r>
          <w:fldChar w:fldCharType="separate"/>
        </w:r>
        <w:r>
          <w:t>19</w:t>
        </w:r>
        <w:r>
          <w:fldChar w:fldCharType="end"/>
        </w:r>
      </w:hyperlink>
    </w:p>
    <w:p>
      <w:pPr>
        <w:pStyle w:val="TOC2"/>
        <w:tabs>
          <w:tab w:val="right" w:leader="dot" w:pos="8306"/>
        </w:tabs>
      </w:pPr>
      <w:hyperlink w:anchor="_Toc14824" w:history="1">
        <w:r>
          <w:rPr>
            <w:rFonts w:ascii="仿宋" w:eastAsia="仿宋" w:hAnsi="仿宋" w:cs="仿宋" w:hint="eastAsia"/>
            <w:lang w:eastAsia="zh-CN"/>
          </w:rPr>
          <w:t>(一)、电热膜项目承办单位基本情况</w:t>
        </w:r>
        <w:r>
          <w:tab/>
        </w:r>
        <w:r>
          <w:fldChar w:fldCharType="begin"/>
        </w:r>
        <w:r>
          <w:instrText xml:space="preserve"> PAGEREF _Toc14824 \h </w:instrText>
        </w:r>
        <w:r>
          <w:fldChar w:fldCharType="separate"/>
        </w:r>
        <w:r>
          <w:t>19</w:t>
        </w:r>
        <w:r>
          <w:fldChar w:fldCharType="end"/>
        </w:r>
      </w:hyperlink>
    </w:p>
    <w:p>
      <w:pPr>
        <w:pStyle w:val="TOC2"/>
        <w:tabs>
          <w:tab w:val="right" w:leader="dot" w:pos="8306"/>
        </w:tabs>
      </w:pPr>
      <w:hyperlink w:anchor="_Toc30451" w:history="1">
        <w:r>
          <w:rPr>
            <w:rFonts w:ascii="仿宋" w:eastAsia="仿宋" w:hAnsi="仿宋" w:cs="仿宋" w:hint="eastAsia"/>
            <w:lang w:eastAsia="zh-CN"/>
          </w:rPr>
          <w:t>(二)、公司经济效益分析</w:t>
        </w:r>
        <w:r>
          <w:tab/>
        </w:r>
        <w:r>
          <w:fldChar w:fldCharType="begin"/>
        </w:r>
        <w:r>
          <w:instrText xml:space="preserve"> PAGEREF _Toc30451 \h </w:instrText>
        </w:r>
        <w:r>
          <w:fldChar w:fldCharType="separate"/>
        </w:r>
        <w:r>
          <w:t>20</w:t>
        </w:r>
        <w:r>
          <w:fldChar w:fldCharType="end"/>
        </w:r>
      </w:hyperlink>
    </w:p>
    <w:p>
      <w:pPr>
        <w:pStyle w:val="TOC1"/>
        <w:tabs>
          <w:tab w:val="right" w:leader="dot" w:pos="8306"/>
        </w:tabs>
      </w:pPr>
      <w:hyperlink w:anchor="_Toc3596" w:history="1">
        <w:r>
          <w:rPr>
            <w:rFonts w:ascii="仿宋" w:eastAsia="仿宋" w:hAnsi="仿宋" w:cs="仿宋" w:hint="eastAsia"/>
            <w:lang w:eastAsia="zh-CN"/>
          </w:rPr>
          <w:t>六、电热膜项目危机管理</w:t>
        </w:r>
        <w:r>
          <w:tab/>
        </w:r>
        <w:r>
          <w:fldChar w:fldCharType="begin"/>
        </w:r>
        <w:r>
          <w:instrText xml:space="preserve"> PAGEREF _Toc3596 \h </w:instrText>
        </w:r>
        <w:r>
          <w:fldChar w:fldCharType="separate"/>
        </w:r>
        <w:r>
          <w:t>21</w:t>
        </w:r>
        <w:r>
          <w:fldChar w:fldCharType="end"/>
        </w:r>
      </w:hyperlink>
    </w:p>
    <w:p>
      <w:pPr>
        <w:pStyle w:val="TOC2"/>
        <w:tabs>
          <w:tab w:val="right" w:leader="dot" w:pos="8306"/>
        </w:tabs>
      </w:pPr>
      <w:hyperlink w:anchor="_Toc16581" w:history="1">
        <w:r>
          <w:rPr>
            <w:rFonts w:ascii="仿宋" w:eastAsia="仿宋" w:hAnsi="仿宋" w:cs="仿宋" w:hint="eastAsia"/>
            <w:lang w:eastAsia="zh-CN"/>
          </w:rPr>
          <w:t>(一)、危机预警与识别</w:t>
        </w:r>
        <w:r>
          <w:tab/>
        </w:r>
        <w:r>
          <w:fldChar w:fldCharType="begin"/>
        </w:r>
        <w:r>
          <w:instrText xml:space="preserve"> PAGEREF _Toc16581 \h </w:instrText>
        </w:r>
        <w:r>
          <w:fldChar w:fldCharType="separate"/>
        </w:r>
        <w:r>
          <w:t>21</w:t>
        </w:r>
        <w:r>
          <w:fldChar w:fldCharType="end"/>
        </w:r>
      </w:hyperlink>
    </w:p>
    <w:p>
      <w:pPr>
        <w:pStyle w:val="TOC2"/>
        <w:tabs>
          <w:tab w:val="right" w:leader="dot" w:pos="8306"/>
        </w:tabs>
      </w:pPr>
      <w:hyperlink w:anchor="_Toc22650" w:history="1">
        <w:r>
          <w:rPr>
            <w:rFonts w:ascii="仿宋" w:eastAsia="仿宋" w:hAnsi="仿宋" w:cs="仿宋" w:hint="eastAsia"/>
            <w:lang w:eastAsia="zh-CN"/>
          </w:rPr>
          <w:t>(二)、危机应对与恢复</w:t>
        </w:r>
        <w:r>
          <w:tab/>
        </w:r>
        <w:r>
          <w:fldChar w:fldCharType="begin"/>
        </w:r>
        <w:r>
          <w:instrText xml:space="preserve"> PAGEREF _Toc22650 \h </w:instrText>
        </w:r>
        <w:r>
          <w:fldChar w:fldCharType="separate"/>
        </w:r>
        <w:r>
          <w:t>22</w:t>
        </w:r>
        <w:r>
          <w:fldChar w:fldCharType="end"/>
        </w:r>
      </w:hyperlink>
    </w:p>
    <w:p>
      <w:pPr>
        <w:pStyle w:val="TOC1"/>
        <w:tabs>
          <w:tab w:val="right" w:leader="dot" w:pos="8306"/>
        </w:tabs>
      </w:pPr>
      <w:hyperlink w:anchor="_Toc31210" w:history="1">
        <w:r>
          <w:rPr>
            <w:rFonts w:ascii="仿宋" w:eastAsia="仿宋" w:hAnsi="仿宋" w:cs="仿宋" w:hint="eastAsia"/>
            <w:lang w:eastAsia="zh-CN"/>
          </w:rPr>
          <w:t>七、电热膜项目经营效益</w:t>
        </w:r>
        <w:r>
          <w:tab/>
        </w:r>
        <w:r>
          <w:fldChar w:fldCharType="begin"/>
        </w:r>
        <w:r>
          <w:instrText xml:space="preserve"> PAGEREF _Toc31210 \h </w:instrText>
        </w:r>
        <w:r>
          <w:fldChar w:fldCharType="separate"/>
        </w:r>
        <w:r>
          <w:t>23</w:t>
        </w:r>
        <w:r>
          <w:fldChar w:fldCharType="end"/>
        </w:r>
      </w:hyperlink>
    </w:p>
    <w:p>
      <w:pPr>
        <w:pStyle w:val="TOC2"/>
        <w:tabs>
          <w:tab w:val="right" w:leader="dot" w:pos="8306"/>
        </w:tabs>
      </w:pPr>
      <w:hyperlink w:anchor="_Toc13150" w:history="1">
        <w:r>
          <w:rPr>
            <w:rFonts w:ascii="仿宋" w:eastAsia="仿宋" w:hAnsi="仿宋" w:cs="仿宋" w:hint="eastAsia"/>
            <w:lang w:eastAsia="zh-CN"/>
          </w:rPr>
          <w:t>(一)、经济评价财务测算</w:t>
        </w:r>
        <w:r>
          <w:tab/>
        </w:r>
        <w:r>
          <w:fldChar w:fldCharType="begin"/>
        </w:r>
        <w:r>
          <w:instrText xml:space="preserve"> PAGEREF _Toc13150 \h </w:instrText>
        </w:r>
        <w:r>
          <w:fldChar w:fldCharType="separate"/>
        </w:r>
        <w:r>
          <w:t>23</w:t>
        </w:r>
        <w:r>
          <w:fldChar w:fldCharType="end"/>
        </w:r>
      </w:hyperlink>
    </w:p>
    <w:p>
      <w:pPr>
        <w:pStyle w:val="TOC2"/>
        <w:tabs>
          <w:tab w:val="right" w:leader="dot" w:pos="8306"/>
        </w:tabs>
      </w:pPr>
      <w:hyperlink w:anchor="_Toc26473" w:history="1">
        <w:r>
          <w:rPr>
            <w:rFonts w:ascii="仿宋" w:eastAsia="仿宋" w:hAnsi="仿宋" w:cs="仿宋" w:hint="eastAsia"/>
            <w:lang w:eastAsia="zh-CN"/>
          </w:rPr>
          <w:t>(二)、电热膜项目盈利能力分析</w:t>
        </w:r>
        <w:r>
          <w:tab/>
        </w:r>
        <w:r>
          <w:fldChar w:fldCharType="begin"/>
        </w:r>
        <w:r>
          <w:instrText xml:space="preserve"> PAGEREF _Toc26473 \h </w:instrText>
        </w:r>
        <w:r>
          <w:fldChar w:fldCharType="separate"/>
        </w:r>
        <w:r>
          <w:t>24</w:t>
        </w:r>
        <w:r>
          <w:fldChar w:fldCharType="end"/>
        </w:r>
      </w:hyperlink>
    </w:p>
    <w:p>
      <w:pPr>
        <w:pStyle w:val="TOC1"/>
        <w:tabs>
          <w:tab w:val="right" w:leader="dot" w:pos="8306"/>
        </w:tabs>
      </w:pPr>
      <w:hyperlink w:anchor="_Toc15618" w:history="1">
        <w:r>
          <w:rPr>
            <w:rFonts w:ascii="仿宋" w:eastAsia="仿宋" w:hAnsi="仿宋" w:cs="仿宋" w:hint="eastAsia"/>
            <w:lang w:eastAsia="zh-CN"/>
          </w:rPr>
          <w:t>八、电热膜项目人力资源管理</w:t>
        </w:r>
        <w:r>
          <w:tab/>
        </w:r>
        <w:r>
          <w:fldChar w:fldCharType="begin"/>
        </w:r>
        <w:r>
          <w:instrText xml:space="preserve"> PAGEREF _Toc15618 \h </w:instrText>
        </w:r>
        <w:r>
          <w:fldChar w:fldCharType="separate"/>
        </w:r>
        <w:r>
          <w:t>25</w:t>
        </w:r>
        <w:r>
          <w:fldChar w:fldCharType="end"/>
        </w:r>
      </w:hyperlink>
    </w:p>
    <w:p>
      <w:pPr>
        <w:pStyle w:val="TOC2"/>
        <w:tabs>
          <w:tab w:val="right" w:leader="dot" w:pos="8306"/>
        </w:tabs>
      </w:pPr>
      <w:hyperlink w:anchor="_Toc28221" w:history="1">
        <w:r>
          <w:rPr>
            <w:rFonts w:ascii="仿宋" w:eastAsia="仿宋" w:hAnsi="仿宋" w:cs="仿宋" w:hint="eastAsia"/>
            <w:lang w:eastAsia="zh-CN"/>
          </w:rPr>
          <w:t>(一)、建立健全的预算管理制度</w:t>
        </w:r>
        <w:r>
          <w:tab/>
        </w:r>
        <w:r>
          <w:fldChar w:fldCharType="begin"/>
        </w:r>
        <w:r>
          <w:instrText xml:space="preserve"> PAGEREF _Toc28221 \h </w:instrText>
        </w:r>
        <w:r>
          <w:fldChar w:fldCharType="separate"/>
        </w:r>
        <w:r>
          <w:t>25</w:t>
        </w:r>
        <w:r>
          <w:fldChar w:fldCharType="end"/>
        </w:r>
      </w:hyperlink>
    </w:p>
    <w:p>
      <w:pPr>
        <w:pStyle w:val="TOC2"/>
        <w:tabs>
          <w:tab w:val="right" w:leader="dot" w:pos="8306"/>
        </w:tabs>
      </w:pPr>
      <w:hyperlink w:anchor="_Toc28390" w:history="1">
        <w:r>
          <w:rPr>
            <w:rFonts w:ascii="仿宋" w:eastAsia="仿宋" w:hAnsi="仿宋" w:cs="仿宋" w:hint="eastAsia"/>
            <w:lang w:eastAsia="zh-CN"/>
          </w:rPr>
          <w:t>(二)、加强资金流动监控</w:t>
        </w:r>
        <w:r>
          <w:tab/>
        </w:r>
        <w:r>
          <w:fldChar w:fldCharType="begin"/>
        </w:r>
        <w:r>
          <w:instrText xml:space="preserve"> PAGEREF _Toc28390 \h </w:instrText>
        </w:r>
        <w:r>
          <w:fldChar w:fldCharType="separate"/>
        </w:r>
        <w:r>
          <w:t>27</w:t>
        </w:r>
        <w:r>
          <w:fldChar w:fldCharType="end"/>
        </w:r>
      </w:hyperlink>
    </w:p>
    <w:p>
      <w:pPr>
        <w:pStyle w:val="TOC2"/>
        <w:tabs>
          <w:tab w:val="right" w:leader="dot" w:pos="8306"/>
        </w:tabs>
      </w:pPr>
      <w:hyperlink w:anchor="_Toc28818" w:history="1">
        <w:r>
          <w:rPr>
            <w:rFonts w:ascii="仿宋" w:eastAsia="仿宋" w:hAnsi="仿宋" w:cs="仿宋" w:hint="eastAsia"/>
            <w:lang w:eastAsia="zh-CN"/>
          </w:rPr>
          <w:t>(三)、制定完善的风险控制机制</w:t>
        </w:r>
        <w:r>
          <w:tab/>
        </w:r>
        <w:r>
          <w:fldChar w:fldCharType="begin"/>
        </w:r>
        <w:r>
          <w:instrText xml:space="preserve"> PAGEREF _Toc28818 \h </w:instrText>
        </w:r>
        <w:r>
          <w:fldChar w:fldCharType="separate"/>
        </w:r>
        <w:r>
          <w:t>28</w:t>
        </w:r>
        <w:r>
          <w:fldChar w:fldCharType="end"/>
        </w:r>
      </w:hyperlink>
    </w:p>
    <w:p>
      <w:pPr>
        <w:pStyle w:val="TOC2"/>
        <w:tabs>
          <w:tab w:val="right" w:leader="dot" w:pos="8306"/>
        </w:tabs>
      </w:pPr>
      <w:hyperlink w:anchor="_Toc24201" w:history="1">
        <w:r>
          <w:rPr>
            <w:rFonts w:ascii="仿宋" w:eastAsia="仿宋" w:hAnsi="仿宋" w:cs="仿宋" w:hint="eastAsia"/>
            <w:lang w:eastAsia="zh-CN"/>
          </w:rPr>
          <w:t>(四)、优化成本管理</w:t>
        </w:r>
        <w:r>
          <w:tab/>
        </w:r>
        <w:r>
          <w:fldChar w:fldCharType="begin"/>
        </w:r>
        <w:r>
          <w:instrText xml:space="preserve"> PAGEREF _Toc24201 \h </w:instrText>
        </w:r>
        <w:r>
          <w:fldChar w:fldCharType="separate"/>
        </w:r>
        <w:r>
          <w:t>29</w:t>
        </w:r>
        <w:r>
          <w:fldChar w:fldCharType="end"/>
        </w:r>
      </w:hyperlink>
    </w:p>
    <w:p>
      <w:pPr>
        <w:pStyle w:val="TOC1"/>
        <w:tabs>
          <w:tab w:val="right" w:leader="dot" w:pos="8306"/>
        </w:tabs>
      </w:pPr>
      <w:hyperlink w:anchor="_Toc479" w:history="1">
        <w:r>
          <w:rPr>
            <w:rFonts w:ascii="仿宋" w:eastAsia="仿宋" w:hAnsi="仿宋" w:cs="仿宋" w:hint="eastAsia"/>
            <w:lang w:eastAsia="zh-CN"/>
          </w:rPr>
          <w:t>九、电热膜项目环境影响分析</w:t>
        </w:r>
        <w:r>
          <w:tab/>
        </w:r>
        <w:r>
          <w:fldChar w:fldCharType="begin"/>
        </w:r>
        <w:r>
          <w:instrText xml:space="preserve"> PAGEREF _Toc479 \h </w:instrText>
        </w:r>
        <w:r>
          <w:fldChar w:fldCharType="separate"/>
        </w:r>
        <w:r>
          <w:t>31</w:t>
        </w:r>
        <w:r>
          <w:fldChar w:fldCharType="end"/>
        </w:r>
      </w:hyperlink>
    </w:p>
    <w:p>
      <w:pPr>
        <w:pStyle w:val="TOC2"/>
        <w:tabs>
          <w:tab w:val="right" w:leader="dot" w:pos="8306"/>
        </w:tabs>
      </w:pPr>
      <w:hyperlink w:anchor="_Toc15768" w:history="1">
        <w:r>
          <w:rPr>
            <w:rFonts w:ascii="仿宋" w:eastAsia="仿宋" w:hAnsi="仿宋" w:cs="仿宋" w:hint="eastAsia"/>
            <w:lang w:eastAsia="zh-CN"/>
          </w:rPr>
          <w:t>(一)、建设区域环境质量现状</w:t>
        </w:r>
        <w:r>
          <w:tab/>
        </w:r>
        <w:r>
          <w:fldChar w:fldCharType="begin"/>
        </w:r>
        <w:r>
          <w:instrText xml:space="preserve"> PAGEREF _Toc15768 \h </w:instrText>
        </w:r>
        <w:r>
          <w:fldChar w:fldCharType="separate"/>
        </w:r>
        <w:r>
          <w:t>31</w:t>
        </w:r>
        <w:r>
          <w:fldChar w:fldCharType="end"/>
        </w:r>
      </w:hyperlink>
    </w:p>
    <w:p>
      <w:pPr>
        <w:pStyle w:val="TOC2"/>
        <w:tabs>
          <w:tab w:val="right" w:leader="dot" w:pos="8306"/>
        </w:tabs>
      </w:pPr>
      <w:hyperlink w:anchor="_Toc4336" w:history="1">
        <w:r>
          <w:rPr>
            <w:rFonts w:ascii="仿宋" w:eastAsia="仿宋" w:hAnsi="仿宋" w:cs="仿宋" w:hint="eastAsia"/>
            <w:lang w:eastAsia="zh-CN"/>
          </w:rPr>
          <w:t>(二)、建设期环境保护</w:t>
        </w:r>
        <w:r>
          <w:tab/>
        </w:r>
        <w:r>
          <w:fldChar w:fldCharType="begin"/>
        </w:r>
        <w:r>
          <w:instrText xml:space="preserve"> PAGEREF _Toc4336 \h </w:instrText>
        </w:r>
        <w:r>
          <w:fldChar w:fldCharType="separate"/>
        </w:r>
        <w:r>
          <w:t>32</w:t>
        </w:r>
        <w:r>
          <w:fldChar w:fldCharType="end"/>
        </w:r>
      </w:hyperlink>
    </w:p>
    <w:p>
      <w:pPr>
        <w:pStyle w:val="TOC2"/>
        <w:tabs>
          <w:tab w:val="right" w:leader="dot" w:pos="8306"/>
        </w:tabs>
      </w:pPr>
      <w:hyperlink w:anchor="_Toc23634" w:history="1">
        <w:r>
          <w:rPr>
            <w:rFonts w:ascii="仿宋" w:eastAsia="仿宋" w:hAnsi="仿宋" w:cs="仿宋" w:hint="eastAsia"/>
            <w:lang w:eastAsia="zh-CN"/>
          </w:rPr>
          <w:t>(三)、运营期环境保护</w:t>
        </w:r>
        <w:r>
          <w:tab/>
        </w:r>
        <w:r>
          <w:fldChar w:fldCharType="begin"/>
        </w:r>
        <w:r>
          <w:instrText xml:space="preserve"> PAGEREF _Toc23634 \h </w:instrText>
        </w:r>
        <w:r>
          <w:fldChar w:fldCharType="separate"/>
        </w:r>
        <w:r>
          <w:t>33</w:t>
        </w:r>
        <w:r>
          <w:fldChar w:fldCharType="end"/>
        </w:r>
      </w:hyperlink>
    </w:p>
    <w:p>
      <w:pPr>
        <w:pStyle w:val="TOC2"/>
        <w:tabs>
          <w:tab w:val="right" w:leader="dot" w:pos="8306"/>
        </w:tabs>
      </w:pPr>
      <w:hyperlink w:anchor="_Toc24345" w:history="1">
        <w:r>
          <w:rPr>
            <w:rFonts w:ascii="仿宋" w:eastAsia="仿宋" w:hAnsi="仿宋" w:cs="仿宋" w:hint="eastAsia"/>
            <w:lang w:eastAsia="zh-CN"/>
          </w:rPr>
          <w:t>(四)、电热膜项目建设对区域经济的影响</w:t>
        </w:r>
        <w:r>
          <w:tab/>
        </w:r>
        <w:r>
          <w:fldChar w:fldCharType="begin"/>
        </w:r>
        <w:r>
          <w:instrText xml:space="preserve"> PAGEREF _Toc24345 \h </w:instrText>
        </w:r>
        <w:r>
          <w:fldChar w:fldCharType="separate"/>
        </w:r>
        <w:r>
          <w:t>35</w:t>
        </w:r>
        <w:r>
          <w:fldChar w:fldCharType="end"/>
        </w:r>
      </w:hyperlink>
    </w:p>
    <w:p>
      <w:pPr>
        <w:pStyle w:val="TOC2"/>
        <w:tabs>
          <w:tab w:val="right" w:leader="dot" w:pos="8306"/>
        </w:tabs>
      </w:pPr>
      <w:hyperlink w:anchor="_Toc18541" w:history="1">
        <w:r>
          <w:rPr>
            <w:rFonts w:ascii="仿宋" w:eastAsia="仿宋" w:hAnsi="仿宋" w:cs="仿宋" w:hint="eastAsia"/>
            <w:lang w:eastAsia="zh-CN"/>
          </w:rPr>
          <w:t>(五)、废弃物处理</w:t>
        </w:r>
        <w:r>
          <w:tab/>
        </w:r>
        <w:r>
          <w:fldChar w:fldCharType="begin"/>
        </w:r>
        <w:r>
          <w:instrText xml:space="preserve"> PAGEREF _Toc18541 \h </w:instrText>
        </w:r>
        <w:r>
          <w:fldChar w:fldCharType="separate"/>
        </w:r>
        <w:r>
          <w:t>36</w:t>
        </w:r>
        <w:r>
          <w:fldChar w:fldCharType="end"/>
        </w:r>
      </w:hyperlink>
    </w:p>
    <w:p>
      <w:pPr>
        <w:pStyle w:val="TOC2"/>
        <w:tabs>
          <w:tab w:val="right" w:leader="dot" w:pos="8306"/>
        </w:tabs>
      </w:pPr>
      <w:hyperlink w:anchor="_Toc5673" w:history="1">
        <w:r>
          <w:rPr>
            <w:rFonts w:ascii="仿宋" w:eastAsia="仿宋" w:hAnsi="仿宋" w:cs="仿宋" w:hint="eastAsia"/>
            <w:lang w:eastAsia="zh-CN"/>
          </w:rPr>
          <w:t>(六)、特殊环境影响分析</w:t>
        </w:r>
        <w:r>
          <w:tab/>
        </w:r>
        <w:r>
          <w:fldChar w:fldCharType="begin"/>
        </w:r>
        <w:r>
          <w:instrText xml:space="preserve"> PAGEREF _Toc5673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3245" w:history="1">
        <w:r>
          <w:rPr>
            <w:rFonts w:ascii="仿宋" w:eastAsia="仿宋" w:hAnsi="仿宋" w:cs="仿宋" w:hint="eastAsia"/>
            <w:lang w:eastAsia="zh-CN"/>
          </w:rPr>
          <w:t>(七)、清洁生产</w:t>
        </w:r>
        <w:r>
          <w:tab/>
        </w:r>
        <w:r>
          <w:fldChar w:fldCharType="begin"/>
        </w:r>
        <w:r>
          <w:instrText xml:space="preserve"> PAGEREF _Toc13245 \h </w:instrText>
        </w:r>
        <w:r>
          <w:fldChar w:fldCharType="separate"/>
        </w:r>
        <w:r>
          <w:t>39</w:t>
        </w:r>
        <w:r>
          <w:fldChar w:fldCharType="end"/>
        </w:r>
      </w:hyperlink>
    </w:p>
    <w:p>
      <w:pPr>
        <w:pStyle w:val="TOC2"/>
        <w:tabs>
          <w:tab w:val="right" w:leader="dot" w:pos="8306"/>
        </w:tabs>
      </w:pPr>
      <w:hyperlink w:anchor="_Toc6874" w:history="1">
        <w:r>
          <w:rPr>
            <w:rFonts w:ascii="仿宋" w:eastAsia="仿宋" w:hAnsi="仿宋" w:cs="仿宋" w:hint="eastAsia"/>
            <w:lang w:eastAsia="zh-CN"/>
          </w:rPr>
          <w:t>(八)、环境保护综合评价</w:t>
        </w:r>
        <w:r>
          <w:tab/>
        </w:r>
        <w:r>
          <w:fldChar w:fldCharType="begin"/>
        </w:r>
        <w:r>
          <w:instrText xml:space="preserve"> PAGEREF _Toc6874 \h </w:instrText>
        </w:r>
        <w:r>
          <w:fldChar w:fldCharType="separate"/>
        </w:r>
        <w:r>
          <w:t>40</w:t>
        </w:r>
        <w:r>
          <w:fldChar w:fldCharType="end"/>
        </w:r>
      </w:hyperlink>
    </w:p>
    <w:p>
      <w:pPr>
        <w:pStyle w:val="TOC1"/>
        <w:tabs>
          <w:tab w:val="right" w:leader="dot" w:pos="8306"/>
        </w:tabs>
      </w:pPr>
      <w:hyperlink w:anchor="_Toc26982" w:history="1">
        <w:r>
          <w:rPr>
            <w:rFonts w:ascii="仿宋" w:eastAsia="仿宋" w:hAnsi="仿宋" w:cs="仿宋" w:hint="eastAsia"/>
            <w:lang w:eastAsia="zh-CN"/>
          </w:rPr>
          <w:t>十、电热膜项目人力资源培养与发展</w:t>
        </w:r>
        <w:r>
          <w:tab/>
        </w:r>
        <w:r>
          <w:fldChar w:fldCharType="begin"/>
        </w:r>
        <w:r>
          <w:instrText xml:space="preserve"> PAGEREF _Toc26982 \h </w:instrText>
        </w:r>
        <w:r>
          <w:fldChar w:fldCharType="separate"/>
        </w:r>
        <w:r>
          <w:t>41</w:t>
        </w:r>
        <w:r>
          <w:fldChar w:fldCharType="end"/>
        </w:r>
      </w:hyperlink>
    </w:p>
    <w:p>
      <w:pPr>
        <w:pStyle w:val="TOC2"/>
        <w:tabs>
          <w:tab w:val="right" w:leader="dot" w:pos="8306"/>
        </w:tabs>
      </w:pPr>
      <w:hyperlink w:anchor="_Toc26571" w:history="1">
        <w:r>
          <w:rPr>
            <w:rFonts w:ascii="仿宋" w:eastAsia="仿宋" w:hAnsi="仿宋" w:cs="仿宋" w:hint="eastAsia"/>
            <w:lang w:eastAsia="zh-CN"/>
          </w:rPr>
          <w:t>(一)、人才需求与规划</w:t>
        </w:r>
        <w:r>
          <w:tab/>
        </w:r>
        <w:r>
          <w:fldChar w:fldCharType="begin"/>
        </w:r>
        <w:r>
          <w:instrText xml:space="preserve"> PAGEREF _Toc26571 \h </w:instrText>
        </w:r>
        <w:r>
          <w:fldChar w:fldCharType="separate"/>
        </w:r>
        <w:r>
          <w:t>41</w:t>
        </w:r>
        <w:r>
          <w:fldChar w:fldCharType="end"/>
        </w:r>
      </w:hyperlink>
    </w:p>
    <w:p>
      <w:pPr>
        <w:pStyle w:val="TOC2"/>
        <w:tabs>
          <w:tab w:val="right" w:leader="dot" w:pos="8306"/>
        </w:tabs>
      </w:pPr>
      <w:hyperlink w:anchor="_Toc3435" w:history="1">
        <w:r>
          <w:rPr>
            <w:rFonts w:ascii="仿宋" w:eastAsia="仿宋" w:hAnsi="仿宋" w:cs="仿宋" w:hint="eastAsia"/>
            <w:lang w:eastAsia="zh-CN"/>
          </w:rPr>
          <w:t>(二)、培训与发展计划</w:t>
        </w:r>
        <w:r>
          <w:tab/>
        </w:r>
        <w:r>
          <w:fldChar w:fldCharType="begin"/>
        </w:r>
        <w:r>
          <w:instrText xml:space="preserve"> PAGEREF _Toc3435 \h </w:instrText>
        </w:r>
        <w:r>
          <w:fldChar w:fldCharType="separate"/>
        </w:r>
        <w:r>
          <w:t>42</w:t>
        </w:r>
        <w:r>
          <w:fldChar w:fldCharType="end"/>
        </w:r>
      </w:hyperlink>
    </w:p>
    <w:p>
      <w:pPr>
        <w:pStyle w:val="TOC1"/>
        <w:tabs>
          <w:tab w:val="right" w:leader="dot" w:pos="8306"/>
        </w:tabs>
      </w:pPr>
      <w:hyperlink w:anchor="_Toc23886" w:history="1">
        <w:r>
          <w:rPr>
            <w:rFonts w:ascii="仿宋" w:eastAsia="仿宋" w:hAnsi="仿宋" w:cs="仿宋" w:hint="eastAsia"/>
            <w:lang w:eastAsia="zh-CN"/>
          </w:rPr>
          <w:t>十一、生产安全保护</w:t>
        </w:r>
        <w:r>
          <w:tab/>
        </w:r>
        <w:r>
          <w:fldChar w:fldCharType="begin"/>
        </w:r>
        <w:r>
          <w:instrText xml:space="preserve"> PAGEREF _Toc23886 \h </w:instrText>
        </w:r>
        <w:r>
          <w:fldChar w:fldCharType="separate"/>
        </w:r>
        <w:r>
          <w:t>42</w:t>
        </w:r>
        <w:r>
          <w:fldChar w:fldCharType="end"/>
        </w:r>
      </w:hyperlink>
    </w:p>
    <w:p>
      <w:pPr>
        <w:pStyle w:val="TOC2"/>
        <w:tabs>
          <w:tab w:val="right" w:leader="dot" w:pos="8306"/>
        </w:tabs>
      </w:pPr>
      <w:hyperlink w:anchor="_Toc463" w:history="1">
        <w:r>
          <w:rPr>
            <w:rFonts w:ascii="仿宋" w:eastAsia="仿宋" w:hAnsi="仿宋" w:cs="仿宋" w:hint="eastAsia"/>
            <w:lang w:eastAsia="zh-CN"/>
          </w:rPr>
          <w:t>(一)、消防安全</w:t>
        </w:r>
        <w:r>
          <w:tab/>
        </w:r>
        <w:r>
          <w:fldChar w:fldCharType="begin"/>
        </w:r>
        <w:r>
          <w:instrText xml:space="preserve"> PAGEREF _Toc463 \h </w:instrText>
        </w:r>
        <w:r>
          <w:fldChar w:fldCharType="separate"/>
        </w:r>
        <w:r>
          <w:t>42</w:t>
        </w:r>
        <w:r>
          <w:fldChar w:fldCharType="end"/>
        </w:r>
      </w:hyperlink>
    </w:p>
    <w:p>
      <w:pPr>
        <w:pStyle w:val="TOC2"/>
        <w:tabs>
          <w:tab w:val="right" w:leader="dot" w:pos="8306"/>
        </w:tabs>
      </w:pPr>
      <w:hyperlink w:anchor="_Toc5254" w:history="1">
        <w:r>
          <w:rPr>
            <w:rFonts w:ascii="仿宋" w:eastAsia="仿宋" w:hAnsi="仿宋" w:cs="仿宋" w:hint="eastAsia"/>
            <w:lang w:eastAsia="zh-CN"/>
          </w:rPr>
          <w:t>(二)、防火防爆总图布置措施</w:t>
        </w:r>
        <w:r>
          <w:tab/>
        </w:r>
        <w:r>
          <w:fldChar w:fldCharType="begin"/>
        </w:r>
        <w:r>
          <w:instrText xml:space="preserve"> PAGEREF _Toc5254 \h </w:instrText>
        </w:r>
        <w:r>
          <w:fldChar w:fldCharType="separate"/>
        </w:r>
        <w:r>
          <w:t>44</w:t>
        </w:r>
        <w:r>
          <w:fldChar w:fldCharType="end"/>
        </w:r>
      </w:hyperlink>
    </w:p>
    <w:p>
      <w:pPr>
        <w:pStyle w:val="TOC2"/>
        <w:tabs>
          <w:tab w:val="right" w:leader="dot" w:pos="8306"/>
        </w:tabs>
      </w:pPr>
      <w:hyperlink w:anchor="_Toc26019" w:history="1">
        <w:r>
          <w:rPr>
            <w:rFonts w:ascii="仿宋" w:eastAsia="仿宋" w:hAnsi="仿宋" w:cs="仿宋" w:hint="eastAsia"/>
            <w:lang w:eastAsia="zh-CN"/>
          </w:rPr>
          <w:t>(三)、自然灾害防范措施</w:t>
        </w:r>
        <w:r>
          <w:tab/>
        </w:r>
        <w:r>
          <w:fldChar w:fldCharType="begin"/>
        </w:r>
        <w:r>
          <w:instrText xml:space="preserve"> PAGEREF _Toc26019 \h </w:instrText>
        </w:r>
        <w:r>
          <w:fldChar w:fldCharType="separate"/>
        </w:r>
        <w:r>
          <w:t>44</w:t>
        </w:r>
        <w:r>
          <w:fldChar w:fldCharType="end"/>
        </w:r>
      </w:hyperlink>
    </w:p>
    <w:p>
      <w:pPr>
        <w:pStyle w:val="TOC2"/>
        <w:tabs>
          <w:tab w:val="right" w:leader="dot" w:pos="8306"/>
        </w:tabs>
      </w:pPr>
      <w:hyperlink w:anchor="_Toc30897" w:history="1">
        <w:r>
          <w:rPr>
            <w:rFonts w:ascii="仿宋" w:eastAsia="仿宋" w:hAnsi="仿宋" w:cs="仿宋" w:hint="eastAsia"/>
            <w:lang w:eastAsia="zh-CN"/>
          </w:rPr>
          <w:t>(四)、安全色及安全标志使用要求</w:t>
        </w:r>
        <w:r>
          <w:tab/>
        </w:r>
        <w:r>
          <w:fldChar w:fldCharType="begin"/>
        </w:r>
        <w:r>
          <w:instrText xml:space="preserve"> PAGEREF _Toc30897 \h </w:instrText>
        </w:r>
        <w:r>
          <w:fldChar w:fldCharType="separate"/>
        </w:r>
        <w:r>
          <w:t>45</w:t>
        </w:r>
        <w:r>
          <w:fldChar w:fldCharType="end"/>
        </w:r>
      </w:hyperlink>
    </w:p>
    <w:p>
      <w:pPr>
        <w:pStyle w:val="TOC2"/>
        <w:tabs>
          <w:tab w:val="right" w:leader="dot" w:pos="8306"/>
        </w:tabs>
      </w:pPr>
      <w:hyperlink w:anchor="_Toc1473" w:history="1">
        <w:r>
          <w:rPr>
            <w:rFonts w:ascii="仿宋" w:eastAsia="仿宋" w:hAnsi="仿宋" w:cs="仿宋" w:hint="eastAsia"/>
            <w:lang w:eastAsia="zh-CN"/>
          </w:rPr>
          <w:t>(五)、防尘防毒措施</w:t>
        </w:r>
        <w:r>
          <w:tab/>
        </w:r>
        <w:r>
          <w:fldChar w:fldCharType="begin"/>
        </w:r>
        <w:r>
          <w:instrText xml:space="preserve"> PAGEREF _Toc1473 \h </w:instrText>
        </w:r>
        <w:r>
          <w:fldChar w:fldCharType="separate"/>
        </w:r>
        <w:r>
          <w:t>46</w:t>
        </w:r>
        <w:r>
          <w:fldChar w:fldCharType="end"/>
        </w:r>
      </w:hyperlink>
    </w:p>
    <w:p>
      <w:pPr>
        <w:pStyle w:val="TOC2"/>
        <w:tabs>
          <w:tab w:val="right" w:leader="dot" w:pos="8306"/>
        </w:tabs>
      </w:pPr>
      <w:hyperlink w:anchor="_Toc16280" w:history="1">
        <w:r>
          <w:rPr>
            <w:rFonts w:ascii="仿宋" w:eastAsia="仿宋" w:hAnsi="仿宋" w:cs="仿宋" w:hint="eastAsia"/>
            <w:lang w:eastAsia="zh-CN"/>
          </w:rPr>
          <w:t>(六)、防静电、触电防护及防雷措施</w:t>
        </w:r>
        <w:r>
          <w:tab/>
        </w:r>
        <w:r>
          <w:fldChar w:fldCharType="begin"/>
        </w:r>
        <w:r>
          <w:instrText xml:space="preserve"> PAGEREF _Toc16280 \h </w:instrText>
        </w:r>
        <w:r>
          <w:fldChar w:fldCharType="separate"/>
        </w:r>
        <w:r>
          <w:t>47</w:t>
        </w:r>
        <w:r>
          <w:fldChar w:fldCharType="end"/>
        </w:r>
      </w:hyperlink>
    </w:p>
    <w:p>
      <w:pPr>
        <w:pStyle w:val="TOC2"/>
        <w:tabs>
          <w:tab w:val="right" w:leader="dot" w:pos="8306"/>
        </w:tabs>
      </w:pPr>
      <w:hyperlink w:anchor="_Toc5109" w:history="1">
        <w:r>
          <w:rPr>
            <w:rFonts w:ascii="仿宋" w:eastAsia="仿宋" w:hAnsi="仿宋" w:cs="仿宋" w:hint="eastAsia"/>
            <w:lang w:eastAsia="zh-CN"/>
          </w:rPr>
          <w:t>(七)、机械设备安全保障措施</w:t>
        </w:r>
        <w:r>
          <w:tab/>
        </w:r>
        <w:r>
          <w:fldChar w:fldCharType="begin"/>
        </w:r>
        <w:r>
          <w:instrText xml:space="preserve"> PAGEREF _Toc5109 \h </w:instrText>
        </w:r>
        <w:r>
          <w:fldChar w:fldCharType="separate"/>
        </w:r>
        <w:r>
          <w:t>48</w:t>
        </w:r>
        <w:r>
          <w:fldChar w:fldCharType="end"/>
        </w:r>
      </w:hyperlink>
    </w:p>
    <w:p>
      <w:pPr>
        <w:pStyle w:val="TOC1"/>
        <w:tabs>
          <w:tab w:val="right" w:leader="dot" w:pos="8306"/>
        </w:tabs>
      </w:pPr>
      <w:hyperlink w:anchor="_Toc25190" w:history="1">
        <w:r>
          <w:rPr>
            <w:rFonts w:ascii="仿宋" w:eastAsia="仿宋" w:hAnsi="仿宋" w:cs="仿宋" w:hint="eastAsia"/>
            <w:lang w:eastAsia="zh-CN"/>
          </w:rPr>
          <w:t>十二、电热膜项目社会影响</w:t>
        </w:r>
        <w:r>
          <w:tab/>
        </w:r>
        <w:r>
          <w:fldChar w:fldCharType="begin"/>
        </w:r>
        <w:r>
          <w:instrText xml:space="preserve"> PAGEREF _Toc25190 \h </w:instrText>
        </w:r>
        <w:r>
          <w:fldChar w:fldCharType="separate"/>
        </w:r>
        <w:r>
          <w:t>50</w:t>
        </w:r>
        <w:r>
          <w:fldChar w:fldCharType="end"/>
        </w:r>
      </w:hyperlink>
    </w:p>
    <w:p>
      <w:pPr>
        <w:pStyle w:val="TOC2"/>
        <w:tabs>
          <w:tab w:val="right" w:leader="dot" w:pos="8306"/>
        </w:tabs>
      </w:pPr>
      <w:hyperlink w:anchor="_Toc24810" w:history="1">
        <w:r>
          <w:rPr>
            <w:rFonts w:ascii="仿宋" w:eastAsia="仿宋" w:hAnsi="仿宋" w:cs="仿宋" w:hint="eastAsia"/>
            <w:lang w:eastAsia="zh-CN"/>
          </w:rPr>
          <w:t>(一)、社会责任与义务</w:t>
        </w:r>
        <w:r>
          <w:tab/>
        </w:r>
        <w:r>
          <w:fldChar w:fldCharType="begin"/>
        </w:r>
        <w:r>
          <w:instrText xml:space="preserve"> PAGEREF _Toc24810 \h </w:instrText>
        </w:r>
        <w:r>
          <w:fldChar w:fldCharType="separate"/>
        </w:r>
        <w:r>
          <w:t>50</w:t>
        </w:r>
        <w:r>
          <w:fldChar w:fldCharType="end"/>
        </w:r>
      </w:hyperlink>
    </w:p>
    <w:p>
      <w:pPr>
        <w:pStyle w:val="TOC2"/>
        <w:tabs>
          <w:tab w:val="right" w:leader="dot" w:pos="8306"/>
        </w:tabs>
      </w:pPr>
      <w:hyperlink w:anchor="_Toc648" w:history="1">
        <w:r>
          <w:rPr>
            <w:rFonts w:ascii="仿宋" w:eastAsia="仿宋" w:hAnsi="仿宋" w:cs="仿宋" w:hint="eastAsia"/>
            <w:lang w:eastAsia="zh-CN"/>
          </w:rPr>
          <w:t>(二)、社会参与与沟通</w:t>
        </w:r>
        <w:r>
          <w:tab/>
        </w:r>
        <w:r>
          <w:fldChar w:fldCharType="begin"/>
        </w:r>
        <w:r>
          <w:instrText xml:space="preserve"> PAGEREF _Toc648 \h </w:instrText>
        </w:r>
        <w:r>
          <w:fldChar w:fldCharType="separate"/>
        </w:r>
        <w:r>
          <w:t>51</w:t>
        </w:r>
        <w:r>
          <w:fldChar w:fldCharType="end"/>
        </w:r>
      </w:hyperlink>
    </w:p>
    <w:p>
      <w:pPr>
        <w:pStyle w:val="TOC1"/>
        <w:tabs>
          <w:tab w:val="right" w:leader="dot" w:pos="8306"/>
        </w:tabs>
      </w:pPr>
      <w:hyperlink w:anchor="_Toc30237" w:history="1">
        <w:r>
          <w:rPr>
            <w:rFonts w:ascii="仿宋" w:eastAsia="仿宋" w:hAnsi="仿宋" w:cs="仿宋" w:hint="eastAsia"/>
            <w:lang w:eastAsia="zh-CN"/>
          </w:rPr>
          <w:t>十三、利益相关者分析与沟通计划</w:t>
        </w:r>
        <w:r>
          <w:tab/>
        </w:r>
        <w:r>
          <w:fldChar w:fldCharType="begin"/>
        </w:r>
        <w:r>
          <w:instrText xml:space="preserve"> PAGEREF _Toc30237 \h </w:instrText>
        </w:r>
        <w:r>
          <w:fldChar w:fldCharType="separate"/>
        </w:r>
        <w:r>
          <w:t>52</w:t>
        </w:r>
        <w:r>
          <w:fldChar w:fldCharType="end"/>
        </w:r>
      </w:hyperlink>
    </w:p>
    <w:p>
      <w:pPr>
        <w:pStyle w:val="TOC2"/>
        <w:tabs>
          <w:tab w:val="right" w:leader="dot" w:pos="8306"/>
        </w:tabs>
      </w:pPr>
      <w:hyperlink w:anchor="_Toc16963" w:history="1">
        <w:r>
          <w:rPr>
            <w:rFonts w:ascii="仿宋" w:eastAsia="仿宋" w:hAnsi="仿宋" w:cs="仿宋" w:hint="eastAsia"/>
            <w:lang w:eastAsia="zh-CN"/>
          </w:rPr>
          <w:t>(一)、利益相关者分析</w:t>
        </w:r>
        <w:r>
          <w:tab/>
        </w:r>
        <w:r>
          <w:fldChar w:fldCharType="begin"/>
        </w:r>
        <w:r>
          <w:instrText xml:space="preserve"> PAGEREF _Toc16963 \h </w:instrText>
        </w:r>
        <w:r>
          <w:fldChar w:fldCharType="separate"/>
        </w:r>
        <w:r>
          <w:t>52</w:t>
        </w:r>
        <w:r>
          <w:fldChar w:fldCharType="end"/>
        </w:r>
      </w:hyperlink>
    </w:p>
    <w:p>
      <w:pPr>
        <w:pStyle w:val="TOC2"/>
        <w:tabs>
          <w:tab w:val="right" w:leader="dot" w:pos="8306"/>
        </w:tabs>
      </w:pPr>
      <w:hyperlink w:anchor="_Toc6288" w:history="1">
        <w:r>
          <w:rPr>
            <w:rFonts w:ascii="仿宋" w:eastAsia="仿宋" w:hAnsi="仿宋" w:cs="仿宋" w:hint="eastAsia"/>
            <w:lang w:eastAsia="zh-CN"/>
          </w:rPr>
          <w:t>(二)、沟通计划</w:t>
        </w:r>
        <w:r>
          <w:tab/>
        </w:r>
        <w:r>
          <w:fldChar w:fldCharType="begin"/>
        </w:r>
        <w:r>
          <w:instrText xml:space="preserve"> PAGEREF _Toc6288 \h </w:instrText>
        </w:r>
        <w:r>
          <w:fldChar w:fldCharType="separate"/>
        </w:r>
        <w:r>
          <w:t>53</w:t>
        </w:r>
        <w:r>
          <w:fldChar w:fldCharType="end"/>
        </w:r>
      </w:hyperlink>
    </w:p>
    <w:p>
      <w:pPr>
        <w:pStyle w:val="TOC1"/>
        <w:tabs>
          <w:tab w:val="right" w:leader="dot" w:pos="8306"/>
        </w:tabs>
      </w:pPr>
      <w:hyperlink w:anchor="_Toc5911" w:history="1">
        <w:r>
          <w:rPr>
            <w:rFonts w:ascii="仿宋" w:eastAsia="仿宋" w:hAnsi="仿宋" w:cs="仿宋" w:hint="eastAsia"/>
            <w:lang w:eastAsia="zh-CN"/>
          </w:rPr>
          <w:t>十四、电热膜项目变更管理</w:t>
        </w:r>
        <w:r>
          <w:tab/>
        </w:r>
        <w:r>
          <w:fldChar w:fldCharType="begin"/>
        </w:r>
        <w:r>
          <w:instrText xml:space="preserve"> PAGEREF _Toc5911 \h </w:instrText>
        </w:r>
        <w:r>
          <w:fldChar w:fldCharType="separate"/>
        </w:r>
        <w:r>
          <w:t>54</w:t>
        </w:r>
        <w:r>
          <w:fldChar w:fldCharType="end"/>
        </w:r>
      </w:hyperlink>
    </w:p>
    <w:p>
      <w:pPr>
        <w:pStyle w:val="TOC2"/>
        <w:tabs>
          <w:tab w:val="right" w:leader="dot" w:pos="8306"/>
        </w:tabs>
      </w:pPr>
      <w:hyperlink w:anchor="_Toc16938" w:history="1">
        <w:r>
          <w:rPr>
            <w:rFonts w:ascii="仿宋" w:eastAsia="仿宋" w:hAnsi="仿宋" w:cs="仿宋" w:hint="eastAsia"/>
            <w:lang w:eastAsia="zh-CN"/>
          </w:rPr>
          <w:t>(一)、变更申请与评估</w:t>
        </w:r>
        <w:r>
          <w:tab/>
        </w:r>
        <w:r>
          <w:fldChar w:fldCharType="begin"/>
        </w:r>
        <w:r>
          <w:instrText xml:space="preserve"> PAGEREF _Toc16938 \h </w:instrText>
        </w:r>
        <w:r>
          <w:fldChar w:fldCharType="separate"/>
        </w:r>
        <w:r>
          <w:t>54</w:t>
        </w:r>
        <w:r>
          <w:fldChar w:fldCharType="end"/>
        </w:r>
      </w:hyperlink>
    </w:p>
    <w:p>
      <w:pPr>
        <w:pStyle w:val="TOC2"/>
        <w:tabs>
          <w:tab w:val="right" w:leader="dot" w:pos="8306"/>
        </w:tabs>
      </w:pPr>
      <w:hyperlink w:anchor="_Toc3120" w:history="1">
        <w:r>
          <w:rPr>
            <w:rFonts w:ascii="仿宋" w:eastAsia="仿宋" w:hAnsi="仿宋" w:cs="仿宋" w:hint="eastAsia"/>
            <w:lang w:eastAsia="zh-CN"/>
          </w:rPr>
          <w:t>(二)、变更实施与控制</w:t>
        </w:r>
        <w:r>
          <w:tab/>
        </w:r>
        <w:r>
          <w:fldChar w:fldCharType="begin"/>
        </w:r>
        <w:r>
          <w:instrText xml:space="preserve"> PAGEREF _Toc3120 \h </w:instrText>
        </w:r>
        <w:r>
          <w:fldChar w:fldCharType="separate"/>
        </w:r>
        <w:r>
          <w:t>54</w:t>
        </w:r>
        <w:r>
          <w:fldChar w:fldCharType="end"/>
        </w:r>
      </w:hyperlink>
    </w:p>
    <w:p>
      <w:pPr>
        <w:pStyle w:val="TOC1"/>
        <w:tabs>
          <w:tab w:val="right" w:leader="dot" w:pos="8306"/>
        </w:tabs>
      </w:pPr>
      <w:hyperlink w:anchor="_Toc20180" w:history="1">
        <w:r>
          <w:rPr>
            <w:rFonts w:ascii="仿宋" w:eastAsia="仿宋" w:hAnsi="仿宋" w:cs="仿宋" w:hint="eastAsia"/>
            <w:lang w:eastAsia="zh-CN"/>
          </w:rPr>
          <w:t>十五、电热膜项目治理与监督</w:t>
        </w:r>
        <w:r>
          <w:tab/>
        </w:r>
        <w:r>
          <w:fldChar w:fldCharType="begin"/>
        </w:r>
        <w:r>
          <w:instrText xml:space="preserve"> PAGEREF _Toc20180 \h </w:instrText>
        </w:r>
        <w:r>
          <w:fldChar w:fldCharType="separate"/>
        </w:r>
        <w:r>
          <w:t>55</w:t>
        </w:r>
        <w:r>
          <w:fldChar w:fldCharType="end"/>
        </w:r>
      </w:hyperlink>
    </w:p>
    <w:p>
      <w:pPr>
        <w:pStyle w:val="TOC2"/>
        <w:tabs>
          <w:tab w:val="right" w:leader="dot" w:pos="8306"/>
        </w:tabs>
      </w:pPr>
      <w:hyperlink w:anchor="_Toc23924" w:history="1">
        <w:r>
          <w:rPr>
            <w:rFonts w:ascii="仿宋" w:eastAsia="仿宋" w:hAnsi="仿宋" w:cs="仿宋" w:hint="eastAsia"/>
            <w:lang w:eastAsia="zh-CN"/>
          </w:rPr>
          <w:t>(一)、电热膜项目治理结构</w:t>
        </w:r>
        <w:r>
          <w:tab/>
        </w:r>
        <w:r>
          <w:fldChar w:fldCharType="begin"/>
        </w:r>
        <w:r>
          <w:instrText xml:space="preserve"> PAGEREF _Toc23924 \h </w:instrText>
        </w:r>
        <w:r>
          <w:fldChar w:fldCharType="separate"/>
        </w:r>
        <w:r>
          <w:t>55</w:t>
        </w:r>
        <w:r>
          <w:fldChar w:fldCharType="end"/>
        </w:r>
      </w:hyperlink>
    </w:p>
    <w:p>
      <w:pPr>
        <w:pStyle w:val="TOC2"/>
        <w:tabs>
          <w:tab w:val="right" w:leader="dot" w:pos="8306"/>
        </w:tabs>
      </w:pPr>
      <w:hyperlink w:anchor="_Toc17375" w:history="1">
        <w:r>
          <w:rPr>
            <w:rFonts w:ascii="仿宋" w:eastAsia="仿宋" w:hAnsi="仿宋" w:cs="仿宋" w:hint="eastAsia"/>
            <w:lang w:eastAsia="zh-CN"/>
          </w:rPr>
          <w:t>(二)、监督与审计</w:t>
        </w:r>
        <w:r>
          <w:tab/>
        </w:r>
        <w:r>
          <w:fldChar w:fldCharType="begin"/>
        </w:r>
        <w:r>
          <w:instrText xml:space="preserve"> PAGEREF _Toc17375 \h </w:instrText>
        </w:r>
        <w:r>
          <w:fldChar w:fldCharType="separate"/>
        </w:r>
        <w:r>
          <w:t>56</w:t>
        </w:r>
        <w:r>
          <w:fldChar w:fldCharType="end"/>
        </w:r>
      </w:hyperlink>
    </w:p>
    <w:p>
      <w:pPr>
        <w:pStyle w:val="TOC1"/>
        <w:tabs>
          <w:tab w:val="right" w:leader="dot" w:pos="8306"/>
        </w:tabs>
      </w:pPr>
      <w:hyperlink w:anchor="_Toc22512" w:history="1">
        <w:r>
          <w:rPr>
            <w:rFonts w:ascii="仿宋" w:eastAsia="仿宋" w:hAnsi="仿宋" w:cs="仿宋" w:hint="eastAsia"/>
            <w:lang w:eastAsia="zh-CN"/>
          </w:rPr>
          <w:t>十六、供应链管理</w:t>
        </w:r>
        <w:r>
          <w:tab/>
        </w:r>
        <w:r>
          <w:fldChar w:fldCharType="begin"/>
        </w:r>
        <w:r>
          <w:instrText xml:space="preserve"> PAGEREF _Toc22512 \h </w:instrText>
        </w:r>
        <w:r>
          <w:fldChar w:fldCharType="separate"/>
        </w:r>
        <w:r>
          <w:t>58</w:t>
        </w:r>
        <w:r>
          <w:fldChar w:fldCharType="end"/>
        </w:r>
      </w:hyperlink>
    </w:p>
    <w:p>
      <w:pPr>
        <w:pStyle w:val="TOC2"/>
        <w:tabs>
          <w:tab w:val="right" w:leader="dot" w:pos="8306"/>
        </w:tabs>
      </w:pPr>
      <w:hyperlink w:anchor="_Toc2868" w:history="1">
        <w:r>
          <w:rPr>
            <w:rFonts w:ascii="仿宋" w:eastAsia="仿宋" w:hAnsi="仿宋" w:cs="仿宋" w:hint="eastAsia"/>
            <w:lang w:eastAsia="zh-CN"/>
          </w:rPr>
          <w:t>(一)、供应链战略规划</w:t>
        </w:r>
        <w:r>
          <w:tab/>
        </w:r>
        <w:r>
          <w:fldChar w:fldCharType="begin"/>
        </w:r>
        <w:r>
          <w:instrText xml:space="preserve"> PAGEREF _Toc2868 \h </w:instrText>
        </w:r>
        <w:r>
          <w:fldChar w:fldCharType="separate"/>
        </w:r>
        <w:r>
          <w:t>58</w:t>
        </w:r>
        <w:r>
          <w:fldChar w:fldCharType="end"/>
        </w:r>
      </w:hyperlink>
    </w:p>
    <w:p>
      <w:pPr>
        <w:pStyle w:val="TOC2"/>
        <w:tabs>
          <w:tab w:val="right" w:leader="dot" w:pos="8306"/>
        </w:tabs>
      </w:pPr>
      <w:hyperlink w:anchor="_Toc4783" w:history="1">
        <w:r>
          <w:rPr>
            <w:rFonts w:ascii="仿宋" w:eastAsia="仿宋" w:hAnsi="仿宋" w:cs="仿宋" w:hint="eastAsia"/>
            <w:lang w:eastAsia="zh-CN"/>
          </w:rPr>
          <w:t>(二)、供应商选择与合作</w:t>
        </w:r>
        <w:r>
          <w:tab/>
        </w:r>
        <w:r>
          <w:fldChar w:fldCharType="begin"/>
        </w:r>
        <w:r>
          <w:instrText xml:space="preserve"> PAGEREF _Toc4783 \h </w:instrText>
        </w:r>
        <w:r>
          <w:fldChar w:fldCharType="separate"/>
        </w:r>
        <w:r>
          <w:t>59</w:t>
        </w:r>
        <w:r>
          <w:fldChar w:fldCharType="end"/>
        </w:r>
      </w:hyperlink>
    </w:p>
    <w:p>
      <w:pPr>
        <w:pStyle w:val="TOC2"/>
        <w:tabs>
          <w:tab w:val="right" w:leader="dot" w:pos="8306"/>
        </w:tabs>
      </w:pPr>
      <w:hyperlink w:anchor="_Toc2393" w:history="1">
        <w:r>
          <w:rPr>
            <w:rFonts w:ascii="仿宋" w:eastAsia="仿宋" w:hAnsi="仿宋" w:cs="仿宋" w:hint="eastAsia"/>
            <w:lang w:eastAsia="zh-CN"/>
          </w:rPr>
          <w:t>(三)、物流与库存管理</w:t>
        </w:r>
        <w:r>
          <w:tab/>
        </w:r>
        <w:r>
          <w:fldChar w:fldCharType="begin"/>
        </w:r>
        <w:r>
          <w:instrText xml:space="preserve"> PAGEREF _Toc2393 \h </w:instrText>
        </w:r>
        <w:r>
          <w:fldChar w:fldCharType="separate"/>
        </w:r>
        <w:r>
          <w:t>60</w:t>
        </w:r>
        <w:r>
          <w:fldChar w:fldCharType="end"/>
        </w:r>
      </w:hyperlink>
    </w:p>
    <w:p>
      <w:pPr>
        <w:pStyle w:val="TOC1"/>
        <w:tabs>
          <w:tab w:val="right" w:leader="dot" w:pos="8306"/>
        </w:tabs>
      </w:pPr>
      <w:hyperlink w:anchor="_Toc27454" w:history="1">
        <w:r>
          <w:rPr>
            <w:rFonts w:ascii="仿宋" w:eastAsia="仿宋" w:hAnsi="仿宋" w:cs="仿宋" w:hint="eastAsia"/>
            <w:lang w:eastAsia="zh-CN"/>
          </w:rPr>
          <w:t>十七、电热膜项目工程方案分析</w:t>
        </w:r>
        <w:r>
          <w:tab/>
        </w:r>
        <w:r>
          <w:fldChar w:fldCharType="begin"/>
        </w:r>
        <w:r>
          <w:instrText xml:space="preserve"> PAGEREF _Toc27454 \h </w:instrText>
        </w:r>
        <w:r>
          <w:fldChar w:fldCharType="separate"/>
        </w:r>
        <w:r>
          <w:t>62</w:t>
        </w:r>
        <w:r>
          <w:fldChar w:fldCharType="end"/>
        </w:r>
      </w:hyperlink>
    </w:p>
    <w:p>
      <w:pPr>
        <w:pStyle w:val="TOC2"/>
        <w:tabs>
          <w:tab w:val="right" w:leader="dot" w:pos="8306"/>
        </w:tabs>
      </w:pPr>
      <w:hyperlink w:anchor="_Toc27732" w:history="1">
        <w:r>
          <w:rPr>
            <w:rFonts w:ascii="仿宋" w:eastAsia="仿宋" w:hAnsi="仿宋" w:cs="仿宋" w:hint="eastAsia"/>
            <w:lang w:eastAsia="zh-CN"/>
          </w:rPr>
          <w:t>(一)、建筑工程设计原则</w:t>
        </w:r>
        <w:r>
          <w:tab/>
        </w:r>
        <w:r>
          <w:fldChar w:fldCharType="begin"/>
        </w:r>
        <w:r>
          <w:instrText xml:space="preserve"> PAGEREF _Toc27732 \h </w:instrText>
        </w:r>
        <w:r>
          <w:fldChar w:fldCharType="separate"/>
        </w:r>
        <w:r>
          <w:t>62</w:t>
        </w:r>
        <w:r>
          <w:fldChar w:fldCharType="end"/>
        </w:r>
      </w:hyperlink>
    </w:p>
    <w:p>
      <w:pPr>
        <w:pStyle w:val="TOC2"/>
        <w:tabs>
          <w:tab w:val="right" w:leader="dot" w:pos="8306"/>
        </w:tabs>
      </w:pPr>
      <w:hyperlink w:anchor="_Toc19312" w:history="1">
        <w:r>
          <w:rPr>
            <w:rFonts w:ascii="仿宋" w:eastAsia="仿宋" w:hAnsi="仿宋" w:cs="仿宋" w:hint="eastAsia"/>
            <w:lang w:eastAsia="zh-CN"/>
          </w:rPr>
          <w:t>(二)、土建工程建设指标</w:t>
        </w:r>
        <w:r>
          <w:tab/>
        </w:r>
        <w:r>
          <w:fldChar w:fldCharType="begin"/>
        </w:r>
        <w:r>
          <w:instrText xml:space="preserve"> PAGEREF _Toc19312 \h </w:instrText>
        </w:r>
        <w:r>
          <w:fldChar w:fldCharType="separate"/>
        </w:r>
        <w:r>
          <w:t>65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5397"/>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6165"/>
      <w:r>
        <w:rPr>
          <w:rFonts w:ascii="仿宋" w:eastAsia="仿宋" w:hAnsi="仿宋" w:cs="仿宋" w:hint="eastAsia"/>
          <w:sz w:val="28"/>
          <w:lang w:eastAsia="zh-CN"/>
        </w:rPr>
        <w:t>一、电热膜项目可持续发展</w:t>
      </w:r>
      <w:bookmarkEnd w:id="2"/>
    </w:p>
    <w:p>
      <w:pPr>
        <w:pStyle w:val="Heading2"/>
        <w:rPr>
          <w:rFonts w:ascii="仿宋" w:eastAsia="仿宋" w:hAnsi="仿宋" w:cs="仿宋" w:hint="eastAsia"/>
          <w:lang w:eastAsia="zh-CN"/>
        </w:rPr>
      </w:pPr>
      <w:bookmarkStart w:id="3" w:name="_Toc30316"/>
      <w:r>
        <w:rPr>
          <w:rFonts w:ascii="仿宋" w:eastAsia="仿宋" w:hAnsi="仿宋" w:cs="仿宋" w:hint="eastAsia"/>
          <w:lang w:eastAsia="zh-CN"/>
        </w:rPr>
        <w:t>(一)、可持续战略与实践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电热膜项目中，电热膜项目团队着眼于未来，明确了可持续发展的战略方向。制定的具体可持续发展目标包括降低资源使用、采用环保技术、最大化社会效益等。这一步骤不仅有助于电热膜项目在环保和社会责任方面达到最高标准，也为未来提供了明确的指引，确保电热膜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可持续实践的融入电热膜项目管理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电热膜项目管理周期。从电热膜项目规划开始，电热膜项目团队就考虑了环境和社会的因素。在执行阶段，电热膜项目团队积极推动绿色技术的应用，优化资源利用。此外，关注员工的社会责任，通过培训和沟通活动提高员工对可持续发展的认知，使他们能够在日常工作中践行可持续实践。这些举措不仅为电热膜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4" w:name="_Toc6754"/>
      <w:r>
        <w:rPr>
          <w:rFonts w:ascii="仿宋" w:eastAsia="仿宋" w:hAnsi="仿宋" w:cs="仿宋" w:hint="eastAsia"/>
          <w:sz w:val="28"/>
          <w:lang w:eastAsia="zh-CN"/>
        </w:rPr>
        <w:t>(二)、环保与社会责任</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扎根于电热膜项目的可持续发展理念，我们深信环保与社会责任是电热膜项目成功的关键支柱。在电热膜项目的每一步，我们都致力于通过创新和实践，履行对环境和社会的坚定责任。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电热膜项目团队通过引入先进的环保技术、建立高效的废物处理系统以及推动能源节约措施，积极履行环保责任。定期的环保监测和评估确保电热膜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电热膜项目不仅致力于自身可持续发展，还注重对社会的回馈。通过支持社区电热膜项目、参与慈善事业、提供培训机会等方式，电热膜项目积极履行社会责任。与当地社区建立积极互动，关注员工的工作与生活平衡，以及员工的身心健康，是电热膜项目在社会责任层面的关键举措。这样的实践不仅增强了电热膜项目在社会中的声誉，也促进了社会的共同繁荣。</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pStyle w:val="Heading1"/>
        <w:ind w:firstLine="560" w:firstLineChars="200"/>
        <w:rPr>
          <w:rFonts w:ascii="仿宋" w:eastAsia="仿宋" w:hAnsi="仿宋" w:cs="仿宋" w:hint="eastAsia"/>
          <w:sz w:val="28"/>
          <w:lang w:eastAsia="zh-CN"/>
        </w:rPr>
      </w:pPr>
      <w:bookmarkStart w:id="5" w:name="_Toc28987"/>
      <w:r>
        <w:rPr>
          <w:rFonts w:ascii="仿宋" w:eastAsia="仿宋" w:hAnsi="仿宋" w:cs="仿宋" w:hint="eastAsia"/>
          <w:sz w:val="28"/>
          <w:lang w:eastAsia="zh-CN"/>
        </w:rPr>
        <w:t>二、电热膜项目概论</w:t>
      </w:r>
      <w:bookmarkEnd w:id="5"/>
    </w:p>
    <w:p>
      <w:pPr>
        <w:pStyle w:val="Heading2"/>
        <w:rPr>
          <w:rFonts w:ascii="仿宋" w:eastAsia="仿宋" w:hAnsi="仿宋" w:cs="仿宋" w:hint="eastAsia"/>
          <w:lang w:eastAsia="zh-CN"/>
        </w:rPr>
      </w:pPr>
      <w:bookmarkStart w:id="6" w:name="_Toc25966"/>
      <w:r>
        <w:rPr>
          <w:rFonts w:ascii="仿宋" w:eastAsia="仿宋" w:hAnsi="仿宋" w:cs="仿宋" w:hint="eastAsia"/>
          <w:lang w:eastAsia="zh-CN"/>
        </w:rPr>
        <w:t>(一)、电热膜项目概况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电热膜项目的起源追溯至对市场的深入洞察。市场的不断演变与变革为电热膜项目提供了难得的机遇。当前市场存在的需求缺口和变革的大环境共同构成了电热膜项目的背景。这个电热膜项目旨在充分利用市场机遇，填补行业中尚未满足的需求，为客户提供全新的解决方案。市场的变革和需求的增长使得这个电热膜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电热膜项目名称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电热膜项目正式命名为电热膜。这个名称不仅仅是一个标识，更代表了电热膜项目的核心理念和愿景。它蕴含着电热膜项目所要解决问题的关键字，具有强烈的表达和辨识度，为电热膜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电热膜项目目标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电热膜项目的核心目标是提供一种全新、高效的解决方案，满足客户日益增长的需求。电热膜项目追求的不仅仅是满足市场需求，更是在市场中获得卓越的竞争优势。通过不断提升产品或服务的质量和创新水平，电热膜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电热膜项目范围</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电热膜项目全面涵盖了产品研发、制造、市场推广和售后服务，确保从产品设计到最终用户体验的全方位关注。这一全面的电热膜项目范围是为了确保电热膜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电热膜项目时间表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电热膜项目计划在未来18个月内完成，包括研发、测试、市场试点和正式推出等不同阶段。这个时间表的合理设计是为了确保电热膜项目各个阶段的顺利推进，以便按时交付高质量的成果。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电热膜项目预算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电热膜项目总预算估算为XX百万美元，主要分配在研发、市场推广、人员培训和运营等方面。这一充足的预算为电热膜项目提供了充足的资源，确保电热膜项目在各个方面都能取得优异的表现。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电热膜项目风险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电热膜项目可能面临的风险包括市场接受度低、技术难题、竞争激烈等。电热膜项目团队已经制定了相应的风险应对计划，通过前瞻性的风险管理，确保电热膜项目在面对不确定性时能够迅速做出应对。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电热膜项目团队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电热膜项目汇聚了一支经验丰富、多领域专业素养的核心团队，确保电热膜项目在各个方面都能拥有高水平的执行力。团队的协同作战是电热膜项目成功的关键因素之一。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电热膜项目背景</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电热膜项目的背景根植于市场对更高效、创新产品的渴望，同时也受到科技发展对行业格局的深刻改变的影响。这为电热膜项目提供了广阔的发展空间和市场需求。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电热膜项目现状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截至目前，电热膜项目已完成市场调研和技术验证，取得了初步的成功。这为电热膜项目在未来的发展奠定了坚实的基础，为更远大的目标打下了坚实的基石。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7" w:name="_Toc7118"/>
      <w:r>
        <w:rPr>
          <w:rFonts w:ascii="仿宋" w:eastAsia="仿宋" w:hAnsi="仿宋" w:cs="仿宋" w:hint="eastAsia"/>
          <w:sz w:val="28"/>
          <w:lang w:eastAsia="zh-CN"/>
        </w:rPr>
        <w:t>(二)、电热膜项目目标</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keyword》电热膜项目首要业务目标是在市场中占据有利地位，实现产品/服务的成功推广和销售。通过不断提升产品质量、创新性，电热膜项目追求成为行业中的领导者，赢得更多客户的青睐。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在科技迅速发展的时代，电热膜项目着眼于技术创新。通过持续的研发和技术升级，电热膜项目旨在推出更具创新性的产品或服务，以满足市场对新鲜、先进解决方案的需求。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为了建立可持续的客户关系，电热膜项目设定了客户满意度目标。通过提供卓越的产品质量和优质的客户服务，电热膜项目追求赢得客户的信任和忠诚度，确保他们的满意度达到行业领先水平。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电热膜项目注重社会责任和可持续发展。通过实施环保、社会责任电热膜项目，电热膜项目致力于在经济发展的同时保护环境，促进社会公平，实现可持续经营。</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电热膜项目的团队是实现目标的核心驱动力。因此，电热膜项目设定了团队发展目标，包括提升团队成员的专业技能、培养领导力，以及搭建协同高效的团队工作氛围。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8" w:name="_Toc2102"/>
      <w:r>
        <w:rPr>
          <w:rFonts w:ascii="仿宋" w:eastAsia="仿宋" w:hAnsi="仿宋" w:cs="仿宋" w:hint="eastAsia"/>
          <w:sz w:val="28"/>
          <w:lang w:eastAsia="zh-CN"/>
        </w:rPr>
        <w:t>(三)、电热膜项目提出的理由</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 2. 电热膜项目提出的理由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电热膜项目的提出源于对市场机遇的深刻洞察。当前市场中存在的需求缺口和行业发展趋势表明，有巨大的商业机会等待被开发。通过准确捕捉市场机遇，电热膜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电热膜项目的理念基于对技术创新的信仰。通过持续的研发和技术投入，电热膜项目有望推出更具创新性的产品或服务。在科技飞速发展的当下，电热膜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电热膜项目的提出是为了增强企业的行业竞争力。通过提升产品或服务的质量和独特性，电热膜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电热膜项目响应了消费者需求的变化。随着社会和科技的不断发展，消费者对产品和服务的需求也在发生变化。通过深入了解并及时回应消费者的新需求，电热膜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电热膜项目的提出是企业战略发展规划的一部分。在面对日益激烈的市场竞争和不断变化的商业环境中，电热膜项目作为企业战略的一环，旨在为企业开辟新的增长领域，巩固企业在行业中的地位。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电热膜项目的提出不仅仅是基于商业考量，还注重社会责任。通过推出环保、社会责任等方面的电热膜项目，电热膜企业可以在社会中树立积极形象，为社会做出积极贡献，实现经济效益和社会效益的双赢。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电热膜项目的提出反映了对利益相关者期望的关注。包括客户、员工、投资者等利益相关者在企业发展中都有着各自的期望，电热膜项目力求在满足这些期望的同时，取得更大的共赢。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9" w:name="_Toc31504"/>
      <w:r>
        <w:rPr>
          <w:rFonts w:ascii="仿宋" w:eastAsia="仿宋" w:hAnsi="仿宋" w:cs="仿宋" w:hint="eastAsia"/>
          <w:sz w:val="28"/>
          <w:lang w:eastAsia="zh-CN"/>
        </w:rPr>
        <w:t>(四)、电热膜项目意义</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在实施电热膜项目的过程中，我们不仅仅是在追逐商业成功，更是为企业和社会的多个层面创造了深远的意义。</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电热膜项目的首要意义在于提升企业的市场竞争力。通过持续的创新和对产品质量的高标准要求，电热膜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电热膜项目的推进将促使行业技术水平的提升。通过引入先进技术和创新性解决方案，电热膜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在社会层面，电热膜项目不仅创造了大量就业机会，提高了就业水平，还注重社会责任和环保。通过参与社会公益事业和推动环保电热膜项目，电热膜项目为社会贡献了一份力量，体现了企业对社会的积极回馈。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综合而言，电热膜项目意义重大，不仅推动了企业的发展，也为行业和社会的进步贡献了积极力量。这是一个全面而深刻的影响，将在未来产生可持续的正面效应。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0" w:name="_Toc1595"/>
      <w:r>
        <w:rPr>
          <w:rFonts w:ascii="仿宋" w:eastAsia="仿宋" w:hAnsi="仿宋" w:cs="仿宋" w:hint="eastAsia"/>
          <w:sz w:val="28"/>
          <w:lang w:eastAsia="zh-CN"/>
        </w:rPr>
        <w:t>(五)、电热膜项目背景</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在当今迅猛发展的商业环境中，电热膜项目的动因根植于对多方面因素的审慎考量。这个电热膜项目的提出并非孤立的决策，而是对企业所处背景深入思考的产物。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市场的不断演变是电热膜项目背后的首要原因。科技的迅速发展和全球市场的快速变化使得企业必须灵活应对。电热膜项目应运而生，旨在通过创新性的解决方案迎合市场的多变需求，赢得竞争中的先机。</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竞争的激烈程度也是电热膜项目背景中不可忽视的一环。企业需要在激烈竞争中脱颖而出，为此，电热膜项目致力于打破常规，提供独特的价值主张，以吸引客户并确保市场份额的增长。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技术的迅速发展为企业带来了机遇与挑战。作为电热膜项目启动的背景之一，对新兴技术的应用将有助于提升企业的技术水平，使其在不断演进的商业环境中保持竞争优势。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此外，社会对企业责任的期望也在逐渐升高。电热膜项目充分融入了社会责任的理念，通过可持续经营和社会公益电热膜项目，企图为社会贡献一份力量，在商业成功的同时关注社会价值。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1" w:name="_Toc21951"/>
      <w:r>
        <w:rPr>
          <w:rFonts w:ascii="仿宋" w:eastAsia="仿宋" w:hAnsi="仿宋" w:cs="仿宋" w:hint="eastAsia"/>
          <w:sz w:val="28"/>
          <w:lang w:eastAsia="zh-CN"/>
        </w:rPr>
        <w:t>三、电热膜项目绩效评估</w:t>
      </w:r>
      <w:bookmarkEnd w:id="11"/>
    </w:p>
    <w:p>
      <w:pPr>
        <w:pStyle w:val="Heading2"/>
        <w:rPr>
          <w:rFonts w:ascii="仿宋" w:eastAsia="仿宋" w:hAnsi="仿宋" w:cs="仿宋" w:hint="eastAsia"/>
          <w:lang w:eastAsia="zh-CN"/>
        </w:rPr>
      </w:pPr>
      <w:bookmarkStart w:id="12" w:name="_Toc32664"/>
      <w:r>
        <w:rPr>
          <w:rFonts w:ascii="仿宋" w:eastAsia="仿宋" w:hAnsi="仿宋" w:cs="仿宋" w:hint="eastAsia"/>
          <w:lang w:eastAsia="zh-CN"/>
        </w:rPr>
        <w:t>(一)、绩效评估指标</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在电热膜项目中，我们设计了一套全面的绩效评估指标，以确保电热膜项目的可控和成功交付。这些指标跨足电热膜项目目标、成本、进度和质量等多个维度，为我们提供了全面洞察电热膜项目的健康状况。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电热膜项目目标达成率是我们关注的首要指标。我们设定了明确的目标，并通过定期监测和评估，迅速发现并应对潜在的目标偏差。这为电热膜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成本绩效是另一个核心关注点。通过实际成本与预算成本的对比分析，我们深入了解成本差异的原因，及时调整资源分配，保持电热膜项目在经济效益方面的合理水平。</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电热膜项目进度作为关键的绩效指标之一，得到了精心的关注。我们制定了详细的电热膜项目进度计划，并设立了进度符合度指标，确保实际进度与计划进度保持一致。这使我们能够快速发现和解决潜在的进度问题，保持电热膜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电热膜项目绩效的不可或缺的一环。我们引入了一系列的质量标准和客户满意度指标，以确保电热膜项目交付的成果在质量上达到或超越预期水平。通过持续监测这些指标，我们努力提升电热膜项目整体质量水平，为电热膜项目的成功交付提供有力保障。通过这些科学且全面的绩效评估，我们能够更好地引导电热膜项目的持续改进，确保电热膜项目目标的顺利达成。</w:t>
      </w:r>
    </w:p>
    <w:p>
      <w:pPr>
        <w:pStyle w:val="Heading2"/>
        <w:ind w:firstLine="560" w:firstLineChars="200"/>
        <w:rPr>
          <w:rFonts w:ascii="仿宋" w:eastAsia="仿宋" w:hAnsi="仿宋" w:cs="仿宋" w:hint="eastAsia"/>
          <w:sz w:val="28"/>
          <w:lang w:eastAsia="zh-CN"/>
        </w:rPr>
      </w:pPr>
      <w:bookmarkStart w:id="13" w:name="_Toc13970"/>
      <w:r>
        <w:rPr>
          <w:rFonts w:ascii="仿宋" w:eastAsia="仿宋" w:hAnsi="仿宋" w:cs="仿宋" w:hint="eastAsia"/>
          <w:sz w:val="28"/>
          <w:lang w:eastAsia="zh-CN"/>
        </w:rPr>
        <w:t>(二)、绩效评估方法</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绩效评估是电热膜项目中的关键环节，为确保电热膜项目达到预期目标，我们采用了多层次、多维度的绩效评估方法。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电热膜项目的战略目标对齐，确保每个决策和行动都与电热膜项目整体目标保持一致。团队会定期召开战略对齐会议，审视当前工作与电热膜项目战略是否保持一致，以及是否需要调整战略方向。</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在定量方面，我们设计了一系列关键绩效指标（KPIs），涵盖电热膜项目进度、质量、成本和风险等方面。这些指标通过数据收集和分析，为电热膜项目管理团队提供了客观的评估依据。例如，我们通过电热膜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绩效评估不仅仅停留在电热膜项目内部，还考虑了电热膜项目对外部环境的影响。我们定期进行干系人满意度调查，以了解各利益相关方对电热膜项目的期望和满意度，并及时做出调整。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这种多层次、多角度的绩效评估方法，使得我们能够全面了解电热膜项目的运行状态，及时做出调整，确保电热膜项目在不断变化的环境中保持稳健前行。</w:t>
      </w:r>
    </w:p>
    <w:p>
      <w:pPr>
        <w:pStyle w:val="Heading2"/>
        <w:ind w:firstLine="560" w:firstLineChars="200"/>
        <w:rPr>
          <w:rFonts w:ascii="仿宋" w:eastAsia="仿宋" w:hAnsi="仿宋" w:cs="仿宋" w:hint="eastAsia"/>
          <w:sz w:val="28"/>
          <w:lang w:eastAsia="zh-CN"/>
        </w:rPr>
      </w:pPr>
      <w:bookmarkStart w:id="14" w:name="_Toc15109"/>
      <w:r>
        <w:rPr>
          <w:rFonts w:ascii="仿宋" w:eastAsia="仿宋" w:hAnsi="仿宋" w:cs="仿宋" w:hint="eastAsia"/>
          <w:sz w:val="28"/>
          <w:lang w:eastAsia="zh-CN"/>
        </w:rPr>
        <w:t>(三)、绩效评估周期</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为了确保电热膜项目的有效管理和不断优化，我们采用了精心设计的绩效评估周期。这个周期旨在实现灵活、实时和全面的评估，以适应电热膜项目执行中的各种挑战。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电热膜项目的不同需求，分为短期、中期和长期。短期评估关注每个迭代或工作周期，以及时发现和解决当前任务中的问题。中期评估涵盖几个迭代，深入了解整体电热膜项目的趋势和性能。长期评估则着眼于整个电热膜项目阶段，确保电热膜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电热膜项目管理工具和协作平台，团队成员能够随时更新和分享电热膜项目数据。这种实时性的反馈机制使我们能够及时察觉潜在问题，快速调整，保持电热膜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电热膜项目的决策制定密不可分。每个周期的电热膜项目回顾会议成为集体总结经验、识别问题深层次原因并找到创新解决方案的平台。这种定期的反思与调整机制使电热膜项目能够不断学习、进化，以更好地适应变化的环境。</w:t>
      </w:r>
    </w:p>
    <w:p>
      <w:pPr>
        <w:pStyle w:val="Heading1"/>
        <w:ind w:firstLine="560" w:firstLineChars="200"/>
        <w:rPr>
          <w:rFonts w:ascii="仿宋" w:eastAsia="仿宋" w:hAnsi="仿宋" w:cs="仿宋" w:hint="eastAsia"/>
          <w:sz w:val="28"/>
          <w:lang w:eastAsia="zh-CN"/>
        </w:rPr>
      </w:pPr>
      <w:bookmarkStart w:id="15" w:name="_Toc7352"/>
      <w:r>
        <w:rPr>
          <w:rFonts w:ascii="仿宋" w:eastAsia="仿宋" w:hAnsi="仿宋" w:cs="仿宋" w:hint="eastAsia"/>
          <w:sz w:val="28"/>
          <w:lang w:eastAsia="zh-CN"/>
        </w:rPr>
        <w:t>四、电热膜项目选址可行性分析</w:t>
      </w:r>
      <w:bookmarkEnd w:id="15"/>
    </w:p>
    <w:p>
      <w:pPr>
        <w:pStyle w:val="Heading2"/>
        <w:rPr>
          <w:rFonts w:ascii="仿宋" w:eastAsia="仿宋" w:hAnsi="仿宋" w:cs="仿宋" w:hint="eastAsia"/>
          <w:lang w:eastAsia="zh-CN"/>
        </w:rPr>
      </w:pPr>
      <w:bookmarkStart w:id="16" w:name="_Toc10472"/>
      <w:r>
        <w:rPr>
          <w:rFonts w:ascii="仿宋" w:eastAsia="仿宋" w:hAnsi="仿宋" w:cs="仿宋" w:hint="eastAsia"/>
          <w:lang w:eastAsia="zh-CN"/>
        </w:rPr>
        <w:t>(一)、电热膜项目选址</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该电热膜项目选址位于XX省XX市XX区XXX街道</w:t>
      </w:r>
    </w:p>
    <w:p>
      <w:pPr>
        <w:pStyle w:val="Heading2"/>
        <w:ind w:firstLine="560" w:firstLineChars="200"/>
        <w:rPr>
          <w:rFonts w:ascii="仿宋" w:eastAsia="仿宋" w:hAnsi="仿宋" w:cs="仿宋" w:hint="eastAsia"/>
          <w:sz w:val="28"/>
          <w:lang w:eastAsia="zh-CN"/>
        </w:rPr>
      </w:pPr>
      <w:bookmarkStart w:id="17" w:name="_Toc13611"/>
      <w:r>
        <w:rPr>
          <w:rFonts w:ascii="仿宋" w:eastAsia="仿宋" w:hAnsi="仿宋" w:cs="仿宋" w:hint="eastAsia"/>
          <w:sz w:val="28"/>
          <w:lang w:eastAsia="zh-CN"/>
        </w:rPr>
        <w:t>(二)、用地控制指标</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电热膜项目的征地面积将根据电热膜项目的实际规模和需求进行精确规划。具体面积XXX平方米，旨在确保电热膜项目不仅能够满足当前的发展需求，还能够预留空间以适应未来的扩展。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净用地面积是在征地面积基础上去除不可利用面积后的实际可开发用地。具体面积XXX平方米，考虑到环保、交通、安全等多方面因素，以确保电热膜项目在整体利用效率上达到最优。</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建筑面积：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电热膜项目计划建设的建筑总规模具体面积XXX平方米。这一规模的确定综合考虑了电热膜项目的性质、规模，以及城市规划的相关要求，确保建筑布局与周边环境协调一致。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绿地率是电热膜项目用地中被规划为绿地的比例。具体面积XXX平方米，旨在通过合理规划绿地，改善电热膜项目周边环境，提升居民生活质量，并符合城市整体绿化规划。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容积率是用地上可以建设的建筑总体积与用地面积之比。具体面积XXX，通过合理的容积率规划，确保电热膜项目建筑规模与周边环境和谐共生。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确保电热膜项目选址与当地城市规划相一致，具体面积XXX平方米。通过与城市规划部门深入沟通，确保电热膜项目不仅符合城市的整体发展方向，还能够融入城市的发展布局，为城市的长远发展贡献力量。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充分了解并确保电热膜项目选址符合当地产业政策，具体面积XXX平方米。这包括电热膜项目对当地经济的促进作用，以及对相关产业的带动效应，确保电热膜项目与地方政府的产业政策保持一致，促进共赢合作。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用地总体要求必须符合环保和可持续发展的原则，具体面积XXX平方米。通过采用绿色建筑设计、节能减排等措施，确保电热膜项目在建设和运营过程中对环境的影响最小化，达到可持续发展的要求。</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9. 公共设施配套： 确保电热膜项目选址具备必要的公共设施配套，具体面积XXX平方米。这包括交通便利性、教育、医疗等基础设施，以提高居民生活品质，使得电热膜项目选址更具吸引力。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考虑用地总体要求对当地社会稳定性的影响，具体面积XXX平方米。通过深入了解当地社区反馈，确保电热膜项目的选址和建设过程对当地社会和谐稳定产生积极作用。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电热膜项目选址不仅符合法规和规划，还在实际操作中具有可行性。这一全面规划将为电热膜项目的成功实施提供坚实的基础，确保电热膜项目选址阶段就能够奠定良好的发展基础。</w:t>
      </w:r>
    </w:p>
    <w:p>
      <w:pPr>
        <w:pStyle w:val="Heading2"/>
        <w:ind w:firstLine="560" w:firstLineChars="200"/>
        <w:rPr>
          <w:rFonts w:ascii="仿宋" w:eastAsia="仿宋" w:hAnsi="仿宋" w:cs="仿宋" w:hint="eastAsia"/>
          <w:sz w:val="28"/>
          <w:lang w:eastAsia="zh-CN"/>
        </w:rPr>
      </w:pPr>
      <w:bookmarkStart w:id="18" w:name="_Toc28631"/>
      <w:r>
        <w:rPr>
          <w:rFonts w:ascii="仿宋" w:eastAsia="仿宋" w:hAnsi="仿宋" w:cs="仿宋" w:hint="eastAsia"/>
          <w:sz w:val="28"/>
          <w:lang w:eastAsia="zh-CN"/>
        </w:rPr>
        <w:t>(三)、节约用地措施</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电热膜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https://d.book118.com/138117067005006047</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电热膜项目计划设计方案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电热膜项目计划设计方案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电热膜项目计划设计方案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电热膜项目计划设计方案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电热膜项目计划设计方案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电热膜项目计划设计方案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电热膜项目计划设计方案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电热膜项目计划设计方案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电热膜项目计划设计方案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电热膜项目计划设计方案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电热膜项目计划设计方案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电热膜项目计划设计方案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电热膜项目计划设计方案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电热膜项目计划设计方案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电热膜项目计划设计方案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电热膜项目计划设计方案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电热膜项目计划设计方案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1C56A3C"/>
    <w:rsid w:val="11C56A3C"/>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38117067005006047"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2024-03-04T21:47:00Z</dcterms:created>
  <dcterms:modified xsi:type="dcterms:W3CDTF">2024-03-04T21:47:44Z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91B99D0E6BF14D6FB673242E59DA56E3_11</vt:lpwstr>
  </property>
  <property fmtid="{D5CDD505-2E9C-101B-9397-08002B2CF9AE}" pid="3" name="KSOProductBuildVer">
    <vt:lpwstr>2052-12.1.0.16388</vt:lpwstr>
  </property>
</Properties>
</file>