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悬架系统减震元件项目规划设计蓝图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84" w:history="1">
        <w:r>
          <w:rPr>
            <w:rFonts w:ascii="仿宋" w:eastAsia="仿宋" w:hAnsi="仿宋" w:cs="仿宋" w:hint="eastAsia"/>
            <w:lang w:eastAsia="zh-CN"/>
          </w:rPr>
          <w:t>序言</w:t>
        </w:r>
        <w:r>
          <w:tab/>
        </w:r>
        <w:r>
          <w:fldChar w:fldCharType="begin"/>
        </w:r>
        <w:r>
          <w:instrText xml:space="preserve"> PAGEREF _Toc3684 \h </w:instrText>
        </w:r>
        <w:r>
          <w:fldChar w:fldCharType="separate"/>
        </w:r>
        <w:r>
          <w:t>3</w:t>
        </w:r>
        <w:r>
          <w:fldChar w:fldCharType="end"/>
        </w:r>
      </w:hyperlink>
    </w:p>
    <w:p>
      <w:pPr>
        <w:pStyle w:val="TOC1"/>
        <w:tabs>
          <w:tab w:val="right" w:leader="dot" w:pos="8306"/>
        </w:tabs>
      </w:pPr>
      <w:hyperlink w:anchor="_Toc2532" w:history="1">
        <w:r>
          <w:rPr>
            <w:rFonts w:ascii="仿宋" w:eastAsia="仿宋" w:hAnsi="仿宋" w:cs="仿宋" w:hint="eastAsia"/>
            <w:lang w:eastAsia="zh-CN"/>
          </w:rPr>
          <w:t>一、工艺说明</w:t>
        </w:r>
        <w:r>
          <w:tab/>
        </w:r>
        <w:r>
          <w:fldChar w:fldCharType="begin"/>
        </w:r>
        <w:r>
          <w:instrText xml:space="preserve"> PAGEREF _Toc2532 \h </w:instrText>
        </w:r>
        <w:r>
          <w:fldChar w:fldCharType="separate"/>
        </w:r>
        <w:r>
          <w:t>3</w:t>
        </w:r>
        <w:r>
          <w:fldChar w:fldCharType="end"/>
        </w:r>
      </w:hyperlink>
    </w:p>
    <w:p>
      <w:pPr>
        <w:pStyle w:val="TOC2"/>
        <w:tabs>
          <w:tab w:val="right" w:leader="dot" w:pos="8306"/>
        </w:tabs>
      </w:pPr>
      <w:hyperlink w:anchor="_Toc2609" w:history="1">
        <w:r>
          <w:rPr>
            <w:rFonts w:ascii="仿宋" w:eastAsia="仿宋" w:hAnsi="仿宋" w:cs="仿宋" w:hint="eastAsia"/>
            <w:lang w:eastAsia="zh-CN"/>
          </w:rPr>
          <w:t>(一)、技术管理特点</w:t>
        </w:r>
        <w:r>
          <w:tab/>
        </w:r>
        <w:r>
          <w:fldChar w:fldCharType="begin"/>
        </w:r>
        <w:r>
          <w:instrText xml:space="preserve"> PAGEREF _Toc2609 \h </w:instrText>
        </w:r>
        <w:r>
          <w:fldChar w:fldCharType="separate"/>
        </w:r>
        <w:r>
          <w:t>3</w:t>
        </w:r>
        <w:r>
          <w:fldChar w:fldCharType="end"/>
        </w:r>
      </w:hyperlink>
    </w:p>
    <w:p>
      <w:pPr>
        <w:pStyle w:val="TOC2"/>
        <w:tabs>
          <w:tab w:val="right" w:leader="dot" w:pos="8306"/>
        </w:tabs>
      </w:pPr>
      <w:hyperlink w:anchor="_Toc31507" w:history="1">
        <w:r>
          <w:rPr>
            <w:rFonts w:ascii="仿宋" w:eastAsia="仿宋" w:hAnsi="仿宋" w:cs="仿宋" w:hint="eastAsia"/>
            <w:lang w:eastAsia="zh-CN"/>
          </w:rPr>
          <w:t>(二)、悬架系统减震元件项目工艺技术设计方案</w:t>
        </w:r>
        <w:r>
          <w:tab/>
        </w:r>
        <w:r>
          <w:fldChar w:fldCharType="begin"/>
        </w:r>
        <w:r>
          <w:instrText xml:space="preserve"> PAGEREF _Toc31507 \h </w:instrText>
        </w:r>
        <w:r>
          <w:fldChar w:fldCharType="separate"/>
        </w:r>
        <w:r>
          <w:t>4</w:t>
        </w:r>
        <w:r>
          <w:fldChar w:fldCharType="end"/>
        </w:r>
      </w:hyperlink>
    </w:p>
    <w:p>
      <w:pPr>
        <w:pStyle w:val="TOC2"/>
        <w:tabs>
          <w:tab w:val="right" w:leader="dot" w:pos="8306"/>
        </w:tabs>
      </w:pPr>
      <w:hyperlink w:anchor="_Toc13441" w:history="1">
        <w:r>
          <w:rPr>
            <w:rFonts w:ascii="仿宋" w:eastAsia="仿宋" w:hAnsi="仿宋" w:cs="仿宋" w:hint="eastAsia"/>
            <w:lang w:eastAsia="zh-CN"/>
          </w:rPr>
          <w:t>(三)、设备选型方案</w:t>
        </w:r>
        <w:r>
          <w:tab/>
        </w:r>
        <w:r>
          <w:fldChar w:fldCharType="begin"/>
        </w:r>
        <w:r>
          <w:instrText xml:space="preserve"> PAGEREF _Toc13441 \h </w:instrText>
        </w:r>
        <w:r>
          <w:fldChar w:fldCharType="separate"/>
        </w:r>
        <w:r>
          <w:t>5</w:t>
        </w:r>
        <w:r>
          <w:fldChar w:fldCharType="end"/>
        </w:r>
      </w:hyperlink>
    </w:p>
    <w:p>
      <w:pPr>
        <w:pStyle w:val="TOC1"/>
        <w:tabs>
          <w:tab w:val="right" w:leader="dot" w:pos="8306"/>
        </w:tabs>
      </w:pPr>
      <w:hyperlink w:anchor="_Toc32685" w:history="1">
        <w:r>
          <w:rPr>
            <w:rFonts w:ascii="仿宋" w:eastAsia="仿宋" w:hAnsi="仿宋" w:cs="仿宋" w:hint="eastAsia"/>
            <w:lang w:eastAsia="zh-CN"/>
          </w:rPr>
          <w:t>二、悬架系统减震元件项目绩效评估</w:t>
        </w:r>
        <w:r>
          <w:tab/>
        </w:r>
        <w:r>
          <w:fldChar w:fldCharType="begin"/>
        </w:r>
        <w:r>
          <w:instrText xml:space="preserve"> PAGEREF _Toc32685 \h </w:instrText>
        </w:r>
        <w:r>
          <w:fldChar w:fldCharType="separate"/>
        </w:r>
        <w:r>
          <w:t>7</w:t>
        </w:r>
        <w:r>
          <w:fldChar w:fldCharType="end"/>
        </w:r>
      </w:hyperlink>
    </w:p>
    <w:p>
      <w:pPr>
        <w:pStyle w:val="TOC2"/>
        <w:tabs>
          <w:tab w:val="right" w:leader="dot" w:pos="8306"/>
        </w:tabs>
      </w:pPr>
      <w:hyperlink w:anchor="_Toc9397" w:history="1">
        <w:r>
          <w:rPr>
            <w:rFonts w:ascii="仿宋" w:eastAsia="仿宋" w:hAnsi="仿宋" w:cs="仿宋" w:hint="eastAsia"/>
            <w:lang w:eastAsia="zh-CN"/>
          </w:rPr>
          <w:t>(一)、绩效评估指标</w:t>
        </w:r>
        <w:r>
          <w:tab/>
        </w:r>
        <w:r>
          <w:fldChar w:fldCharType="begin"/>
        </w:r>
        <w:r>
          <w:instrText xml:space="preserve"> PAGEREF _Toc9397 \h </w:instrText>
        </w:r>
        <w:r>
          <w:fldChar w:fldCharType="separate"/>
        </w:r>
        <w:r>
          <w:t>7</w:t>
        </w:r>
        <w:r>
          <w:fldChar w:fldCharType="end"/>
        </w:r>
      </w:hyperlink>
    </w:p>
    <w:p>
      <w:pPr>
        <w:pStyle w:val="TOC2"/>
        <w:tabs>
          <w:tab w:val="right" w:leader="dot" w:pos="8306"/>
        </w:tabs>
      </w:pPr>
      <w:hyperlink w:anchor="_Toc6952" w:history="1">
        <w:r>
          <w:rPr>
            <w:rFonts w:ascii="仿宋" w:eastAsia="仿宋" w:hAnsi="仿宋" w:cs="仿宋" w:hint="eastAsia"/>
            <w:lang w:eastAsia="zh-CN"/>
          </w:rPr>
          <w:t>(二)、绩效评估方法</w:t>
        </w:r>
        <w:r>
          <w:tab/>
        </w:r>
        <w:r>
          <w:fldChar w:fldCharType="begin"/>
        </w:r>
        <w:r>
          <w:instrText xml:space="preserve"> PAGEREF _Toc6952 \h </w:instrText>
        </w:r>
        <w:r>
          <w:fldChar w:fldCharType="separate"/>
        </w:r>
        <w:r>
          <w:t>8</w:t>
        </w:r>
        <w:r>
          <w:fldChar w:fldCharType="end"/>
        </w:r>
      </w:hyperlink>
    </w:p>
    <w:p>
      <w:pPr>
        <w:pStyle w:val="TOC2"/>
        <w:tabs>
          <w:tab w:val="right" w:leader="dot" w:pos="8306"/>
        </w:tabs>
      </w:pPr>
      <w:hyperlink w:anchor="_Toc23456" w:history="1">
        <w:r>
          <w:rPr>
            <w:rFonts w:ascii="仿宋" w:eastAsia="仿宋" w:hAnsi="仿宋" w:cs="仿宋" w:hint="eastAsia"/>
            <w:lang w:eastAsia="zh-CN"/>
          </w:rPr>
          <w:t>(三)、绩效评估周期</w:t>
        </w:r>
        <w:r>
          <w:tab/>
        </w:r>
        <w:r>
          <w:fldChar w:fldCharType="begin"/>
        </w:r>
        <w:r>
          <w:instrText xml:space="preserve"> PAGEREF _Toc23456 \h </w:instrText>
        </w:r>
        <w:r>
          <w:fldChar w:fldCharType="separate"/>
        </w:r>
        <w:r>
          <w:t>9</w:t>
        </w:r>
        <w:r>
          <w:fldChar w:fldCharType="end"/>
        </w:r>
      </w:hyperlink>
    </w:p>
    <w:p>
      <w:pPr>
        <w:pStyle w:val="TOC1"/>
        <w:tabs>
          <w:tab w:val="right" w:leader="dot" w:pos="8306"/>
        </w:tabs>
      </w:pPr>
      <w:hyperlink w:anchor="_Toc29045" w:history="1">
        <w:r>
          <w:rPr>
            <w:rFonts w:ascii="仿宋" w:eastAsia="仿宋" w:hAnsi="仿宋" w:cs="仿宋" w:hint="eastAsia"/>
            <w:lang w:eastAsia="zh-CN"/>
          </w:rPr>
          <w:t>三、市场分析、调研</w:t>
        </w:r>
        <w:r>
          <w:tab/>
        </w:r>
        <w:r>
          <w:fldChar w:fldCharType="begin"/>
        </w:r>
        <w:r>
          <w:instrText xml:space="preserve"> PAGEREF _Toc29045 \h </w:instrText>
        </w:r>
        <w:r>
          <w:fldChar w:fldCharType="separate"/>
        </w:r>
        <w:r>
          <w:t>10</w:t>
        </w:r>
        <w:r>
          <w:fldChar w:fldCharType="end"/>
        </w:r>
      </w:hyperlink>
    </w:p>
    <w:p>
      <w:pPr>
        <w:pStyle w:val="TOC2"/>
        <w:tabs>
          <w:tab w:val="right" w:leader="dot" w:pos="8306"/>
        </w:tabs>
      </w:pPr>
      <w:hyperlink w:anchor="_Toc8748" w:history="1">
        <w:r>
          <w:rPr>
            <w:rFonts w:ascii="仿宋" w:eastAsia="仿宋" w:hAnsi="仿宋" w:cs="仿宋" w:hint="eastAsia"/>
            <w:lang w:eastAsia="zh-CN"/>
          </w:rPr>
          <w:t>(一)、悬架系统减震元件行业分析</w:t>
        </w:r>
        <w:r>
          <w:tab/>
        </w:r>
        <w:r>
          <w:fldChar w:fldCharType="begin"/>
        </w:r>
        <w:r>
          <w:instrText xml:space="preserve"> PAGEREF _Toc8748 \h </w:instrText>
        </w:r>
        <w:r>
          <w:fldChar w:fldCharType="separate"/>
        </w:r>
        <w:r>
          <w:t>10</w:t>
        </w:r>
        <w:r>
          <w:fldChar w:fldCharType="end"/>
        </w:r>
      </w:hyperlink>
    </w:p>
    <w:p>
      <w:pPr>
        <w:pStyle w:val="TOC2"/>
        <w:tabs>
          <w:tab w:val="right" w:leader="dot" w:pos="8306"/>
        </w:tabs>
      </w:pPr>
      <w:hyperlink w:anchor="_Toc4494" w:history="1">
        <w:r>
          <w:rPr>
            <w:rFonts w:ascii="仿宋" w:eastAsia="仿宋" w:hAnsi="仿宋" w:cs="仿宋" w:hint="eastAsia"/>
            <w:lang w:eastAsia="zh-CN"/>
          </w:rPr>
          <w:t>(二)、悬架系统减震元件市场分析预测</w:t>
        </w:r>
        <w:r>
          <w:tab/>
        </w:r>
        <w:r>
          <w:fldChar w:fldCharType="begin"/>
        </w:r>
        <w:r>
          <w:instrText xml:space="preserve"> PAGEREF _Toc4494 \h </w:instrText>
        </w:r>
        <w:r>
          <w:fldChar w:fldCharType="separate"/>
        </w:r>
        <w:r>
          <w:t>11</w:t>
        </w:r>
        <w:r>
          <w:fldChar w:fldCharType="end"/>
        </w:r>
      </w:hyperlink>
    </w:p>
    <w:p>
      <w:pPr>
        <w:pStyle w:val="TOC1"/>
        <w:tabs>
          <w:tab w:val="right" w:leader="dot" w:pos="8306"/>
        </w:tabs>
      </w:pPr>
      <w:hyperlink w:anchor="_Toc30276" w:history="1">
        <w:r>
          <w:rPr>
            <w:rFonts w:ascii="仿宋" w:eastAsia="仿宋" w:hAnsi="仿宋" w:cs="仿宋" w:hint="eastAsia"/>
            <w:lang w:eastAsia="zh-CN"/>
          </w:rPr>
          <w:t>四、悬架系统减震元件项目选址可行性分析</w:t>
        </w:r>
        <w:r>
          <w:tab/>
        </w:r>
        <w:r>
          <w:fldChar w:fldCharType="begin"/>
        </w:r>
        <w:r>
          <w:instrText xml:space="preserve"> PAGEREF _Toc30276 \h </w:instrText>
        </w:r>
        <w:r>
          <w:fldChar w:fldCharType="separate"/>
        </w:r>
        <w:r>
          <w:t>12</w:t>
        </w:r>
        <w:r>
          <w:fldChar w:fldCharType="end"/>
        </w:r>
      </w:hyperlink>
    </w:p>
    <w:p>
      <w:pPr>
        <w:pStyle w:val="TOC2"/>
        <w:tabs>
          <w:tab w:val="right" w:leader="dot" w:pos="8306"/>
        </w:tabs>
      </w:pPr>
      <w:hyperlink w:anchor="_Toc18755" w:history="1">
        <w:r>
          <w:rPr>
            <w:rFonts w:ascii="仿宋" w:eastAsia="仿宋" w:hAnsi="仿宋" w:cs="仿宋" w:hint="eastAsia"/>
            <w:lang w:eastAsia="zh-CN"/>
          </w:rPr>
          <w:t>(一)、悬架系统减震元件项目选址</w:t>
        </w:r>
        <w:r>
          <w:tab/>
        </w:r>
        <w:r>
          <w:fldChar w:fldCharType="begin"/>
        </w:r>
        <w:r>
          <w:instrText xml:space="preserve"> PAGEREF _Toc18755 \h </w:instrText>
        </w:r>
        <w:r>
          <w:fldChar w:fldCharType="separate"/>
        </w:r>
        <w:r>
          <w:t>12</w:t>
        </w:r>
        <w:r>
          <w:fldChar w:fldCharType="end"/>
        </w:r>
      </w:hyperlink>
    </w:p>
    <w:p>
      <w:pPr>
        <w:pStyle w:val="TOC2"/>
        <w:tabs>
          <w:tab w:val="right" w:leader="dot" w:pos="8306"/>
        </w:tabs>
      </w:pPr>
      <w:hyperlink w:anchor="_Toc16340" w:history="1">
        <w:r>
          <w:rPr>
            <w:rFonts w:ascii="仿宋" w:eastAsia="仿宋" w:hAnsi="仿宋" w:cs="仿宋" w:hint="eastAsia"/>
            <w:lang w:eastAsia="zh-CN"/>
          </w:rPr>
          <w:t>(二)、用地控制指标</w:t>
        </w:r>
        <w:r>
          <w:tab/>
        </w:r>
        <w:r>
          <w:fldChar w:fldCharType="begin"/>
        </w:r>
        <w:r>
          <w:instrText xml:space="preserve"> PAGEREF _Toc16340 \h </w:instrText>
        </w:r>
        <w:r>
          <w:fldChar w:fldCharType="separate"/>
        </w:r>
        <w:r>
          <w:t>12</w:t>
        </w:r>
        <w:r>
          <w:fldChar w:fldCharType="end"/>
        </w:r>
      </w:hyperlink>
    </w:p>
    <w:p>
      <w:pPr>
        <w:pStyle w:val="TOC2"/>
        <w:tabs>
          <w:tab w:val="right" w:leader="dot" w:pos="8306"/>
        </w:tabs>
      </w:pPr>
      <w:hyperlink w:anchor="_Toc29857" w:history="1">
        <w:r>
          <w:rPr>
            <w:rFonts w:ascii="仿宋" w:eastAsia="仿宋" w:hAnsi="仿宋" w:cs="仿宋" w:hint="eastAsia"/>
            <w:lang w:eastAsia="zh-CN"/>
          </w:rPr>
          <w:t>(三)、节约用地措施</w:t>
        </w:r>
        <w:r>
          <w:tab/>
        </w:r>
        <w:r>
          <w:fldChar w:fldCharType="begin"/>
        </w:r>
        <w:r>
          <w:instrText xml:space="preserve"> PAGEREF _Toc29857 \h </w:instrText>
        </w:r>
        <w:r>
          <w:fldChar w:fldCharType="separate"/>
        </w:r>
        <w:r>
          <w:t>14</w:t>
        </w:r>
        <w:r>
          <w:fldChar w:fldCharType="end"/>
        </w:r>
      </w:hyperlink>
    </w:p>
    <w:p>
      <w:pPr>
        <w:pStyle w:val="TOC2"/>
        <w:tabs>
          <w:tab w:val="right" w:leader="dot" w:pos="8306"/>
        </w:tabs>
      </w:pPr>
      <w:hyperlink w:anchor="_Toc5931" w:history="1">
        <w:r>
          <w:rPr>
            <w:rFonts w:ascii="仿宋" w:eastAsia="仿宋" w:hAnsi="仿宋" w:cs="仿宋" w:hint="eastAsia"/>
            <w:lang w:eastAsia="zh-CN"/>
          </w:rPr>
          <w:t>(四)、总图布置方案</w:t>
        </w:r>
        <w:r>
          <w:tab/>
        </w:r>
        <w:r>
          <w:fldChar w:fldCharType="begin"/>
        </w:r>
        <w:r>
          <w:instrText xml:space="preserve"> PAGEREF _Toc5931 \h </w:instrText>
        </w:r>
        <w:r>
          <w:fldChar w:fldCharType="separate"/>
        </w:r>
        <w:r>
          <w:t>15</w:t>
        </w:r>
        <w:r>
          <w:fldChar w:fldCharType="end"/>
        </w:r>
      </w:hyperlink>
    </w:p>
    <w:p>
      <w:pPr>
        <w:pStyle w:val="TOC2"/>
        <w:tabs>
          <w:tab w:val="right" w:leader="dot" w:pos="8306"/>
        </w:tabs>
      </w:pPr>
      <w:hyperlink w:anchor="_Toc3436" w:history="1">
        <w:r>
          <w:rPr>
            <w:rFonts w:ascii="仿宋" w:eastAsia="仿宋" w:hAnsi="仿宋" w:cs="仿宋" w:hint="eastAsia"/>
            <w:lang w:eastAsia="zh-CN"/>
          </w:rPr>
          <w:t>(五)、选址综合评价</w:t>
        </w:r>
        <w:r>
          <w:tab/>
        </w:r>
        <w:r>
          <w:fldChar w:fldCharType="begin"/>
        </w:r>
        <w:r>
          <w:instrText xml:space="preserve"> PAGEREF _Toc3436 \h </w:instrText>
        </w:r>
        <w:r>
          <w:fldChar w:fldCharType="separate"/>
        </w:r>
        <w:r>
          <w:t>16</w:t>
        </w:r>
        <w:r>
          <w:fldChar w:fldCharType="end"/>
        </w:r>
      </w:hyperlink>
    </w:p>
    <w:p>
      <w:pPr>
        <w:pStyle w:val="TOC1"/>
        <w:tabs>
          <w:tab w:val="right" w:leader="dot" w:pos="8306"/>
        </w:tabs>
      </w:pPr>
      <w:hyperlink w:anchor="_Toc28414" w:history="1">
        <w:r>
          <w:rPr>
            <w:rFonts w:ascii="仿宋" w:eastAsia="仿宋" w:hAnsi="仿宋" w:cs="仿宋" w:hint="eastAsia"/>
            <w:lang w:eastAsia="zh-CN"/>
          </w:rPr>
          <w:t>五、悬架系统减震元件项目土建工程</w:t>
        </w:r>
        <w:r>
          <w:tab/>
        </w:r>
        <w:r>
          <w:fldChar w:fldCharType="begin"/>
        </w:r>
        <w:r>
          <w:instrText xml:space="preserve"> PAGEREF _Toc28414 \h </w:instrText>
        </w:r>
        <w:r>
          <w:fldChar w:fldCharType="separate"/>
        </w:r>
        <w:r>
          <w:t>17</w:t>
        </w:r>
        <w:r>
          <w:fldChar w:fldCharType="end"/>
        </w:r>
      </w:hyperlink>
    </w:p>
    <w:p>
      <w:pPr>
        <w:pStyle w:val="TOC2"/>
        <w:tabs>
          <w:tab w:val="right" w:leader="dot" w:pos="8306"/>
        </w:tabs>
      </w:pPr>
      <w:hyperlink w:anchor="_Toc9084" w:history="1">
        <w:r>
          <w:rPr>
            <w:rFonts w:ascii="仿宋" w:eastAsia="仿宋" w:hAnsi="仿宋" w:cs="仿宋" w:hint="eastAsia"/>
            <w:lang w:eastAsia="zh-CN"/>
          </w:rPr>
          <w:t>(一)、建筑工程设计原则</w:t>
        </w:r>
        <w:r>
          <w:tab/>
        </w:r>
        <w:r>
          <w:fldChar w:fldCharType="begin"/>
        </w:r>
        <w:r>
          <w:instrText xml:space="preserve"> PAGEREF _Toc9084 \h </w:instrText>
        </w:r>
        <w:r>
          <w:fldChar w:fldCharType="separate"/>
        </w:r>
        <w:r>
          <w:t>17</w:t>
        </w:r>
        <w:r>
          <w:fldChar w:fldCharType="end"/>
        </w:r>
      </w:hyperlink>
    </w:p>
    <w:p>
      <w:pPr>
        <w:pStyle w:val="TOC2"/>
        <w:tabs>
          <w:tab w:val="right" w:leader="dot" w:pos="8306"/>
        </w:tabs>
      </w:pPr>
      <w:hyperlink w:anchor="_Toc18388" w:history="1">
        <w:r>
          <w:rPr>
            <w:rFonts w:ascii="仿宋" w:eastAsia="仿宋" w:hAnsi="仿宋" w:cs="仿宋" w:hint="eastAsia"/>
            <w:lang w:eastAsia="zh-CN"/>
          </w:rPr>
          <w:t>(二)、土建工程设计年限及安全等级</w:t>
        </w:r>
        <w:r>
          <w:tab/>
        </w:r>
        <w:r>
          <w:fldChar w:fldCharType="begin"/>
        </w:r>
        <w:r>
          <w:instrText xml:space="preserve"> PAGEREF _Toc18388 \h </w:instrText>
        </w:r>
        <w:r>
          <w:fldChar w:fldCharType="separate"/>
        </w:r>
        <w:r>
          <w:t>19</w:t>
        </w:r>
        <w:r>
          <w:fldChar w:fldCharType="end"/>
        </w:r>
      </w:hyperlink>
    </w:p>
    <w:p>
      <w:pPr>
        <w:pStyle w:val="TOC2"/>
        <w:tabs>
          <w:tab w:val="right" w:leader="dot" w:pos="8306"/>
        </w:tabs>
      </w:pPr>
      <w:hyperlink w:anchor="_Toc27910" w:history="1">
        <w:r>
          <w:rPr>
            <w:rFonts w:ascii="仿宋" w:eastAsia="仿宋" w:hAnsi="仿宋" w:cs="仿宋" w:hint="eastAsia"/>
            <w:lang w:eastAsia="zh-CN"/>
          </w:rPr>
          <w:t>(三)、建筑工程设计总体要求</w:t>
        </w:r>
        <w:r>
          <w:tab/>
        </w:r>
        <w:r>
          <w:fldChar w:fldCharType="begin"/>
        </w:r>
        <w:r>
          <w:instrText xml:space="preserve"> PAGEREF _Toc27910 \h </w:instrText>
        </w:r>
        <w:r>
          <w:fldChar w:fldCharType="separate"/>
        </w:r>
        <w:r>
          <w:t>20</w:t>
        </w:r>
        <w:r>
          <w:fldChar w:fldCharType="end"/>
        </w:r>
      </w:hyperlink>
    </w:p>
    <w:p>
      <w:pPr>
        <w:pStyle w:val="TOC2"/>
        <w:tabs>
          <w:tab w:val="right" w:leader="dot" w:pos="8306"/>
        </w:tabs>
      </w:pPr>
      <w:hyperlink w:anchor="_Toc32692" w:history="1">
        <w:r>
          <w:rPr>
            <w:rFonts w:ascii="仿宋" w:eastAsia="仿宋" w:hAnsi="仿宋" w:cs="仿宋" w:hint="eastAsia"/>
            <w:lang w:eastAsia="zh-CN"/>
          </w:rPr>
          <w:t>(四)、土建工程建设指标</w:t>
        </w:r>
        <w:r>
          <w:tab/>
        </w:r>
        <w:r>
          <w:fldChar w:fldCharType="begin"/>
        </w:r>
        <w:r>
          <w:instrText xml:space="preserve"> PAGEREF _Toc32692 \h </w:instrText>
        </w:r>
        <w:r>
          <w:fldChar w:fldCharType="separate"/>
        </w:r>
        <w:r>
          <w:t>20</w:t>
        </w:r>
        <w:r>
          <w:fldChar w:fldCharType="end"/>
        </w:r>
      </w:hyperlink>
    </w:p>
    <w:p>
      <w:pPr>
        <w:pStyle w:val="TOC1"/>
        <w:tabs>
          <w:tab w:val="right" w:leader="dot" w:pos="8306"/>
        </w:tabs>
      </w:pPr>
      <w:hyperlink w:anchor="_Toc22030" w:history="1">
        <w:r>
          <w:rPr>
            <w:rFonts w:ascii="仿宋" w:eastAsia="仿宋" w:hAnsi="仿宋" w:cs="仿宋" w:hint="eastAsia"/>
            <w:lang w:eastAsia="zh-CN"/>
          </w:rPr>
          <w:t>六、悬架系统减震元件项目建设单位说明</w:t>
        </w:r>
        <w:r>
          <w:tab/>
        </w:r>
        <w:r>
          <w:fldChar w:fldCharType="begin"/>
        </w:r>
        <w:r>
          <w:instrText xml:space="preserve"> PAGEREF _Toc22030 \h </w:instrText>
        </w:r>
        <w:r>
          <w:fldChar w:fldCharType="separate"/>
        </w:r>
        <w:r>
          <w:t>21</w:t>
        </w:r>
        <w:r>
          <w:fldChar w:fldCharType="end"/>
        </w:r>
      </w:hyperlink>
    </w:p>
    <w:p>
      <w:pPr>
        <w:pStyle w:val="TOC2"/>
        <w:tabs>
          <w:tab w:val="right" w:leader="dot" w:pos="8306"/>
        </w:tabs>
      </w:pPr>
      <w:hyperlink w:anchor="_Toc10303" w:history="1">
        <w:r>
          <w:rPr>
            <w:rFonts w:ascii="仿宋" w:eastAsia="仿宋" w:hAnsi="仿宋" w:cs="仿宋" w:hint="eastAsia"/>
            <w:lang w:eastAsia="zh-CN"/>
          </w:rPr>
          <w:t>(一)、悬架系统减震元件项目承办单位基本情况</w:t>
        </w:r>
        <w:r>
          <w:tab/>
        </w:r>
        <w:r>
          <w:fldChar w:fldCharType="begin"/>
        </w:r>
        <w:r>
          <w:instrText xml:space="preserve"> PAGEREF _Toc10303 \h </w:instrText>
        </w:r>
        <w:r>
          <w:fldChar w:fldCharType="separate"/>
        </w:r>
        <w:r>
          <w:t>21</w:t>
        </w:r>
        <w:r>
          <w:fldChar w:fldCharType="end"/>
        </w:r>
      </w:hyperlink>
    </w:p>
    <w:p>
      <w:pPr>
        <w:pStyle w:val="TOC2"/>
        <w:tabs>
          <w:tab w:val="right" w:leader="dot" w:pos="8306"/>
        </w:tabs>
      </w:pPr>
      <w:hyperlink w:anchor="_Toc28830" w:history="1">
        <w:r>
          <w:rPr>
            <w:rFonts w:ascii="仿宋" w:eastAsia="仿宋" w:hAnsi="仿宋" w:cs="仿宋" w:hint="eastAsia"/>
            <w:lang w:eastAsia="zh-CN"/>
          </w:rPr>
          <w:t>(二)、公司经济效益分析</w:t>
        </w:r>
        <w:r>
          <w:tab/>
        </w:r>
        <w:r>
          <w:fldChar w:fldCharType="begin"/>
        </w:r>
        <w:r>
          <w:instrText xml:space="preserve"> PAGEREF _Toc28830 \h </w:instrText>
        </w:r>
        <w:r>
          <w:fldChar w:fldCharType="separate"/>
        </w:r>
        <w:r>
          <w:t>21</w:t>
        </w:r>
        <w:r>
          <w:fldChar w:fldCharType="end"/>
        </w:r>
      </w:hyperlink>
    </w:p>
    <w:p>
      <w:pPr>
        <w:pStyle w:val="TOC1"/>
        <w:tabs>
          <w:tab w:val="right" w:leader="dot" w:pos="8306"/>
        </w:tabs>
      </w:pPr>
      <w:hyperlink w:anchor="_Toc24222" w:history="1">
        <w:r>
          <w:rPr>
            <w:rFonts w:ascii="仿宋" w:eastAsia="仿宋" w:hAnsi="仿宋" w:cs="仿宋" w:hint="eastAsia"/>
            <w:lang w:eastAsia="zh-CN"/>
          </w:rPr>
          <w:t>七、悬架系统减震元件项目财务管理</w:t>
        </w:r>
        <w:r>
          <w:tab/>
        </w:r>
        <w:r>
          <w:fldChar w:fldCharType="begin"/>
        </w:r>
        <w:r>
          <w:instrText xml:space="preserve"> PAGEREF _Toc24222 \h </w:instrText>
        </w:r>
        <w:r>
          <w:fldChar w:fldCharType="separate"/>
        </w:r>
        <w:r>
          <w:t>22</w:t>
        </w:r>
        <w:r>
          <w:fldChar w:fldCharType="end"/>
        </w:r>
      </w:hyperlink>
    </w:p>
    <w:p>
      <w:pPr>
        <w:pStyle w:val="TOC2"/>
        <w:tabs>
          <w:tab w:val="right" w:leader="dot" w:pos="8306"/>
        </w:tabs>
      </w:pPr>
      <w:hyperlink w:anchor="_Toc29553" w:history="1">
        <w:r>
          <w:rPr>
            <w:rFonts w:ascii="仿宋" w:eastAsia="仿宋" w:hAnsi="仿宋" w:cs="仿宋" w:hint="eastAsia"/>
            <w:lang w:eastAsia="zh-CN"/>
          </w:rPr>
          <w:t>(一)、资金需求大</w:t>
        </w:r>
        <w:r>
          <w:tab/>
        </w:r>
        <w:r>
          <w:fldChar w:fldCharType="begin"/>
        </w:r>
        <w:r>
          <w:instrText xml:space="preserve"> PAGEREF _Toc29553 \h </w:instrText>
        </w:r>
        <w:r>
          <w:fldChar w:fldCharType="separate"/>
        </w:r>
        <w:r>
          <w:t>22</w:t>
        </w:r>
        <w:r>
          <w:fldChar w:fldCharType="end"/>
        </w:r>
      </w:hyperlink>
    </w:p>
    <w:p>
      <w:pPr>
        <w:pStyle w:val="TOC2"/>
        <w:tabs>
          <w:tab w:val="right" w:leader="dot" w:pos="8306"/>
        </w:tabs>
      </w:pPr>
      <w:hyperlink w:anchor="_Toc15348" w:history="1">
        <w:r>
          <w:rPr>
            <w:rFonts w:ascii="仿宋" w:eastAsia="仿宋" w:hAnsi="仿宋" w:cs="仿宋" w:hint="eastAsia"/>
            <w:lang w:eastAsia="zh-CN"/>
          </w:rPr>
          <w:t>(二)、研发周期长</w:t>
        </w:r>
        <w:r>
          <w:tab/>
        </w:r>
        <w:r>
          <w:fldChar w:fldCharType="begin"/>
        </w:r>
        <w:r>
          <w:instrText xml:space="preserve"> PAGEREF _Toc15348 \h </w:instrText>
        </w:r>
        <w:r>
          <w:fldChar w:fldCharType="separate"/>
        </w:r>
        <w:r>
          <w:t>23</w:t>
        </w:r>
        <w:r>
          <w:fldChar w:fldCharType="end"/>
        </w:r>
      </w:hyperlink>
    </w:p>
    <w:p>
      <w:pPr>
        <w:pStyle w:val="TOC2"/>
        <w:tabs>
          <w:tab w:val="right" w:leader="dot" w:pos="8306"/>
        </w:tabs>
      </w:pPr>
      <w:hyperlink w:anchor="_Toc9006" w:history="1">
        <w:r>
          <w:rPr>
            <w:rFonts w:ascii="仿宋" w:eastAsia="仿宋" w:hAnsi="仿宋" w:cs="仿宋" w:hint="eastAsia"/>
            <w:lang w:eastAsia="zh-CN"/>
          </w:rPr>
          <w:t>(三)、市场风险大</w:t>
        </w:r>
        <w:r>
          <w:tab/>
        </w:r>
        <w:r>
          <w:fldChar w:fldCharType="begin"/>
        </w:r>
        <w:r>
          <w:instrText xml:space="preserve"> PAGEREF _Toc9006 \h </w:instrText>
        </w:r>
        <w:r>
          <w:fldChar w:fldCharType="separate"/>
        </w:r>
        <w:r>
          <w:t>25</w:t>
        </w:r>
        <w:r>
          <w:fldChar w:fldCharType="end"/>
        </w:r>
      </w:hyperlink>
    </w:p>
    <w:p>
      <w:pPr>
        <w:pStyle w:val="TOC2"/>
        <w:tabs>
          <w:tab w:val="right" w:leader="dot" w:pos="8306"/>
        </w:tabs>
      </w:pPr>
      <w:hyperlink w:anchor="_Toc27175" w:history="1">
        <w:r>
          <w:rPr>
            <w:rFonts w:ascii="仿宋" w:eastAsia="仿宋" w:hAnsi="仿宋" w:cs="仿宋" w:hint="eastAsia"/>
            <w:lang w:eastAsia="zh-CN"/>
          </w:rPr>
          <w:t>(四)、利润率高</w:t>
        </w:r>
        <w:r>
          <w:tab/>
        </w:r>
        <w:r>
          <w:fldChar w:fldCharType="begin"/>
        </w:r>
        <w:r>
          <w:instrText xml:space="preserve"> PAGEREF _Toc27175 \h </w:instrText>
        </w:r>
        <w:r>
          <w:fldChar w:fldCharType="separate"/>
        </w:r>
        <w:r>
          <w:t>27</w:t>
        </w:r>
        <w:r>
          <w:fldChar w:fldCharType="end"/>
        </w:r>
      </w:hyperlink>
    </w:p>
    <w:p>
      <w:pPr>
        <w:pStyle w:val="TOC1"/>
        <w:tabs>
          <w:tab w:val="right" w:leader="dot" w:pos="8306"/>
        </w:tabs>
      </w:pPr>
      <w:hyperlink w:anchor="_Toc8822" w:history="1">
        <w:r>
          <w:rPr>
            <w:rFonts w:ascii="仿宋" w:eastAsia="仿宋" w:hAnsi="仿宋" w:cs="仿宋" w:hint="eastAsia"/>
            <w:lang w:eastAsia="zh-CN"/>
          </w:rPr>
          <w:t>八、悬架系统减震元件项目创新与研发</w:t>
        </w:r>
        <w:r>
          <w:tab/>
        </w:r>
        <w:r>
          <w:fldChar w:fldCharType="begin"/>
        </w:r>
        <w:r>
          <w:instrText xml:space="preserve"> PAGEREF _Toc8822 \h </w:instrText>
        </w:r>
        <w:r>
          <w:fldChar w:fldCharType="separate"/>
        </w:r>
        <w:r>
          <w:t>30</w:t>
        </w:r>
        <w:r>
          <w:fldChar w:fldCharType="end"/>
        </w:r>
      </w:hyperlink>
    </w:p>
    <w:p>
      <w:pPr>
        <w:pStyle w:val="TOC2"/>
        <w:tabs>
          <w:tab w:val="right" w:leader="dot" w:pos="8306"/>
        </w:tabs>
      </w:pPr>
      <w:hyperlink w:anchor="_Toc2118" w:history="1">
        <w:r>
          <w:rPr>
            <w:rFonts w:ascii="仿宋" w:eastAsia="仿宋" w:hAnsi="仿宋" w:cs="仿宋" w:hint="eastAsia"/>
            <w:lang w:eastAsia="zh-CN"/>
          </w:rPr>
          <w:t>(一)、创新策略与方向</w:t>
        </w:r>
        <w:r>
          <w:tab/>
        </w:r>
        <w:r>
          <w:fldChar w:fldCharType="begin"/>
        </w:r>
        <w:r>
          <w:instrText xml:space="preserve"> PAGEREF _Toc2118 \h </w:instrText>
        </w:r>
        <w:r>
          <w:fldChar w:fldCharType="separate"/>
        </w:r>
        <w:r>
          <w:t>30</w:t>
        </w:r>
        <w:r>
          <w:fldChar w:fldCharType="end"/>
        </w:r>
      </w:hyperlink>
    </w:p>
    <w:p>
      <w:pPr>
        <w:pStyle w:val="TOC2"/>
        <w:tabs>
          <w:tab w:val="right" w:leader="dot" w:pos="8306"/>
        </w:tabs>
      </w:pPr>
      <w:hyperlink w:anchor="_Toc18249" w:history="1">
        <w:r>
          <w:rPr>
            <w:rFonts w:ascii="仿宋" w:eastAsia="仿宋" w:hAnsi="仿宋" w:cs="仿宋" w:hint="eastAsia"/>
            <w:lang w:eastAsia="zh-CN"/>
          </w:rPr>
          <w:t>(二)、研发规划与投入</w:t>
        </w:r>
        <w:r>
          <w:tab/>
        </w:r>
        <w:r>
          <w:fldChar w:fldCharType="begin"/>
        </w:r>
        <w:r>
          <w:instrText xml:space="preserve"> PAGEREF _Toc18249 \h </w:instrText>
        </w:r>
        <w:r>
          <w:fldChar w:fldCharType="separate"/>
        </w:r>
        <w:r>
          <w:t>31</w:t>
        </w:r>
        <w:r>
          <w:fldChar w:fldCharType="end"/>
        </w:r>
      </w:hyperlink>
    </w:p>
    <w:p>
      <w:pPr>
        <w:pStyle w:val="TOC1"/>
        <w:tabs>
          <w:tab w:val="right" w:leader="dot" w:pos="8306"/>
        </w:tabs>
      </w:pPr>
      <w:hyperlink w:anchor="_Toc8923" w:history="1">
        <w:r>
          <w:rPr>
            <w:rFonts w:ascii="仿宋" w:eastAsia="仿宋" w:hAnsi="仿宋" w:cs="仿宋" w:hint="eastAsia"/>
            <w:lang w:eastAsia="zh-CN"/>
          </w:rPr>
          <w:t>九、悬架系统减震元件项目技术管理</w:t>
        </w:r>
        <w:r>
          <w:tab/>
        </w:r>
        <w:r>
          <w:fldChar w:fldCharType="begin"/>
        </w:r>
        <w:r>
          <w:instrText xml:space="preserve"> PAGEREF _Toc8923 \h </w:instrText>
        </w:r>
        <w:r>
          <w:fldChar w:fldCharType="separate"/>
        </w:r>
        <w:r>
          <w:t>33</w:t>
        </w:r>
        <w:r>
          <w:fldChar w:fldCharType="end"/>
        </w:r>
      </w:hyperlink>
    </w:p>
    <w:p>
      <w:pPr>
        <w:pStyle w:val="TOC2"/>
        <w:tabs>
          <w:tab w:val="right" w:leader="dot" w:pos="8306"/>
        </w:tabs>
      </w:pPr>
      <w:hyperlink w:anchor="_Toc18565" w:history="1">
        <w:r>
          <w:rPr>
            <w:rFonts w:ascii="仿宋" w:eastAsia="仿宋" w:hAnsi="仿宋" w:cs="仿宋" w:hint="eastAsia"/>
            <w:lang w:eastAsia="zh-CN"/>
          </w:rPr>
          <w:t>(一)、技术方案选用方向</w:t>
        </w:r>
        <w:r>
          <w:tab/>
        </w:r>
        <w:r>
          <w:fldChar w:fldCharType="begin"/>
        </w:r>
        <w:r>
          <w:instrText xml:space="preserve"> PAGEREF _Toc18565 \h </w:instrText>
        </w:r>
        <w:r>
          <w:fldChar w:fldCharType="separate"/>
        </w:r>
        <w:r>
          <w:t>33</w:t>
        </w:r>
        <w:r>
          <w:fldChar w:fldCharType="end"/>
        </w:r>
      </w:hyperlink>
    </w:p>
    <w:p>
      <w:pPr>
        <w:pStyle w:val="TOC2"/>
        <w:tabs>
          <w:tab w:val="right" w:leader="dot" w:pos="8306"/>
        </w:tabs>
      </w:pPr>
      <w:hyperlink w:anchor="_Toc26585" w:history="1">
        <w:r>
          <w:rPr>
            <w:rFonts w:ascii="仿宋" w:eastAsia="仿宋" w:hAnsi="仿宋" w:cs="仿宋" w:hint="eastAsia"/>
            <w:lang w:eastAsia="zh-CN"/>
          </w:rPr>
          <w:t>(二)、工艺技术方案选用原则</w:t>
        </w:r>
        <w:r>
          <w:tab/>
        </w:r>
        <w:r>
          <w:fldChar w:fldCharType="begin"/>
        </w:r>
        <w:r>
          <w:instrText xml:space="preserve"> PAGEREF _Toc26585 \h </w:instrText>
        </w:r>
        <w:r>
          <w:fldChar w:fldCharType="separate"/>
        </w:r>
        <w:r>
          <w:t>35</w:t>
        </w:r>
        <w:r>
          <w:fldChar w:fldCharType="end"/>
        </w:r>
      </w:hyperlink>
    </w:p>
    <w:p>
      <w:pPr>
        <w:pStyle w:val="TOC2"/>
        <w:tabs>
          <w:tab w:val="right" w:leader="dot" w:pos="8306"/>
        </w:tabs>
      </w:pPr>
      <w:hyperlink w:anchor="_Toc27801" w:history="1">
        <w:r>
          <w:rPr>
            <w:rFonts w:ascii="仿宋" w:eastAsia="仿宋" w:hAnsi="仿宋" w:cs="仿宋" w:hint="eastAsia"/>
            <w:lang w:eastAsia="zh-CN"/>
          </w:rPr>
          <w:t>(三)、工艺技术方案要求</w:t>
        </w:r>
        <w:r>
          <w:tab/>
        </w:r>
        <w:r>
          <w:fldChar w:fldCharType="begin"/>
        </w:r>
        <w:r>
          <w:instrText xml:space="preserve"> PAGEREF _Toc27801 \h </w:instrText>
        </w:r>
        <w:r>
          <w:fldChar w:fldCharType="separate"/>
        </w:r>
        <w:r>
          <w:t>37</w:t>
        </w:r>
        <w:r>
          <w:fldChar w:fldCharType="end"/>
        </w:r>
      </w:hyperlink>
    </w:p>
    <w:p>
      <w:pPr>
        <w:pStyle w:val="TOC1"/>
        <w:tabs>
          <w:tab w:val="right" w:leader="dot" w:pos="8306"/>
        </w:tabs>
      </w:pPr>
      <w:hyperlink w:anchor="_Toc15123" w:history="1">
        <w:r>
          <w:rPr>
            <w:rFonts w:ascii="仿宋" w:eastAsia="仿宋" w:hAnsi="仿宋" w:cs="仿宋" w:hint="eastAsia"/>
            <w:lang w:eastAsia="zh-CN"/>
          </w:rPr>
          <w:t>十、悬架系统减震元件项目人力资源培养与发展</w:t>
        </w:r>
        <w:r>
          <w:tab/>
        </w:r>
        <w:r>
          <w:fldChar w:fldCharType="begin"/>
        </w:r>
        <w:r>
          <w:instrText xml:space="preserve"> PAGEREF _Toc15123 \h </w:instrText>
        </w:r>
        <w:r>
          <w:fldChar w:fldCharType="separate"/>
        </w:r>
        <w:r>
          <w:t>39</w:t>
        </w:r>
        <w:r>
          <w:fldChar w:fldCharType="end"/>
        </w:r>
      </w:hyperlink>
    </w:p>
    <w:p>
      <w:pPr>
        <w:pStyle w:val="TOC2"/>
        <w:tabs>
          <w:tab w:val="right" w:leader="dot" w:pos="8306"/>
        </w:tabs>
      </w:pPr>
      <w:hyperlink w:anchor="_Toc27300" w:history="1">
        <w:r>
          <w:rPr>
            <w:rFonts w:ascii="仿宋" w:eastAsia="仿宋" w:hAnsi="仿宋" w:cs="仿宋" w:hint="eastAsia"/>
            <w:lang w:eastAsia="zh-CN"/>
          </w:rPr>
          <w:t>(一)、人才需求与规划</w:t>
        </w:r>
        <w:r>
          <w:tab/>
        </w:r>
        <w:r>
          <w:fldChar w:fldCharType="begin"/>
        </w:r>
        <w:r>
          <w:instrText xml:space="preserve"> PAGEREF _Toc27300 \h </w:instrText>
        </w:r>
        <w:r>
          <w:fldChar w:fldCharType="separate"/>
        </w:r>
        <w:r>
          <w:t>39</w:t>
        </w:r>
        <w:r>
          <w:fldChar w:fldCharType="end"/>
        </w:r>
      </w:hyperlink>
    </w:p>
    <w:p>
      <w:pPr>
        <w:pStyle w:val="TOC2"/>
        <w:tabs>
          <w:tab w:val="right" w:leader="dot" w:pos="8306"/>
        </w:tabs>
      </w:pPr>
      <w:hyperlink w:anchor="_Toc14178" w:history="1">
        <w:r>
          <w:rPr>
            <w:rFonts w:ascii="仿宋" w:eastAsia="仿宋" w:hAnsi="仿宋" w:cs="仿宋" w:hint="eastAsia"/>
            <w:lang w:eastAsia="zh-CN"/>
          </w:rPr>
          <w:t>(二)、培训与发展计划</w:t>
        </w:r>
        <w:r>
          <w:tab/>
        </w:r>
        <w:r>
          <w:fldChar w:fldCharType="begin"/>
        </w:r>
        <w:r>
          <w:instrText xml:space="preserve"> PAGEREF _Toc14178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15" w:history="1">
        <w:r>
          <w:rPr>
            <w:rFonts w:ascii="仿宋" w:eastAsia="仿宋" w:hAnsi="仿宋" w:cs="仿宋" w:hint="eastAsia"/>
            <w:lang w:eastAsia="zh-CN"/>
          </w:rPr>
          <w:t>十一、悬架系统减震元件项目计划安排</w:t>
        </w:r>
        <w:r>
          <w:tab/>
        </w:r>
        <w:r>
          <w:fldChar w:fldCharType="begin"/>
        </w:r>
        <w:r>
          <w:instrText xml:space="preserve"> PAGEREF _Toc31115 \h </w:instrText>
        </w:r>
        <w:r>
          <w:fldChar w:fldCharType="separate"/>
        </w:r>
        <w:r>
          <w:t>40</w:t>
        </w:r>
        <w:r>
          <w:fldChar w:fldCharType="end"/>
        </w:r>
      </w:hyperlink>
    </w:p>
    <w:p>
      <w:pPr>
        <w:pStyle w:val="TOC2"/>
        <w:tabs>
          <w:tab w:val="right" w:leader="dot" w:pos="8306"/>
        </w:tabs>
      </w:pPr>
      <w:hyperlink w:anchor="_Toc18901" w:history="1">
        <w:r>
          <w:rPr>
            <w:rFonts w:ascii="仿宋" w:eastAsia="仿宋" w:hAnsi="仿宋" w:cs="仿宋" w:hint="eastAsia"/>
            <w:lang w:eastAsia="zh-CN"/>
          </w:rPr>
          <w:t>(一)、建设周期</w:t>
        </w:r>
        <w:r>
          <w:tab/>
        </w:r>
        <w:r>
          <w:fldChar w:fldCharType="begin"/>
        </w:r>
        <w:r>
          <w:instrText xml:space="preserve"> PAGEREF _Toc18901 \h </w:instrText>
        </w:r>
        <w:r>
          <w:fldChar w:fldCharType="separate"/>
        </w:r>
        <w:r>
          <w:t>40</w:t>
        </w:r>
        <w:r>
          <w:fldChar w:fldCharType="end"/>
        </w:r>
      </w:hyperlink>
    </w:p>
    <w:p>
      <w:pPr>
        <w:pStyle w:val="TOC2"/>
        <w:tabs>
          <w:tab w:val="right" w:leader="dot" w:pos="8306"/>
        </w:tabs>
      </w:pPr>
      <w:hyperlink w:anchor="_Toc9429" w:history="1">
        <w:r>
          <w:rPr>
            <w:rFonts w:ascii="仿宋" w:eastAsia="仿宋" w:hAnsi="仿宋" w:cs="仿宋" w:hint="eastAsia"/>
            <w:lang w:eastAsia="zh-CN"/>
          </w:rPr>
          <w:t>(二)、建设进度</w:t>
        </w:r>
        <w:r>
          <w:tab/>
        </w:r>
        <w:r>
          <w:fldChar w:fldCharType="begin"/>
        </w:r>
        <w:r>
          <w:instrText xml:space="preserve"> PAGEREF _Toc9429 \h </w:instrText>
        </w:r>
        <w:r>
          <w:fldChar w:fldCharType="separate"/>
        </w:r>
        <w:r>
          <w:t>41</w:t>
        </w:r>
        <w:r>
          <w:fldChar w:fldCharType="end"/>
        </w:r>
      </w:hyperlink>
    </w:p>
    <w:p>
      <w:pPr>
        <w:pStyle w:val="TOC2"/>
        <w:tabs>
          <w:tab w:val="right" w:leader="dot" w:pos="8306"/>
        </w:tabs>
      </w:pPr>
      <w:hyperlink w:anchor="_Toc16302" w:history="1">
        <w:r>
          <w:rPr>
            <w:rFonts w:ascii="仿宋" w:eastAsia="仿宋" w:hAnsi="仿宋" w:cs="仿宋" w:hint="eastAsia"/>
            <w:lang w:eastAsia="zh-CN"/>
          </w:rPr>
          <w:t>(三)、进度安排注意事项</w:t>
        </w:r>
        <w:r>
          <w:tab/>
        </w:r>
        <w:r>
          <w:fldChar w:fldCharType="begin"/>
        </w:r>
        <w:r>
          <w:instrText xml:space="preserve"> PAGEREF _Toc16302 \h </w:instrText>
        </w:r>
        <w:r>
          <w:fldChar w:fldCharType="separate"/>
        </w:r>
        <w:r>
          <w:t>42</w:t>
        </w:r>
        <w:r>
          <w:fldChar w:fldCharType="end"/>
        </w:r>
      </w:hyperlink>
    </w:p>
    <w:p>
      <w:pPr>
        <w:pStyle w:val="TOC2"/>
        <w:tabs>
          <w:tab w:val="right" w:leader="dot" w:pos="8306"/>
        </w:tabs>
      </w:pPr>
      <w:hyperlink w:anchor="_Toc32073" w:history="1">
        <w:r>
          <w:rPr>
            <w:rFonts w:ascii="仿宋" w:eastAsia="仿宋" w:hAnsi="仿宋" w:cs="仿宋" w:hint="eastAsia"/>
            <w:lang w:eastAsia="zh-CN"/>
          </w:rPr>
          <w:t>(四)、人力资源配置</w:t>
        </w:r>
        <w:r>
          <w:tab/>
        </w:r>
        <w:r>
          <w:fldChar w:fldCharType="begin"/>
        </w:r>
        <w:r>
          <w:instrText xml:space="preserve"> PAGEREF _Toc32073 \h </w:instrText>
        </w:r>
        <w:r>
          <w:fldChar w:fldCharType="separate"/>
        </w:r>
        <w:r>
          <w:t>44</w:t>
        </w:r>
        <w:r>
          <w:fldChar w:fldCharType="end"/>
        </w:r>
      </w:hyperlink>
    </w:p>
    <w:p>
      <w:pPr>
        <w:pStyle w:val="TOC1"/>
        <w:tabs>
          <w:tab w:val="right" w:leader="dot" w:pos="8306"/>
        </w:tabs>
      </w:pPr>
      <w:hyperlink w:anchor="_Toc9462" w:history="1">
        <w:r>
          <w:rPr>
            <w:rFonts w:ascii="仿宋" w:eastAsia="仿宋" w:hAnsi="仿宋" w:cs="仿宋" w:hint="eastAsia"/>
            <w:lang w:eastAsia="zh-CN"/>
          </w:rPr>
          <w:t>十二、悬架系统减震元件项目人力资源管理</w:t>
        </w:r>
        <w:r>
          <w:tab/>
        </w:r>
        <w:r>
          <w:fldChar w:fldCharType="begin"/>
        </w:r>
        <w:r>
          <w:instrText xml:space="preserve"> PAGEREF _Toc9462 \h </w:instrText>
        </w:r>
        <w:r>
          <w:fldChar w:fldCharType="separate"/>
        </w:r>
        <w:r>
          <w:t>44</w:t>
        </w:r>
        <w:r>
          <w:fldChar w:fldCharType="end"/>
        </w:r>
      </w:hyperlink>
    </w:p>
    <w:p>
      <w:pPr>
        <w:pStyle w:val="TOC2"/>
        <w:tabs>
          <w:tab w:val="right" w:leader="dot" w:pos="8306"/>
        </w:tabs>
      </w:pPr>
      <w:hyperlink w:anchor="_Toc11173" w:history="1">
        <w:r>
          <w:rPr>
            <w:rFonts w:ascii="仿宋" w:eastAsia="仿宋" w:hAnsi="仿宋" w:cs="仿宋" w:hint="eastAsia"/>
            <w:lang w:eastAsia="zh-CN"/>
          </w:rPr>
          <w:t>(一)、建立健全的预算管理制度</w:t>
        </w:r>
        <w:r>
          <w:tab/>
        </w:r>
        <w:r>
          <w:fldChar w:fldCharType="begin"/>
        </w:r>
        <w:r>
          <w:instrText xml:space="preserve"> PAGEREF _Toc11173 \h </w:instrText>
        </w:r>
        <w:r>
          <w:fldChar w:fldCharType="separate"/>
        </w:r>
        <w:r>
          <w:t>44</w:t>
        </w:r>
        <w:r>
          <w:fldChar w:fldCharType="end"/>
        </w:r>
      </w:hyperlink>
    </w:p>
    <w:p>
      <w:pPr>
        <w:pStyle w:val="TOC2"/>
        <w:tabs>
          <w:tab w:val="right" w:leader="dot" w:pos="8306"/>
        </w:tabs>
      </w:pPr>
      <w:hyperlink w:anchor="_Toc230" w:history="1">
        <w:r>
          <w:rPr>
            <w:rFonts w:ascii="仿宋" w:eastAsia="仿宋" w:hAnsi="仿宋" w:cs="仿宋" w:hint="eastAsia"/>
            <w:lang w:eastAsia="zh-CN"/>
          </w:rPr>
          <w:t>(二)、加强资金流动监控</w:t>
        </w:r>
        <w:r>
          <w:tab/>
        </w:r>
        <w:r>
          <w:fldChar w:fldCharType="begin"/>
        </w:r>
        <w:r>
          <w:instrText xml:space="preserve"> PAGEREF _Toc230 \h </w:instrText>
        </w:r>
        <w:r>
          <w:fldChar w:fldCharType="separate"/>
        </w:r>
        <w:r>
          <w:t>46</w:t>
        </w:r>
        <w:r>
          <w:fldChar w:fldCharType="end"/>
        </w:r>
      </w:hyperlink>
    </w:p>
    <w:p>
      <w:pPr>
        <w:pStyle w:val="TOC2"/>
        <w:tabs>
          <w:tab w:val="right" w:leader="dot" w:pos="8306"/>
        </w:tabs>
      </w:pPr>
      <w:hyperlink w:anchor="_Toc24041" w:history="1">
        <w:r>
          <w:rPr>
            <w:rFonts w:ascii="仿宋" w:eastAsia="仿宋" w:hAnsi="仿宋" w:cs="仿宋" w:hint="eastAsia"/>
            <w:lang w:eastAsia="zh-CN"/>
          </w:rPr>
          <w:t>(三)、制定完善的风险控制机制</w:t>
        </w:r>
        <w:r>
          <w:tab/>
        </w:r>
        <w:r>
          <w:fldChar w:fldCharType="begin"/>
        </w:r>
        <w:r>
          <w:instrText xml:space="preserve"> PAGEREF _Toc24041 \h </w:instrText>
        </w:r>
        <w:r>
          <w:fldChar w:fldCharType="separate"/>
        </w:r>
        <w:r>
          <w:t>47</w:t>
        </w:r>
        <w:r>
          <w:fldChar w:fldCharType="end"/>
        </w:r>
      </w:hyperlink>
    </w:p>
    <w:p>
      <w:pPr>
        <w:pStyle w:val="TOC2"/>
        <w:tabs>
          <w:tab w:val="right" w:leader="dot" w:pos="8306"/>
        </w:tabs>
      </w:pPr>
      <w:hyperlink w:anchor="_Toc9857" w:history="1">
        <w:r>
          <w:rPr>
            <w:rFonts w:ascii="仿宋" w:eastAsia="仿宋" w:hAnsi="仿宋" w:cs="仿宋" w:hint="eastAsia"/>
            <w:lang w:eastAsia="zh-CN"/>
          </w:rPr>
          <w:t>(四)、优化成本管理</w:t>
        </w:r>
        <w:r>
          <w:tab/>
        </w:r>
        <w:r>
          <w:fldChar w:fldCharType="begin"/>
        </w:r>
        <w:r>
          <w:instrText xml:space="preserve"> PAGEREF _Toc9857 \h </w:instrText>
        </w:r>
        <w:r>
          <w:fldChar w:fldCharType="separate"/>
        </w:r>
        <w:r>
          <w:t>49</w:t>
        </w:r>
        <w:r>
          <w:fldChar w:fldCharType="end"/>
        </w:r>
      </w:hyperlink>
    </w:p>
    <w:p>
      <w:pPr>
        <w:pStyle w:val="TOC1"/>
        <w:tabs>
          <w:tab w:val="right" w:leader="dot" w:pos="8306"/>
        </w:tabs>
      </w:pPr>
      <w:hyperlink w:anchor="_Toc3074" w:history="1">
        <w:r>
          <w:rPr>
            <w:rFonts w:ascii="仿宋" w:eastAsia="仿宋" w:hAnsi="仿宋" w:cs="仿宋" w:hint="eastAsia"/>
            <w:lang w:eastAsia="zh-CN"/>
          </w:rPr>
          <w:t>十三、悬架系统减震元件项目实施时间节点</w:t>
        </w:r>
        <w:r>
          <w:tab/>
        </w:r>
        <w:r>
          <w:fldChar w:fldCharType="begin"/>
        </w:r>
        <w:r>
          <w:instrText xml:space="preserve"> PAGEREF _Toc3074 \h </w:instrText>
        </w:r>
        <w:r>
          <w:fldChar w:fldCharType="separate"/>
        </w:r>
        <w:r>
          <w:t>50</w:t>
        </w:r>
        <w:r>
          <w:fldChar w:fldCharType="end"/>
        </w:r>
      </w:hyperlink>
    </w:p>
    <w:p>
      <w:pPr>
        <w:pStyle w:val="TOC2"/>
        <w:tabs>
          <w:tab w:val="right" w:leader="dot" w:pos="8306"/>
        </w:tabs>
      </w:pPr>
      <w:hyperlink w:anchor="_Toc17169" w:history="1">
        <w:r>
          <w:rPr>
            <w:rFonts w:ascii="仿宋" w:eastAsia="仿宋" w:hAnsi="仿宋" w:cs="仿宋" w:hint="eastAsia"/>
            <w:lang w:eastAsia="zh-CN"/>
          </w:rPr>
          <w:t>(一)、悬架系统减震元件项目启动阶段时间节点</w:t>
        </w:r>
        <w:r>
          <w:tab/>
        </w:r>
        <w:r>
          <w:fldChar w:fldCharType="begin"/>
        </w:r>
        <w:r>
          <w:instrText xml:space="preserve"> PAGEREF _Toc17169 \h </w:instrText>
        </w:r>
        <w:r>
          <w:fldChar w:fldCharType="separate"/>
        </w:r>
        <w:r>
          <w:t>50</w:t>
        </w:r>
        <w:r>
          <w:fldChar w:fldCharType="end"/>
        </w:r>
      </w:hyperlink>
    </w:p>
    <w:p>
      <w:pPr>
        <w:pStyle w:val="TOC2"/>
        <w:tabs>
          <w:tab w:val="right" w:leader="dot" w:pos="8306"/>
        </w:tabs>
      </w:pPr>
      <w:hyperlink w:anchor="_Toc14051" w:history="1">
        <w:r>
          <w:rPr>
            <w:rFonts w:ascii="仿宋" w:eastAsia="仿宋" w:hAnsi="仿宋" w:cs="仿宋" w:hint="eastAsia"/>
            <w:lang w:eastAsia="zh-CN"/>
          </w:rPr>
          <w:t>(二)、悬架系统减震元件项目执行阶段时间节点</w:t>
        </w:r>
        <w:r>
          <w:tab/>
        </w:r>
        <w:r>
          <w:fldChar w:fldCharType="begin"/>
        </w:r>
        <w:r>
          <w:instrText xml:space="preserve"> PAGEREF _Toc14051 \h </w:instrText>
        </w:r>
        <w:r>
          <w:fldChar w:fldCharType="separate"/>
        </w:r>
        <w:r>
          <w:t>52</w:t>
        </w:r>
        <w:r>
          <w:fldChar w:fldCharType="end"/>
        </w:r>
      </w:hyperlink>
    </w:p>
    <w:p>
      <w:pPr>
        <w:pStyle w:val="TOC2"/>
        <w:tabs>
          <w:tab w:val="right" w:leader="dot" w:pos="8306"/>
        </w:tabs>
      </w:pPr>
      <w:hyperlink w:anchor="_Toc24925" w:history="1">
        <w:r>
          <w:rPr>
            <w:rFonts w:ascii="仿宋" w:eastAsia="仿宋" w:hAnsi="仿宋" w:cs="仿宋" w:hint="eastAsia"/>
            <w:lang w:eastAsia="zh-CN"/>
          </w:rPr>
          <w:t>(三)、悬架系统减震元件项目完成阶段时间节点</w:t>
        </w:r>
        <w:r>
          <w:tab/>
        </w:r>
        <w:r>
          <w:fldChar w:fldCharType="begin"/>
        </w:r>
        <w:r>
          <w:instrText xml:space="preserve"> PAGEREF _Toc24925 \h </w:instrText>
        </w:r>
        <w:r>
          <w:fldChar w:fldCharType="separate"/>
        </w:r>
        <w:r>
          <w:t>53</w:t>
        </w:r>
        <w:r>
          <w:fldChar w:fldCharType="end"/>
        </w:r>
      </w:hyperlink>
    </w:p>
    <w:p>
      <w:pPr>
        <w:pStyle w:val="TOC1"/>
        <w:tabs>
          <w:tab w:val="right" w:leader="dot" w:pos="8306"/>
        </w:tabs>
      </w:pPr>
      <w:hyperlink w:anchor="_Toc7501" w:history="1">
        <w:r>
          <w:rPr>
            <w:rFonts w:ascii="仿宋" w:eastAsia="仿宋" w:hAnsi="仿宋" w:cs="仿宋" w:hint="eastAsia"/>
            <w:lang w:eastAsia="zh-CN"/>
          </w:rPr>
          <w:t>十四、悬架系统减震元件项目治理与监督</w:t>
        </w:r>
        <w:r>
          <w:tab/>
        </w:r>
        <w:r>
          <w:fldChar w:fldCharType="begin"/>
        </w:r>
        <w:r>
          <w:instrText xml:space="preserve"> PAGEREF _Toc7501 \h </w:instrText>
        </w:r>
        <w:r>
          <w:fldChar w:fldCharType="separate"/>
        </w:r>
        <w:r>
          <w:t>54</w:t>
        </w:r>
        <w:r>
          <w:fldChar w:fldCharType="end"/>
        </w:r>
      </w:hyperlink>
    </w:p>
    <w:p>
      <w:pPr>
        <w:pStyle w:val="TOC2"/>
        <w:tabs>
          <w:tab w:val="right" w:leader="dot" w:pos="8306"/>
        </w:tabs>
      </w:pPr>
      <w:hyperlink w:anchor="_Toc4058" w:history="1">
        <w:r>
          <w:rPr>
            <w:rFonts w:ascii="仿宋" w:eastAsia="仿宋" w:hAnsi="仿宋" w:cs="仿宋" w:hint="eastAsia"/>
            <w:lang w:eastAsia="zh-CN"/>
          </w:rPr>
          <w:t>(一)、悬架系统减震元件项目治理结构</w:t>
        </w:r>
        <w:r>
          <w:tab/>
        </w:r>
        <w:r>
          <w:fldChar w:fldCharType="begin"/>
        </w:r>
        <w:r>
          <w:instrText xml:space="preserve"> PAGEREF _Toc4058 \h </w:instrText>
        </w:r>
        <w:r>
          <w:fldChar w:fldCharType="separate"/>
        </w:r>
        <w:r>
          <w:t>54</w:t>
        </w:r>
        <w:r>
          <w:fldChar w:fldCharType="end"/>
        </w:r>
      </w:hyperlink>
    </w:p>
    <w:p>
      <w:pPr>
        <w:pStyle w:val="TOC2"/>
        <w:tabs>
          <w:tab w:val="right" w:leader="dot" w:pos="8306"/>
        </w:tabs>
      </w:pPr>
      <w:hyperlink w:anchor="_Toc31689" w:history="1">
        <w:r>
          <w:rPr>
            <w:rFonts w:ascii="仿宋" w:eastAsia="仿宋" w:hAnsi="仿宋" w:cs="仿宋" w:hint="eastAsia"/>
            <w:lang w:eastAsia="zh-CN"/>
          </w:rPr>
          <w:t>(二)、监督与审计</w:t>
        </w:r>
        <w:r>
          <w:tab/>
        </w:r>
        <w:r>
          <w:fldChar w:fldCharType="begin"/>
        </w:r>
        <w:r>
          <w:instrText xml:space="preserve"> PAGEREF _Toc31689 \h </w:instrText>
        </w:r>
        <w:r>
          <w:fldChar w:fldCharType="separate"/>
        </w:r>
        <w:r>
          <w:t>55</w:t>
        </w:r>
        <w:r>
          <w:fldChar w:fldCharType="end"/>
        </w:r>
      </w:hyperlink>
    </w:p>
    <w:p>
      <w:pPr>
        <w:pStyle w:val="TOC1"/>
        <w:tabs>
          <w:tab w:val="right" w:leader="dot" w:pos="8306"/>
        </w:tabs>
      </w:pPr>
      <w:hyperlink w:anchor="_Toc2345" w:history="1">
        <w:r>
          <w:rPr>
            <w:rFonts w:ascii="仿宋" w:eastAsia="仿宋" w:hAnsi="仿宋" w:cs="仿宋" w:hint="eastAsia"/>
            <w:lang w:eastAsia="zh-CN"/>
          </w:rPr>
          <w:t>十五、悬架系统减震元件项目工程方案分析</w:t>
        </w:r>
        <w:r>
          <w:tab/>
        </w:r>
        <w:r>
          <w:fldChar w:fldCharType="begin"/>
        </w:r>
        <w:r>
          <w:instrText xml:space="preserve"> PAGEREF _Toc2345 \h </w:instrText>
        </w:r>
        <w:r>
          <w:fldChar w:fldCharType="separate"/>
        </w:r>
        <w:r>
          <w:t>57</w:t>
        </w:r>
        <w:r>
          <w:fldChar w:fldCharType="end"/>
        </w:r>
      </w:hyperlink>
    </w:p>
    <w:p>
      <w:pPr>
        <w:pStyle w:val="TOC2"/>
        <w:tabs>
          <w:tab w:val="right" w:leader="dot" w:pos="8306"/>
        </w:tabs>
      </w:pPr>
      <w:hyperlink w:anchor="_Toc22960" w:history="1">
        <w:r>
          <w:rPr>
            <w:rFonts w:ascii="仿宋" w:eastAsia="仿宋" w:hAnsi="仿宋" w:cs="仿宋" w:hint="eastAsia"/>
            <w:lang w:eastAsia="zh-CN"/>
          </w:rPr>
          <w:t>(一)、建筑工程设计原则</w:t>
        </w:r>
        <w:r>
          <w:tab/>
        </w:r>
        <w:r>
          <w:fldChar w:fldCharType="begin"/>
        </w:r>
        <w:r>
          <w:instrText xml:space="preserve"> PAGEREF _Toc22960 \h </w:instrText>
        </w:r>
        <w:r>
          <w:fldChar w:fldCharType="separate"/>
        </w:r>
        <w:r>
          <w:t>57</w:t>
        </w:r>
        <w:r>
          <w:fldChar w:fldCharType="end"/>
        </w:r>
      </w:hyperlink>
    </w:p>
    <w:p>
      <w:pPr>
        <w:pStyle w:val="TOC2"/>
        <w:tabs>
          <w:tab w:val="right" w:leader="dot" w:pos="8306"/>
        </w:tabs>
      </w:pPr>
      <w:hyperlink w:anchor="_Toc31123" w:history="1">
        <w:r>
          <w:rPr>
            <w:rFonts w:ascii="仿宋" w:eastAsia="仿宋" w:hAnsi="仿宋" w:cs="仿宋" w:hint="eastAsia"/>
            <w:lang w:eastAsia="zh-CN"/>
          </w:rPr>
          <w:t>(二)、土建工程建设指标</w:t>
        </w:r>
        <w:r>
          <w:tab/>
        </w:r>
        <w:r>
          <w:fldChar w:fldCharType="begin"/>
        </w:r>
        <w:r>
          <w:instrText xml:space="preserve"> PAGEREF _Toc31123 \h </w:instrText>
        </w:r>
        <w:r>
          <w:fldChar w:fldCharType="separate"/>
        </w:r>
        <w:r>
          <w:t>60</w:t>
        </w:r>
        <w:r>
          <w:fldChar w:fldCharType="end"/>
        </w:r>
      </w:hyperlink>
    </w:p>
    <w:p>
      <w:pPr>
        <w:pStyle w:val="TOC1"/>
        <w:tabs>
          <w:tab w:val="right" w:leader="dot" w:pos="8306"/>
        </w:tabs>
      </w:pPr>
      <w:hyperlink w:anchor="_Toc13106" w:history="1">
        <w:r>
          <w:rPr>
            <w:rFonts w:ascii="仿宋" w:eastAsia="仿宋" w:hAnsi="仿宋" w:cs="仿宋" w:hint="eastAsia"/>
            <w:lang w:eastAsia="zh-CN"/>
          </w:rPr>
          <w:t>十六、悬架系统减震元件项目变更管理</w:t>
        </w:r>
        <w:r>
          <w:tab/>
        </w:r>
        <w:r>
          <w:fldChar w:fldCharType="begin"/>
        </w:r>
        <w:r>
          <w:instrText xml:space="preserve"> PAGEREF _Toc13106 \h </w:instrText>
        </w:r>
        <w:r>
          <w:fldChar w:fldCharType="separate"/>
        </w:r>
        <w:r>
          <w:t>62</w:t>
        </w:r>
        <w:r>
          <w:fldChar w:fldCharType="end"/>
        </w:r>
      </w:hyperlink>
    </w:p>
    <w:p>
      <w:pPr>
        <w:pStyle w:val="TOC2"/>
        <w:tabs>
          <w:tab w:val="right" w:leader="dot" w:pos="8306"/>
        </w:tabs>
      </w:pPr>
      <w:hyperlink w:anchor="_Toc4459" w:history="1">
        <w:r>
          <w:rPr>
            <w:rFonts w:ascii="仿宋" w:eastAsia="仿宋" w:hAnsi="仿宋" w:cs="仿宋" w:hint="eastAsia"/>
            <w:lang w:eastAsia="zh-CN"/>
          </w:rPr>
          <w:t>(一)、变更申请与评估</w:t>
        </w:r>
        <w:r>
          <w:tab/>
        </w:r>
        <w:r>
          <w:fldChar w:fldCharType="begin"/>
        </w:r>
        <w:r>
          <w:instrText xml:space="preserve"> PAGEREF _Toc4459 \h </w:instrText>
        </w:r>
        <w:r>
          <w:fldChar w:fldCharType="separate"/>
        </w:r>
        <w:r>
          <w:t>62</w:t>
        </w:r>
        <w:r>
          <w:fldChar w:fldCharType="end"/>
        </w:r>
      </w:hyperlink>
    </w:p>
    <w:p>
      <w:pPr>
        <w:pStyle w:val="TOC2"/>
        <w:tabs>
          <w:tab w:val="right" w:leader="dot" w:pos="8306"/>
        </w:tabs>
      </w:pPr>
      <w:hyperlink w:anchor="_Toc4274" w:history="1">
        <w:r>
          <w:rPr>
            <w:rFonts w:ascii="仿宋" w:eastAsia="仿宋" w:hAnsi="仿宋" w:cs="仿宋" w:hint="eastAsia"/>
            <w:lang w:eastAsia="zh-CN"/>
          </w:rPr>
          <w:t>(二)、变更实施与控制</w:t>
        </w:r>
        <w:r>
          <w:tab/>
        </w:r>
        <w:r>
          <w:fldChar w:fldCharType="begin"/>
        </w:r>
        <w:r>
          <w:instrText xml:space="preserve"> PAGEREF _Toc4274 \h </w:instrText>
        </w:r>
        <w:r>
          <w:fldChar w:fldCharType="separate"/>
        </w:r>
        <w:r>
          <w:t>62</w:t>
        </w:r>
        <w:r>
          <w:fldChar w:fldCharType="end"/>
        </w:r>
      </w:hyperlink>
    </w:p>
    <w:p>
      <w:pPr>
        <w:pStyle w:val="TOC1"/>
        <w:tabs>
          <w:tab w:val="right" w:leader="dot" w:pos="8306"/>
        </w:tabs>
      </w:pPr>
      <w:hyperlink w:anchor="_Toc21371" w:history="1">
        <w:r>
          <w:rPr>
            <w:rFonts w:ascii="仿宋" w:eastAsia="仿宋" w:hAnsi="仿宋" w:cs="仿宋" w:hint="eastAsia"/>
            <w:lang w:eastAsia="zh-CN"/>
          </w:rPr>
          <w:t>十七、供应链管理</w:t>
        </w:r>
        <w:r>
          <w:tab/>
        </w:r>
        <w:r>
          <w:fldChar w:fldCharType="begin"/>
        </w:r>
        <w:r>
          <w:instrText xml:space="preserve"> PAGEREF _Toc21371 \h </w:instrText>
        </w:r>
        <w:r>
          <w:fldChar w:fldCharType="separate"/>
        </w:r>
        <w:r>
          <w:t>63</w:t>
        </w:r>
        <w:r>
          <w:fldChar w:fldCharType="end"/>
        </w:r>
      </w:hyperlink>
    </w:p>
    <w:p>
      <w:pPr>
        <w:pStyle w:val="TOC2"/>
        <w:tabs>
          <w:tab w:val="right" w:leader="dot" w:pos="8306"/>
        </w:tabs>
      </w:pPr>
      <w:hyperlink w:anchor="_Toc24056" w:history="1">
        <w:r>
          <w:rPr>
            <w:rFonts w:ascii="仿宋" w:eastAsia="仿宋" w:hAnsi="仿宋" w:cs="仿宋" w:hint="eastAsia"/>
            <w:lang w:eastAsia="zh-CN"/>
          </w:rPr>
          <w:t>(一)、供应链战略规划</w:t>
        </w:r>
        <w:r>
          <w:tab/>
        </w:r>
        <w:r>
          <w:fldChar w:fldCharType="begin"/>
        </w:r>
        <w:r>
          <w:instrText xml:space="preserve"> PAGEREF _Toc24056 \h </w:instrText>
        </w:r>
        <w:r>
          <w:fldChar w:fldCharType="separate"/>
        </w:r>
        <w:r>
          <w:t>63</w:t>
        </w:r>
        <w:r>
          <w:fldChar w:fldCharType="end"/>
        </w:r>
      </w:hyperlink>
    </w:p>
    <w:p>
      <w:pPr>
        <w:pStyle w:val="TOC2"/>
        <w:tabs>
          <w:tab w:val="right" w:leader="dot" w:pos="8306"/>
        </w:tabs>
      </w:pPr>
      <w:hyperlink w:anchor="_Toc18410" w:history="1">
        <w:r>
          <w:rPr>
            <w:rFonts w:ascii="仿宋" w:eastAsia="仿宋" w:hAnsi="仿宋" w:cs="仿宋" w:hint="eastAsia"/>
            <w:lang w:eastAsia="zh-CN"/>
          </w:rPr>
          <w:t>(二)、供应商选择与合作</w:t>
        </w:r>
        <w:r>
          <w:tab/>
        </w:r>
        <w:r>
          <w:fldChar w:fldCharType="begin"/>
        </w:r>
        <w:r>
          <w:instrText xml:space="preserve"> PAGEREF _Toc18410 \h </w:instrText>
        </w:r>
        <w:r>
          <w:fldChar w:fldCharType="separate"/>
        </w:r>
        <w:r>
          <w:t>64</w:t>
        </w:r>
        <w:r>
          <w:fldChar w:fldCharType="end"/>
        </w:r>
      </w:hyperlink>
    </w:p>
    <w:p>
      <w:pPr>
        <w:pStyle w:val="TOC2"/>
        <w:tabs>
          <w:tab w:val="right" w:leader="dot" w:pos="8306"/>
        </w:tabs>
      </w:pPr>
      <w:hyperlink w:anchor="_Toc10248" w:history="1">
        <w:r>
          <w:rPr>
            <w:rFonts w:ascii="仿宋" w:eastAsia="仿宋" w:hAnsi="仿宋" w:cs="仿宋" w:hint="eastAsia"/>
            <w:lang w:eastAsia="zh-CN"/>
          </w:rPr>
          <w:t>(三)、物流与库存管理</w:t>
        </w:r>
        <w:r>
          <w:tab/>
        </w:r>
        <w:r>
          <w:fldChar w:fldCharType="begin"/>
        </w:r>
        <w:r>
          <w:instrText xml:space="preserve"> PAGEREF _Toc10248 \h </w:instrText>
        </w:r>
        <w:r>
          <w:fldChar w:fldCharType="separate"/>
        </w:r>
        <w:r>
          <w:t>66</w:t>
        </w:r>
        <w:r>
          <w:fldChar w:fldCharType="end"/>
        </w:r>
      </w:hyperlink>
    </w:p>
    <w:p>
      <w:pPr>
        <w:pStyle w:val="TOC1"/>
        <w:tabs>
          <w:tab w:val="right" w:leader="dot" w:pos="8306"/>
        </w:tabs>
      </w:pPr>
      <w:hyperlink w:anchor="_Toc16188" w:history="1">
        <w:r>
          <w:rPr>
            <w:rFonts w:ascii="仿宋" w:eastAsia="仿宋" w:hAnsi="仿宋" w:cs="仿宋" w:hint="eastAsia"/>
            <w:lang w:eastAsia="zh-CN"/>
          </w:rPr>
          <w:t>十八、质量管理体系</w:t>
        </w:r>
        <w:r>
          <w:tab/>
        </w:r>
        <w:r>
          <w:fldChar w:fldCharType="begin"/>
        </w:r>
        <w:r>
          <w:instrText xml:space="preserve"> PAGEREF _Toc16188 \h </w:instrText>
        </w:r>
        <w:r>
          <w:fldChar w:fldCharType="separate"/>
        </w:r>
        <w:r>
          <w:t>67</w:t>
        </w:r>
        <w:r>
          <w:fldChar w:fldCharType="end"/>
        </w:r>
      </w:hyperlink>
    </w:p>
    <w:p>
      <w:pPr>
        <w:pStyle w:val="TOC2"/>
        <w:tabs>
          <w:tab w:val="right" w:leader="dot" w:pos="8306"/>
        </w:tabs>
      </w:pPr>
      <w:hyperlink w:anchor="_Toc24227" w:history="1">
        <w:r>
          <w:rPr>
            <w:rFonts w:ascii="仿宋" w:eastAsia="仿宋" w:hAnsi="仿宋" w:cs="仿宋" w:hint="eastAsia"/>
            <w:lang w:eastAsia="zh-CN"/>
          </w:rPr>
          <w:t>(一)、质量目标与方针</w:t>
        </w:r>
        <w:r>
          <w:tab/>
        </w:r>
        <w:r>
          <w:fldChar w:fldCharType="begin"/>
        </w:r>
        <w:r>
          <w:instrText xml:space="preserve"> PAGEREF _Toc24227 \h </w:instrText>
        </w:r>
        <w:r>
          <w:fldChar w:fldCharType="separate"/>
        </w:r>
        <w:r>
          <w:t>67</w:t>
        </w:r>
        <w:r>
          <w:fldChar w:fldCharType="end"/>
        </w:r>
      </w:hyperlink>
    </w:p>
    <w:p>
      <w:pPr>
        <w:pStyle w:val="TOC2"/>
        <w:tabs>
          <w:tab w:val="right" w:leader="dot" w:pos="8306"/>
        </w:tabs>
      </w:pPr>
      <w:hyperlink w:anchor="_Toc28248" w:history="1">
        <w:r>
          <w:rPr>
            <w:rFonts w:ascii="仿宋" w:eastAsia="仿宋" w:hAnsi="仿宋" w:cs="仿宋" w:hint="eastAsia"/>
            <w:lang w:eastAsia="zh-CN"/>
          </w:rPr>
          <w:t>(二)、质量管理责任</w:t>
        </w:r>
        <w:r>
          <w:tab/>
        </w:r>
        <w:r>
          <w:fldChar w:fldCharType="begin"/>
        </w:r>
        <w:r>
          <w:instrText xml:space="preserve"> PAGEREF _Toc28248 \h </w:instrText>
        </w:r>
        <w:r>
          <w:fldChar w:fldCharType="separate"/>
        </w:r>
        <w:r>
          <w:t>68</w:t>
        </w:r>
        <w:r>
          <w:fldChar w:fldCharType="end"/>
        </w:r>
      </w:hyperlink>
    </w:p>
    <w:p>
      <w:pPr>
        <w:pStyle w:val="TOC2"/>
        <w:tabs>
          <w:tab w:val="right" w:leader="dot" w:pos="8306"/>
        </w:tabs>
      </w:pPr>
      <w:hyperlink w:anchor="_Toc24238" w:history="1">
        <w:r>
          <w:rPr>
            <w:rFonts w:ascii="仿宋" w:eastAsia="仿宋" w:hAnsi="仿宋" w:cs="仿宋" w:hint="eastAsia"/>
            <w:lang w:eastAsia="zh-CN"/>
          </w:rPr>
          <w:t>(三)、质量管理体系文件</w:t>
        </w:r>
        <w:r>
          <w:tab/>
        </w:r>
        <w:r>
          <w:fldChar w:fldCharType="begin"/>
        </w:r>
        <w:r>
          <w:instrText xml:space="preserve"> PAGEREF _Toc24238 \h </w:instrText>
        </w:r>
        <w:r>
          <w:fldChar w:fldCharType="separate"/>
        </w:r>
        <w:r>
          <w:t>69</w:t>
        </w:r>
        <w:r>
          <w:fldChar w:fldCharType="end"/>
        </w:r>
      </w:hyperlink>
    </w:p>
    <w:p>
      <w:pPr>
        <w:pStyle w:val="TOC2"/>
        <w:tabs>
          <w:tab w:val="right" w:leader="dot" w:pos="8306"/>
        </w:tabs>
      </w:pPr>
      <w:hyperlink w:anchor="_Toc13240" w:history="1">
        <w:r>
          <w:rPr>
            <w:rFonts w:ascii="仿宋" w:eastAsia="仿宋" w:hAnsi="仿宋" w:cs="仿宋" w:hint="eastAsia"/>
            <w:lang w:eastAsia="zh-CN"/>
          </w:rPr>
          <w:t>(四)、质量培训与教育</w:t>
        </w:r>
        <w:r>
          <w:tab/>
        </w:r>
        <w:r>
          <w:fldChar w:fldCharType="begin"/>
        </w:r>
        <w:r>
          <w:instrText xml:space="preserve"> PAGEREF _Toc13240 \h </w:instrText>
        </w:r>
        <w:r>
          <w:fldChar w:fldCharType="separate"/>
        </w:r>
        <w:r>
          <w:t>72</w:t>
        </w:r>
        <w:r>
          <w:fldChar w:fldCharType="end"/>
        </w:r>
      </w:hyperlink>
    </w:p>
    <w:p>
      <w:pPr>
        <w:pStyle w:val="TOC2"/>
        <w:tabs>
          <w:tab w:val="right" w:leader="dot" w:pos="8306"/>
        </w:tabs>
      </w:pPr>
      <w:hyperlink w:anchor="_Toc29988" w:history="1">
        <w:r>
          <w:rPr>
            <w:rFonts w:ascii="仿宋" w:eastAsia="仿宋" w:hAnsi="仿宋" w:cs="仿宋" w:hint="eastAsia"/>
            <w:lang w:eastAsia="zh-CN"/>
          </w:rPr>
          <w:t>(五)、质量审核与评价</w:t>
        </w:r>
        <w:r>
          <w:tab/>
        </w:r>
        <w:r>
          <w:fldChar w:fldCharType="begin"/>
        </w:r>
        <w:r>
          <w:instrText xml:space="preserve"> PAGEREF _Toc29988 \h </w:instrText>
        </w:r>
        <w:r>
          <w:fldChar w:fldCharType="separate"/>
        </w:r>
        <w:r>
          <w:t>73</w:t>
        </w:r>
        <w:r>
          <w:fldChar w:fldCharType="end"/>
        </w:r>
      </w:hyperlink>
    </w:p>
    <w:p>
      <w:pPr>
        <w:pStyle w:val="TOC2"/>
        <w:tabs>
          <w:tab w:val="right" w:leader="dot" w:pos="8306"/>
        </w:tabs>
      </w:pPr>
      <w:hyperlink w:anchor="_Toc5940" w:history="1">
        <w:r>
          <w:rPr>
            <w:rFonts w:ascii="仿宋" w:eastAsia="仿宋" w:hAnsi="仿宋" w:cs="仿宋" w:hint="eastAsia"/>
            <w:lang w:eastAsia="zh-CN"/>
          </w:rPr>
          <w:t>(六)、不符合与纠正措施</w:t>
        </w:r>
        <w:r>
          <w:tab/>
        </w:r>
        <w:r>
          <w:fldChar w:fldCharType="begin"/>
        </w:r>
        <w:r>
          <w:instrText xml:space="preserve"> PAGEREF _Toc5940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3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0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的技术管理特点体现在其创新导向。通过引入最先进的技术趋势和解决方案，悬架系统减震元件项目致力于提升科技含量、提高质量和效率水平。这意味着我们将采用最新的工具和方法，确保悬架系统减震元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悬架系统减震元件项目技术管理的显著特征。通过整合不同领域的技术资源，我们实现了跨学科的协同工作。这有助于优化技术架构，提高整体效能。此外，整合性策略还促进了不同技术团队之间的紧密沟通和高效合作，确保悬架系统减震元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悬架系统减震元件项目所采用的技术。通过不断优化技术方案，悬架系统减震元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悬架系统减震元件项目团队将在悬架系统减震元件项目初期识别可能的技术风险，并采取相应的预防和应对措施。通过建立健全的风险评估机制，悬架系统减震元件项目能够在实施过程中及时发现并解决潜在的技术问题，保障悬架系统减震元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悬架系统减震元件项目中，技术将成为悬架系统减震元件项目成功的有力支持。这一深度剖析揭示了技术管理在悬架系统减震元件项目实施中的关键作用，为悬架系统减震元件项目的技术基础奠定了坚实的基础。</w:t>
      </w:r>
    </w:p>
    <w:p>
      <w:pPr>
        <w:pStyle w:val="Heading2"/>
        <w:ind w:firstLine="560" w:firstLineChars="200"/>
        <w:rPr>
          <w:rFonts w:ascii="仿宋" w:eastAsia="仿宋" w:hAnsi="仿宋" w:cs="仿宋" w:hint="eastAsia"/>
          <w:sz w:val="28"/>
          <w:lang w:eastAsia="zh-CN"/>
        </w:rPr>
      </w:pPr>
      <w:bookmarkStart w:id="4" w:name="_Toc31507"/>
      <w:r>
        <w:rPr>
          <w:rFonts w:ascii="仿宋" w:eastAsia="仿宋" w:hAnsi="仿宋" w:cs="仿宋" w:hint="eastAsia"/>
          <w:sz w:val="28"/>
          <w:lang w:eastAsia="zh-CN"/>
        </w:rPr>
        <w:t>(二)、悬架系统减震元件项目工艺技术设计方案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悬架系统减震元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悬架系统减震元件项目将严格按照相关行业规范要求进行组织。通过有效控制产品质量，悬架系统减震元件项目将致力于为顾客提供优质的悬架系统减震元件项目产品和良好的服务。这体现了悬架系统减震元件项目对于生产活动合规性和质量标准的高度重视，为悬架系统减震元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悬架系统减震元件项目注重生态效益和清洁生产原则。悬架系统减震元件项目建设将紧密结合地方特色经济发展，与社会经济发展规划和区域环境保护规划方案相协调一致。通过与当地区域自然生态系统的结合，悬架系统减震元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悬架系统减震元件项目产品具有多样化的客户需求和个性化的特点。因此，悬架系统减震元件项目产品规格品种多样，且单批生产数量较小。为满足这一特点，悬架系统减震元件项目承办单位将建设先进的柔性制造生产线。通过广泛应用柔性制造技术，悬架系统减震元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悬架系统减震元件项目采用的技术具有较高的技术含量和自动化水平，处于国内先进水平。这一技术选用不仅体现了对生产效率、质量和环境友好性的高标准要求，同时为悬架系统减震元件项目的可持续发展奠定了坚实的基础。</w:t>
      </w:r>
    </w:p>
    <w:p>
      <w:pPr>
        <w:pStyle w:val="Heading2"/>
        <w:ind w:firstLine="560" w:firstLineChars="200"/>
        <w:rPr>
          <w:rFonts w:ascii="仿宋" w:eastAsia="仿宋" w:hAnsi="仿宋" w:cs="仿宋" w:hint="eastAsia"/>
          <w:sz w:val="28"/>
          <w:lang w:eastAsia="zh-CN"/>
        </w:rPr>
      </w:pPr>
      <w:bookmarkStart w:id="5" w:name="_Toc134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为确保悬架系统减震元件项目的高效生产和技术实施，我们制定了一套精心设计的设备选型方案，以满足悬架系统减震元件项目生产、质量和环保的要求。该方案的主要特点如下：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悬架系统减震元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针对悬架系统减震元件项目产品的多样性和小批量生产的特点，我们将建设柔性制造生产线。通过在设备选型中考虑柔性制造技术，可以灵活应对不同产品规格和生产需求，实现生产线的高度灵活性和适应性。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685"/>
      <w:r>
        <w:rPr>
          <w:rFonts w:ascii="仿宋" w:eastAsia="仿宋" w:hAnsi="仿宋" w:cs="仿宋" w:hint="eastAsia"/>
          <w:sz w:val="28"/>
          <w:lang w:eastAsia="zh-CN"/>
        </w:rPr>
        <w:t>二、悬架系统减震元件项目绩效评估</w:t>
      </w:r>
      <w:bookmarkEnd w:id="6"/>
    </w:p>
    <w:p>
      <w:pPr>
        <w:pStyle w:val="Heading2"/>
        <w:rPr>
          <w:rFonts w:ascii="仿宋" w:eastAsia="仿宋" w:hAnsi="仿宋" w:cs="仿宋" w:hint="eastAsia"/>
          <w:lang w:eastAsia="zh-CN"/>
        </w:rPr>
      </w:pPr>
      <w:bookmarkStart w:id="7" w:name="_Toc939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减震元件项目中，我们设计了一套全面的绩效评估指标，以确保悬架系统减震元件项目的可控和成功交付。这些指标跨足悬架系统减震元件项目目标、成本、进度和质量等多个维度，为我们提供了全面洞察悬架系统减震元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目标达成率是我们关注的首要指标。我们设定了明确的目标，并通过定期监测和评估，迅速发现并应对潜在的目标偏差。这为悬架系统减震元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成本绩效是另一个核心关注点。通过实际成本与预算成本的对比分析，我们深入了解成本差异的原因，及时调整资源分配，保持悬架系统减震元件项目在经济效益方面的合理水平。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悬架系统减震元件项目进度作为关键的绩效指标之一，得到了精心的关注。我们制定了详细的悬架系统减震元件项目进度计划，并设立了进度符合度指标，确保实际进度与计划进度保持一致。这使我们能够快速发现和解决潜在的进度问题，保持悬架系统减震元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悬架系统减震元件项目绩效的不可或缺的一环。我们引入了一系列的质量标准和客户满意度指标，以确保悬架系统减震元件项目交付的成果在质量上达到或超越预期水平。通过持续监测这些指标，我们努力提升悬架系统减震元件项目整体质量水平，为悬架系统减震元件项目的成功交付提供有力保障。通过这些科学且全面的绩效评估，我们能够更好地引导悬架系统减震元件项目的持续改进，确保悬架系统减震元件项目目标的顺利达成。</w:t>
      </w:r>
    </w:p>
    <w:p>
      <w:pPr>
        <w:pStyle w:val="Heading2"/>
        <w:ind w:firstLine="560" w:firstLineChars="200"/>
        <w:rPr>
          <w:rFonts w:ascii="仿宋" w:eastAsia="仿宋" w:hAnsi="仿宋" w:cs="仿宋" w:hint="eastAsia"/>
          <w:sz w:val="28"/>
          <w:lang w:eastAsia="zh-CN"/>
        </w:rPr>
      </w:pPr>
      <w:bookmarkStart w:id="8" w:name="_Toc695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绩效评估是悬架系统减震元件项目中的关键环节，为确保悬架系统减震元件项目达到预期目标，我们采用了多层次、多维度的绩效评估方法。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悬架系统减震元件项目的战略目标对齐，确保每个决策和行动都与悬架系统减震元件项目整体目标保持一致。团队会定期召开战略对齐会议，审视当前工作与悬架系统减震元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悬架系统减震元件项目进度、质量、成本和风险等方面。这些指标通过数据收集和分析，为悬架系统减震元件项目管理团队提供了客观的评估依据。例如，我们通过悬架系统减震元件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悬架系统减震元件项目内部，还考虑了悬架系统减震元件项目对外部环境的影响。我们定期进行干系人满意度调查，以了解各利益相关方对悬架系统减震元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这种多层次、多角度的绩效评估方法，使得我们能够全面了解悬架系统减震元件项目的运行状态，及时做出调整，确保悬架系统减震元件项目在不断变化的环境中保持稳健前行。</w:t>
      </w:r>
    </w:p>
    <w:p>
      <w:pPr>
        <w:pStyle w:val="Heading2"/>
        <w:ind w:firstLine="560" w:firstLineChars="200"/>
        <w:rPr>
          <w:rFonts w:ascii="仿宋" w:eastAsia="仿宋" w:hAnsi="仿宋" w:cs="仿宋" w:hint="eastAsia"/>
          <w:sz w:val="28"/>
          <w:lang w:eastAsia="zh-CN"/>
        </w:rPr>
      </w:pPr>
      <w:bookmarkStart w:id="9" w:name="_Toc23456"/>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为了确保悬架系统减震元件项目的有效管理和不断优化，我们采用了精心设计的绩效评估周期。这个周期旨在实现灵活、实时和全面的评估，以适应悬架系统减震元件项目执行中的各种挑战。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悬架系统减震元件项目的不同需求，分为短期、中期和长期。短期评估关注每个迭代或工作周期，以及时发现和解决当前任务中的问题。中期评估涵盖几个迭代，深入了解整体悬架系统减震元件项目的趋势和性能。长期评估则着眼于整个悬架系统减震元件项目阶段，确保悬架系统减震元件项目目标的一致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悬架系统减震元件项目管理工具和协作平台，团队成员能够随时更新和分享悬架系统减震元件项目数据。这种实时性的反馈机制使我们能够及时察觉潜在问题，快速调整，保持悬架系统减震元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悬架系统减震元件项目的决策制定密不可分。每个周期的悬架系统减震元件项目回顾会议成为集体总结经验、识别问题深层次原因并找到创新解决方案的平台。这种定期的反思与调整机制使悬架系统减震元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9045"/>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8748"/>
      <w:r>
        <w:rPr>
          <w:rFonts w:ascii="仿宋" w:eastAsia="仿宋" w:hAnsi="仿宋" w:cs="仿宋" w:hint="eastAsia"/>
          <w:lang w:eastAsia="zh-CN"/>
        </w:rPr>
        <w:t>(一)、悬架系统减震元件行业分析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行业一直以来都是市场的关注焦点。行业内的发展趋势、竞争态势以及潜在机会都对悬架系统减震元件项目的推进产生深远的影响。通过深入研究行业的整体概貌，我们将更好地理解行业的核心特征，为悬架系统减震元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减震元件行业，技术一直是推动创新和发展的关键因素。我们将对当前技术趋势进行详尽分析，包括但不限于人工智能、大数据应用、先进制造技术等。这有助于悬架系统减震元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悬架系统减震元件项目成功的基础。我们将对主要竞争对手进行深入研究，包括其市场份额、产品特点、市场定位等。通过全面了解竞争对手的优势和劣势，悬架系统减震元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4494"/>
      <w:r>
        <w:rPr>
          <w:rFonts w:ascii="仿宋" w:eastAsia="仿宋" w:hAnsi="仿宋" w:cs="仿宋" w:hint="eastAsia"/>
          <w:sz w:val="28"/>
          <w:lang w:eastAsia="zh-CN"/>
        </w:rPr>
        <w:t>(二)、悬架系统减震元件市场分析预测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悬架系统减震元件市场未来的增长趋势。这包括市场的整体规模、各细分领域的发展趋势等。悬架系统减震元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悬架系统减震元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悬架系统减震元件项目实施过程中需要充分考虑的因素。我们将对市场风险进行全面评估，包括但不限于政策法规风险、市场竞争风险、技术变革风险等。通过对潜在风险的深入分析，悬架系统减震元件项目可以制定相应的风险缓解策略，降低不确定性对悬架系统减震元件项目的影响。</w:t>
      </w:r>
    </w:p>
    <w:p>
      <w:pPr>
        <w:pStyle w:val="Heading1"/>
        <w:ind w:firstLine="560" w:firstLineChars="200"/>
        <w:rPr>
          <w:rFonts w:ascii="仿宋" w:eastAsia="仿宋" w:hAnsi="仿宋" w:cs="仿宋" w:hint="eastAsia"/>
          <w:sz w:val="28"/>
          <w:lang w:eastAsia="zh-CN"/>
        </w:rPr>
      </w:pPr>
      <w:bookmarkStart w:id="13" w:name="_Toc30276"/>
      <w:r>
        <w:rPr>
          <w:rFonts w:ascii="仿宋" w:eastAsia="仿宋" w:hAnsi="仿宋" w:cs="仿宋" w:hint="eastAsia"/>
          <w:sz w:val="28"/>
          <w:lang w:eastAsia="zh-CN"/>
        </w:rPr>
        <w:t>四、悬架系统减震元件项目选址可行性分析</w:t>
      </w:r>
      <w:bookmarkEnd w:id="13"/>
    </w:p>
    <w:p>
      <w:pPr>
        <w:pStyle w:val="Heading2"/>
        <w:rPr>
          <w:rFonts w:ascii="仿宋" w:eastAsia="仿宋" w:hAnsi="仿宋" w:cs="仿宋" w:hint="eastAsia"/>
          <w:lang w:eastAsia="zh-CN"/>
        </w:rPr>
      </w:pPr>
      <w:bookmarkStart w:id="14" w:name="_Toc18755"/>
      <w:r>
        <w:rPr>
          <w:rFonts w:ascii="仿宋" w:eastAsia="仿宋" w:hAnsi="仿宋" w:cs="仿宋" w:hint="eastAsia"/>
          <w:lang w:eastAsia="zh-CN"/>
        </w:rPr>
        <w:t>(一)、悬架系统减震元件项目选址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该悬架系统减震元件项目选址位于XX省XX市XX区XXX街道</w:t>
      </w:r>
    </w:p>
    <w:p>
      <w:pPr>
        <w:pStyle w:val="Heading2"/>
        <w:ind w:firstLine="560" w:firstLineChars="200"/>
        <w:rPr>
          <w:rFonts w:ascii="仿宋" w:eastAsia="仿宋" w:hAnsi="仿宋" w:cs="仿宋" w:hint="eastAsia"/>
          <w:sz w:val="28"/>
          <w:lang w:eastAsia="zh-CN"/>
        </w:rPr>
      </w:pPr>
      <w:bookmarkStart w:id="15" w:name="_Toc1634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悬架系统减震元件项目的征地面积将根据悬架系统减震元件项目的实际规模和需求进行精确规划。具体面积XXX平方米，旨在确保悬架系统减震元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净用地面积是在征地面积基础上去除不可利用面积后的实际可开发用地。具体面积XXX平方米，考虑到环保、交通、安全等多方面因素，以确保悬架系统减震元件项目在整体利用效率上达到最优。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悬架系统减震元件项目计划建设的建筑总规模具体面积XXX平方米。这一规模的确定综合考虑了悬架系统减震元件项目的性质、规模，以及城市规划的相关要求，确保建筑布局与周边环境协调一致。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绿地率是悬架系统减震元件项目用地中被规划为绿地的比例。具体面积XXX平方米，旨在通过合理规划绿地，改善悬架系统减震元件项目周边环境，提升居民生活质量，并符合城市整体绿化规划。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容积率是用地上可以建设的建筑总体积与用地面积之比。具体面积XXX，通过合理的容积率规划，确保悬架系统减震元件项目建筑规模与周边环境和谐共生。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悬架系统减震元件项目选址与当地城市规划相一致，具体面积XXX平方米。通过与城市规划部门深入沟通，确保悬架系统减震元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悬架系统减震元件项目选址符合当地产业政策，具体面积XXX平方米。这包括悬架系统减震元件项目对当地经济的促进作用，以及对相关产业的带动效应，确保悬架系统减震元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用地总体要求必须符合环保和可持续发展的原则，具体面积XXX平方米。通过采用绿色建筑设计、节能减排等措施，确保悬架系统减震元件项目在建设和运营过程中对环境的影响最小化，达到可持续发展的要求。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确保悬架系统减震元件项目选址具备必要的公共设施配套，具体面积XXX平方米。这包括交通便利性、教育、医疗等基础设施，以提高居民生活品质，使得悬架系统减震元件项目选址更具吸引力。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考虑用地总体要求对当地社会稳定性的影响，具体面积XXX平方米。通过深入了解当地社区反馈，确保悬架系统减震元件项目的选址和建设过程对当地社会和谐稳定产生积极作用。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悬架系统减震元件项目选址不仅符合法规和规划，还在实际操作中具有可行性。这一全面规划将为悬架系统减震元件项目的成功实施提供坚实的基础，确保悬架系统减震元件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985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减震元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悬架系统减震元件项目的设备规划和空间设计中，我们将采取灵活设备布局的措施。设备布局将根据实际需求进行灵活设计，避免不必要的浪费。通过合理规划设备摆放位置，我们将提高设备的利用率，减少设备间距，以确保悬架系统减震元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悬架系统减震元件项目内部引入共享设施的概念，例如共享会议室、办公区等。通过这种方式，我们可以减少对资源的重复建设，提高资源共享效率，从而减小悬架系统减震元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593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悬架系统减震元件项目的总图布置中，我们将不同功能区域进行明确的规划，以最大程度满足悬架系统减震元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3436"/>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悬架系统减震元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https://d.book118.com/138120123107006044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133E71"/>
    <w:rsid w:val="5C133E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120123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2024-02-29T08:05:00Z</dcterms:created>
  <dcterms:modified xsi:type="dcterms:W3CDTF">2024-02-29T08:05:37Z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6D515FBA4F2B4912B4A3B60DCF798F44_11</vt:lpwstr>
  </property>
  <property fmtid="{D5CDD505-2E9C-101B-9397-08002B2CF9AE}" pid="3" name="KSOProductBuildVer">
    <vt:lpwstr>2052-12.1.0.16388</vt:lpwstr>
  </property>
</Properties>
</file>