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交通运输类项目计划设计方案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97" w:history="1">
        <w:r>
          <w:rPr>
            <w:rFonts w:ascii="仿宋" w:eastAsia="仿宋" w:hAnsi="仿宋" w:cs="仿宋" w:hint="eastAsia"/>
            <w:lang w:eastAsia="zh-CN"/>
          </w:rPr>
          <w:t>前言</w:t>
        </w:r>
        <w:r>
          <w:tab/>
        </w:r>
        <w:r>
          <w:fldChar w:fldCharType="begin"/>
        </w:r>
        <w:r>
          <w:instrText xml:space="preserve"> PAGEREF _Toc32097 \h </w:instrText>
        </w:r>
        <w:r>
          <w:fldChar w:fldCharType="separate"/>
        </w:r>
        <w:r>
          <w:t>3</w:t>
        </w:r>
        <w:r>
          <w:fldChar w:fldCharType="end"/>
        </w:r>
      </w:hyperlink>
    </w:p>
    <w:p>
      <w:pPr>
        <w:pStyle w:val="TOC1"/>
        <w:tabs>
          <w:tab w:val="right" w:leader="dot" w:pos="8306"/>
        </w:tabs>
      </w:pPr>
      <w:hyperlink w:anchor="_Toc20634" w:history="1">
        <w:r>
          <w:rPr>
            <w:rFonts w:ascii="仿宋" w:eastAsia="仿宋" w:hAnsi="仿宋" w:cs="仿宋" w:hint="eastAsia"/>
            <w:lang w:eastAsia="zh-CN"/>
          </w:rPr>
          <w:t>一、交通运输类项目土建工程</w:t>
        </w:r>
        <w:r>
          <w:tab/>
        </w:r>
        <w:r>
          <w:fldChar w:fldCharType="begin"/>
        </w:r>
        <w:r>
          <w:instrText xml:space="preserve"> PAGEREF _Toc20634 \h </w:instrText>
        </w:r>
        <w:r>
          <w:fldChar w:fldCharType="separate"/>
        </w:r>
        <w:r>
          <w:t>3</w:t>
        </w:r>
        <w:r>
          <w:fldChar w:fldCharType="end"/>
        </w:r>
      </w:hyperlink>
    </w:p>
    <w:p>
      <w:pPr>
        <w:pStyle w:val="TOC2"/>
        <w:tabs>
          <w:tab w:val="right" w:leader="dot" w:pos="8306"/>
        </w:tabs>
      </w:pPr>
      <w:hyperlink w:anchor="_Toc6384" w:history="1">
        <w:r>
          <w:rPr>
            <w:rFonts w:ascii="仿宋" w:eastAsia="仿宋" w:hAnsi="仿宋" w:cs="仿宋" w:hint="eastAsia"/>
            <w:lang w:eastAsia="zh-CN"/>
          </w:rPr>
          <w:t>(一)、建筑工程设计原则</w:t>
        </w:r>
        <w:r>
          <w:tab/>
        </w:r>
        <w:r>
          <w:fldChar w:fldCharType="begin"/>
        </w:r>
        <w:r>
          <w:instrText xml:space="preserve"> PAGEREF _Toc6384 \h </w:instrText>
        </w:r>
        <w:r>
          <w:fldChar w:fldCharType="separate"/>
        </w:r>
        <w:r>
          <w:t>3</w:t>
        </w:r>
        <w:r>
          <w:fldChar w:fldCharType="end"/>
        </w:r>
      </w:hyperlink>
    </w:p>
    <w:p>
      <w:pPr>
        <w:pStyle w:val="TOC2"/>
        <w:tabs>
          <w:tab w:val="right" w:leader="dot" w:pos="8306"/>
        </w:tabs>
      </w:pPr>
      <w:hyperlink w:anchor="_Toc3162" w:history="1">
        <w:r>
          <w:rPr>
            <w:rFonts w:ascii="仿宋" w:eastAsia="仿宋" w:hAnsi="仿宋" w:cs="仿宋" w:hint="eastAsia"/>
            <w:lang w:eastAsia="zh-CN"/>
          </w:rPr>
          <w:t>(二)、土建工程设计年限及安全等级</w:t>
        </w:r>
        <w:r>
          <w:tab/>
        </w:r>
        <w:r>
          <w:fldChar w:fldCharType="begin"/>
        </w:r>
        <w:r>
          <w:instrText xml:space="preserve"> PAGEREF _Toc3162 \h </w:instrText>
        </w:r>
        <w:r>
          <w:fldChar w:fldCharType="separate"/>
        </w:r>
        <w:r>
          <w:t>4</w:t>
        </w:r>
        <w:r>
          <w:fldChar w:fldCharType="end"/>
        </w:r>
      </w:hyperlink>
    </w:p>
    <w:p>
      <w:pPr>
        <w:pStyle w:val="TOC2"/>
        <w:tabs>
          <w:tab w:val="right" w:leader="dot" w:pos="8306"/>
        </w:tabs>
      </w:pPr>
      <w:hyperlink w:anchor="_Toc21900" w:history="1">
        <w:r>
          <w:rPr>
            <w:rFonts w:ascii="仿宋" w:eastAsia="仿宋" w:hAnsi="仿宋" w:cs="仿宋" w:hint="eastAsia"/>
            <w:lang w:eastAsia="zh-CN"/>
          </w:rPr>
          <w:t>(三)、建筑工程设计总体要求</w:t>
        </w:r>
        <w:r>
          <w:tab/>
        </w:r>
        <w:r>
          <w:fldChar w:fldCharType="begin"/>
        </w:r>
        <w:r>
          <w:instrText xml:space="preserve"> PAGEREF _Toc21900 \h </w:instrText>
        </w:r>
        <w:r>
          <w:fldChar w:fldCharType="separate"/>
        </w:r>
        <w:r>
          <w:t>5</w:t>
        </w:r>
        <w:r>
          <w:fldChar w:fldCharType="end"/>
        </w:r>
      </w:hyperlink>
    </w:p>
    <w:p>
      <w:pPr>
        <w:pStyle w:val="TOC2"/>
        <w:tabs>
          <w:tab w:val="right" w:leader="dot" w:pos="8306"/>
        </w:tabs>
      </w:pPr>
      <w:hyperlink w:anchor="_Toc13716" w:history="1">
        <w:r>
          <w:rPr>
            <w:rFonts w:ascii="仿宋" w:eastAsia="仿宋" w:hAnsi="仿宋" w:cs="仿宋" w:hint="eastAsia"/>
            <w:lang w:eastAsia="zh-CN"/>
          </w:rPr>
          <w:t>(四)、土建工程建设指标</w:t>
        </w:r>
        <w:r>
          <w:tab/>
        </w:r>
        <w:r>
          <w:fldChar w:fldCharType="begin"/>
        </w:r>
        <w:r>
          <w:instrText xml:space="preserve"> PAGEREF _Toc13716 \h </w:instrText>
        </w:r>
        <w:r>
          <w:fldChar w:fldCharType="separate"/>
        </w:r>
        <w:r>
          <w:t>6</w:t>
        </w:r>
        <w:r>
          <w:fldChar w:fldCharType="end"/>
        </w:r>
      </w:hyperlink>
    </w:p>
    <w:p>
      <w:pPr>
        <w:pStyle w:val="TOC1"/>
        <w:tabs>
          <w:tab w:val="right" w:leader="dot" w:pos="8306"/>
        </w:tabs>
      </w:pPr>
      <w:hyperlink w:anchor="_Toc12498" w:history="1">
        <w:r>
          <w:rPr>
            <w:rFonts w:ascii="仿宋" w:eastAsia="仿宋" w:hAnsi="仿宋" w:cs="仿宋" w:hint="eastAsia"/>
            <w:lang w:eastAsia="zh-CN"/>
          </w:rPr>
          <w:t>二、交通运输类项目绩效评估</w:t>
        </w:r>
        <w:r>
          <w:tab/>
        </w:r>
        <w:r>
          <w:fldChar w:fldCharType="begin"/>
        </w:r>
        <w:r>
          <w:instrText xml:space="preserve"> PAGEREF _Toc12498 \h </w:instrText>
        </w:r>
        <w:r>
          <w:fldChar w:fldCharType="separate"/>
        </w:r>
        <w:r>
          <w:t>6</w:t>
        </w:r>
        <w:r>
          <w:fldChar w:fldCharType="end"/>
        </w:r>
      </w:hyperlink>
    </w:p>
    <w:p>
      <w:pPr>
        <w:pStyle w:val="TOC2"/>
        <w:tabs>
          <w:tab w:val="right" w:leader="dot" w:pos="8306"/>
        </w:tabs>
      </w:pPr>
      <w:hyperlink w:anchor="_Toc17029" w:history="1">
        <w:r>
          <w:rPr>
            <w:rFonts w:ascii="仿宋" w:eastAsia="仿宋" w:hAnsi="仿宋" w:cs="仿宋" w:hint="eastAsia"/>
            <w:lang w:eastAsia="zh-CN"/>
          </w:rPr>
          <w:t>(一)、绩效评估指标</w:t>
        </w:r>
        <w:r>
          <w:tab/>
        </w:r>
        <w:r>
          <w:fldChar w:fldCharType="begin"/>
        </w:r>
        <w:r>
          <w:instrText xml:space="preserve"> PAGEREF _Toc17029 \h </w:instrText>
        </w:r>
        <w:r>
          <w:fldChar w:fldCharType="separate"/>
        </w:r>
        <w:r>
          <w:t>6</w:t>
        </w:r>
        <w:r>
          <w:fldChar w:fldCharType="end"/>
        </w:r>
      </w:hyperlink>
    </w:p>
    <w:p>
      <w:pPr>
        <w:pStyle w:val="TOC2"/>
        <w:tabs>
          <w:tab w:val="right" w:leader="dot" w:pos="8306"/>
        </w:tabs>
      </w:pPr>
      <w:hyperlink w:anchor="_Toc17111" w:history="1">
        <w:r>
          <w:rPr>
            <w:rFonts w:ascii="仿宋" w:eastAsia="仿宋" w:hAnsi="仿宋" w:cs="仿宋" w:hint="eastAsia"/>
            <w:lang w:eastAsia="zh-CN"/>
          </w:rPr>
          <w:t>(二)、绩效评估方法</w:t>
        </w:r>
        <w:r>
          <w:tab/>
        </w:r>
        <w:r>
          <w:fldChar w:fldCharType="begin"/>
        </w:r>
        <w:r>
          <w:instrText xml:space="preserve"> PAGEREF _Toc17111 \h </w:instrText>
        </w:r>
        <w:r>
          <w:fldChar w:fldCharType="separate"/>
        </w:r>
        <w:r>
          <w:t>7</w:t>
        </w:r>
        <w:r>
          <w:fldChar w:fldCharType="end"/>
        </w:r>
      </w:hyperlink>
    </w:p>
    <w:p>
      <w:pPr>
        <w:pStyle w:val="TOC2"/>
        <w:tabs>
          <w:tab w:val="right" w:leader="dot" w:pos="8306"/>
        </w:tabs>
      </w:pPr>
      <w:hyperlink w:anchor="_Toc8846" w:history="1">
        <w:r>
          <w:rPr>
            <w:rFonts w:ascii="仿宋" w:eastAsia="仿宋" w:hAnsi="仿宋" w:cs="仿宋" w:hint="eastAsia"/>
            <w:lang w:eastAsia="zh-CN"/>
          </w:rPr>
          <w:t>(三)、绩效评估周期</w:t>
        </w:r>
        <w:r>
          <w:tab/>
        </w:r>
        <w:r>
          <w:fldChar w:fldCharType="begin"/>
        </w:r>
        <w:r>
          <w:instrText xml:space="preserve"> PAGEREF _Toc8846 \h </w:instrText>
        </w:r>
        <w:r>
          <w:fldChar w:fldCharType="separate"/>
        </w:r>
        <w:r>
          <w:t>8</w:t>
        </w:r>
        <w:r>
          <w:fldChar w:fldCharType="end"/>
        </w:r>
      </w:hyperlink>
    </w:p>
    <w:p>
      <w:pPr>
        <w:pStyle w:val="TOC1"/>
        <w:tabs>
          <w:tab w:val="right" w:leader="dot" w:pos="8306"/>
        </w:tabs>
      </w:pPr>
      <w:hyperlink w:anchor="_Toc7826" w:history="1">
        <w:r>
          <w:rPr>
            <w:rFonts w:ascii="仿宋" w:eastAsia="仿宋" w:hAnsi="仿宋" w:cs="仿宋" w:hint="eastAsia"/>
            <w:lang w:eastAsia="zh-CN"/>
          </w:rPr>
          <w:t>三、市场分析、调研</w:t>
        </w:r>
        <w:r>
          <w:tab/>
        </w:r>
        <w:r>
          <w:fldChar w:fldCharType="begin"/>
        </w:r>
        <w:r>
          <w:instrText xml:space="preserve"> PAGEREF _Toc7826 \h </w:instrText>
        </w:r>
        <w:r>
          <w:fldChar w:fldCharType="separate"/>
        </w:r>
        <w:r>
          <w:t>9</w:t>
        </w:r>
        <w:r>
          <w:fldChar w:fldCharType="end"/>
        </w:r>
      </w:hyperlink>
    </w:p>
    <w:p>
      <w:pPr>
        <w:pStyle w:val="TOC2"/>
        <w:tabs>
          <w:tab w:val="right" w:leader="dot" w:pos="8306"/>
        </w:tabs>
      </w:pPr>
      <w:hyperlink w:anchor="_Toc24960" w:history="1">
        <w:r>
          <w:rPr>
            <w:rFonts w:ascii="仿宋" w:eastAsia="仿宋" w:hAnsi="仿宋" w:cs="仿宋" w:hint="eastAsia"/>
            <w:lang w:eastAsia="zh-CN"/>
          </w:rPr>
          <w:t>(一)、交通运输类行业分析</w:t>
        </w:r>
        <w:r>
          <w:tab/>
        </w:r>
        <w:r>
          <w:fldChar w:fldCharType="begin"/>
        </w:r>
        <w:r>
          <w:instrText xml:space="preserve"> PAGEREF _Toc24960 \h </w:instrText>
        </w:r>
        <w:r>
          <w:fldChar w:fldCharType="separate"/>
        </w:r>
        <w:r>
          <w:t>9</w:t>
        </w:r>
        <w:r>
          <w:fldChar w:fldCharType="end"/>
        </w:r>
      </w:hyperlink>
    </w:p>
    <w:p>
      <w:pPr>
        <w:pStyle w:val="TOC2"/>
        <w:tabs>
          <w:tab w:val="right" w:leader="dot" w:pos="8306"/>
        </w:tabs>
      </w:pPr>
      <w:hyperlink w:anchor="_Toc6774" w:history="1">
        <w:r>
          <w:rPr>
            <w:rFonts w:ascii="仿宋" w:eastAsia="仿宋" w:hAnsi="仿宋" w:cs="仿宋" w:hint="eastAsia"/>
            <w:lang w:eastAsia="zh-CN"/>
          </w:rPr>
          <w:t>(二)、交通运输类市场分析预测</w:t>
        </w:r>
        <w:r>
          <w:tab/>
        </w:r>
        <w:r>
          <w:fldChar w:fldCharType="begin"/>
        </w:r>
        <w:r>
          <w:instrText xml:space="preserve"> PAGEREF _Toc6774 \h </w:instrText>
        </w:r>
        <w:r>
          <w:fldChar w:fldCharType="separate"/>
        </w:r>
        <w:r>
          <w:t>10</w:t>
        </w:r>
        <w:r>
          <w:fldChar w:fldCharType="end"/>
        </w:r>
      </w:hyperlink>
    </w:p>
    <w:p>
      <w:pPr>
        <w:pStyle w:val="TOC1"/>
        <w:tabs>
          <w:tab w:val="right" w:leader="dot" w:pos="8306"/>
        </w:tabs>
      </w:pPr>
      <w:hyperlink w:anchor="_Toc13885" w:history="1">
        <w:r>
          <w:rPr>
            <w:rFonts w:ascii="仿宋" w:eastAsia="仿宋" w:hAnsi="仿宋" w:cs="仿宋" w:hint="eastAsia"/>
            <w:lang w:eastAsia="zh-CN"/>
          </w:rPr>
          <w:t>四、交通运输类项目可持续发展</w:t>
        </w:r>
        <w:r>
          <w:tab/>
        </w:r>
        <w:r>
          <w:fldChar w:fldCharType="begin"/>
        </w:r>
        <w:r>
          <w:instrText xml:space="preserve"> PAGEREF _Toc13885 \h </w:instrText>
        </w:r>
        <w:r>
          <w:fldChar w:fldCharType="separate"/>
        </w:r>
        <w:r>
          <w:t>11</w:t>
        </w:r>
        <w:r>
          <w:fldChar w:fldCharType="end"/>
        </w:r>
      </w:hyperlink>
    </w:p>
    <w:p>
      <w:pPr>
        <w:pStyle w:val="TOC2"/>
        <w:tabs>
          <w:tab w:val="right" w:leader="dot" w:pos="8306"/>
        </w:tabs>
      </w:pPr>
      <w:hyperlink w:anchor="_Toc27421" w:history="1">
        <w:r>
          <w:rPr>
            <w:rFonts w:ascii="仿宋" w:eastAsia="仿宋" w:hAnsi="仿宋" w:cs="仿宋" w:hint="eastAsia"/>
            <w:lang w:eastAsia="zh-CN"/>
          </w:rPr>
          <w:t>(一)、可持续战略与实践</w:t>
        </w:r>
        <w:r>
          <w:tab/>
        </w:r>
        <w:r>
          <w:fldChar w:fldCharType="begin"/>
        </w:r>
        <w:r>
          <w:instrText xml:space="preserve"> PAGEREF _Toc27421 \h </w:instrText>
        </w:r>
        <w:r>
          <w:fldChar w:fldCharType="separate"/>
        </w:r>
        <w:r>
          <w:t>11</w:t>
        </w:r>
        <w:r>
          <w:fldChar w:fldCharType="end"/>
        </w:r>
      </w:hyperlink>
    </w:p>
    <w:p>
      <w:pPr>
        <w:pStyle w:val="TOC2"/>
        <w:tabs>
          <w:tab w:val="right" w:leader="dot" w:pos="8306"/>
        </w:tabs>
      </w:pPr>
      <w:hyperlink w:anchor="_Toc24402" w:history="1">
        <w:r>
          <w:rPr>
            <w:rFonts w:ascii="仿宋" w:eastAsia="仿宋" w:hAnsi="仿宋" w:cs="仿宋" w:hint="eastAsia"/>
            <w:lang w:eastAsia="zh-CN"/>
          </w:rPr>
          <w:t>(二)、环保与社会责任</w:t>
        </w:r>
        <w:r>
          <w:tab/>
        </w:r>
        <w:r>
          <w:fldChar w:fldCharType="begin"/>
        </w:r>
        <w:r>
          <w:instrText xml:space="preserve"> PAGEREF _Toc24402 \h </w:instrText>
        </w:r>
        <w:r>
          <w:fldChar w:fldCharType="separate"/>
        </w:r>
        <w:r>
          <w:t>12</w:t>
        </w:r>
        <w:r>
          <w:fldChar w:fldCharType="end"/>
        </w:r>
      </w:hyperlink>
    </w:p>
    <w:p>
      <w:pPr>
        <w:pStyle w:val="TOC1"/>
        <w:tabs>
          <w:tab w:val="right" w:leader="dot" w:pos="8306"/>
        </w:tabs>
      </w:pPr>
      <w:hyperlink w:anchor="_Toc2023" w:history="1">
        <w:r>
          <w:rPr>
            <w:rFonts w:ascii="仿宋" w:eastAsia="仿宋" w:hAnsi="仿宋" w:cs="仿宋" w:hint="eastAsia"/>
            <w:lang w:eastAsia="zh-CN"/>
          </w:rPr>
          <w:t>五、交通运输类项目概论</w:t>
        </w:r>
        <w:r>
          <w:tab/>
        </w:r>
        <w:r>
          <w:fldChar w:fldCharType="begin"/>
        </w:r>
        <w:r>
          <w:instrText xml:space="preserve"> PAGEREF _Toc2023 \h </w:instrText>
        </w:r>
        <w:r>
          <w:fldChar w:fldCharType="separate"/>
        </w:r>
        <w:r>
          <w:t>13</w:t>
        </w:r>
        <w:r>
          <w:fldChar w:fldCharType="end"/>
        </w:r>
      </w:hyperlink>
    </w:p>
    <w:p>
      <w:pPr>
        <w:pStyle w:val="TOC2"/>
        <w:tabs>
          <w:tab w:val="right" w:leader="dot" w:pos="8306"/>
        </w:tabs>
      </w:pPr>
      <w:hyperlink w:anchor="_Toc1402" w:history="1">
        <w:r>
          <w:rPr>
            <w:rFonts w:ascii="仿宋" w:eastAsia="仿宋" w:hAnsi="仿宋" w:cs="仿宋" w:hint="eastAsia"/>
            <w:lang w:eastAsia="zh-CN"/>
          </w:rPr>
          <w:t>(一)、交通运输类项目概况</w:t>
        </w:r>
        <w:r>
          <w:tab/>
        </w:r>
        <w:r>
          <w:fldChar w:fldCharType="begin"/>
        </w:r>
        <w:r>
          <w:instrText xml:space="preserve"> PAGEREF _Toc1402 \h </w:instrText>
        </w:r>
        <w:r>
          <w:fldChar w:fldCharType="separate"/>
        </w:r>
        <w:r>
          <w:t>13</w:t>
        </w:r>
        <w:r>
          <w:fldChar w:fldCharType="end"/>
        </w:r>
      </w:hyperlink>
    </w:p>
    <w:p>
      <w:pPr>
        <w:pStyle w:val="TOC2"/>
        <w:tabs>
          <w:tab w:val="right" w:leader="dot" w:pos="8306"/>
        </w:tabs>
      </w:pPr>
      <w:hyperlink w:anchor="_Toc20990" w:history="1">
        <w:r>
          <w:rPr>
            <w:rFonts w:ascii="仿宋" w:eastAsia="仿宋" w:hAnsi="仿宋" w:cs="仿宋" w:hint="eastAsia"/>
            <w:lang w:eastAsia="zh-CN"/>
          </w:rPr>
          <w:t>(二)、交通运输类项目目标</w:t>
        </w:r>
        <w:r>
          <w:tab/>
        </w:r>
        <w:r>
          <w:fldChar w:fldCharType="begin"/>
        </w:r>
        <w:r>
          <w:instrText xml:space="preserve"> PAGEREF _Toc20990 \h </w:instrText>
        </w:r>
        <w:r>
          <w:fldChar w:fldCharType="separate"/>
        </w:r>
        <w:r>
          <w:t>15</w:t>
        </w:r>
        <w:r>
          <w:fldChar w:fldCharType="end"/>
        </w:r>
      </w:hyperlink>
    </w:p>
    <w:p>
      <w:pPr>
        <w:pStyle w:val="TOC2"/>
        <w:tabs>
          <w:tab w:val="right" w:leader="dot" w:pos="8306"/>
        </w:tabs>
      </w:pPr>
      <w:hyperlink w:anchor="_Toc23340" w:history="1">
        <w:r>
          <w:rPr>
            <w:rFonts w:ascii="仿宋" w:eastAsia="仿宋" w:hAnsi="仿宋" w:cs="仿宋" w:hint="eastAsia"/>
            <w:lang w:eastAsia="zh-CN"/>
          </w:rPr>
          <w:t>(三)、交通运输类项目提出的理由</w:t>
        </w:r>
        <w:r>
          <w:tab/>
        </w:r>
        <w:r>
          <w:fldChar w:fldCharType="begin"/>
        </w:r>
        <w:r>
          <w:instrText xml:space="preserve"> PAGEREF _Toc23340 \h </w:instrText>
        </w:r>
        <w:r>
          <w:fldChar w:fldCharType="separate"/>
        </w:r>
        <w:r>
          <w:t>16</w:t>
        </w:r>
        <w:r>
          <w:fldChar w:fldCharType="end"/>
        </w:r>
      </w:hyperlink>
    </w:p>
    <w:p>
      <w:pPr>
        <w:pStyle w:val="TOC2"/>
        <w:tabs>
          <w:tab w:val="right" w:leader="dot" w:pos="8306"/>
        </w:tabs>
      </w:pPr>
      <w:hyperlink w:anchor="_Toc30756" w:history="1">
        <w:r>
          <w:rPr>
            <w:rFonts w:ascii="仿宋" w:eastAsia="仿宋" w:hAnsi="仿宋" w:cs="仿宋" w:hint="eastAsia"/>
            <w:lang w:eastAsia="zh-CN"/>
          </w:rPr>
          <w:t>(四)、交通运输类项目意义</w:t>
        </w:r>
        <w:r>
          <w:tab/>
        </w:r>
        <w:r>
          <w:fldChar w:fldCharType="begin"/>
        </w:r>
        <w:r>
          <w:instrText xml:space="preserve"> PAGEREF _Toc30756 \h </w:instrText>
        </w:r>
        <w:r>
          <w:fldChar w:fldCharType="separate"/>
        </w:r>
        <w:r>
          <w:t>17</w:t>
        </w:r>
        <w:r>
          <w:fldChar w:fldCharType="end"/>
        </w:r>
      </w:hyperlink>
    </w:p>
    <w:p>
      <w:pPr>
        <w:pStyle w:val="TOC2"/>
        <w:tabs>
          <w:tab w:val="right" w:leader="dot" w:pos="8306"/>
        </w:tabs>
      </w:pPr>
      <w:hyperlink w:anchor="_Toc10656" w:history="1">
        <w:r>
          <w:rPr>
            <w:rFonts w:ascii="仿宋" w:eastAsia="仿宋" w:hAnsi="仿宋" w:cs="仿宋" w:hint="eastAsia"/>
            <w:lang w:eastAsia="zh-CN"/>
          </w:rPr>
          <w:t>(五)、交通运输类项目背景</w:t>
        </w:r>
        <w:r>
          <w:tab/>
        </w:r>
        <w:r>
          <w:fldChar w:fldCharType="begin"/>
        </w:r>
        <w:r>
          <w:instrText xml:space="preserve"> PAGEREF _Toc10656 \h </w:instrText>
        </w:r>
        <w:r>
          <w:fldChar w:fldCharType="separate"/>
        </w:r>
        <w:r>
          <w:t>18</w:t>
        </w:r>
        <w:r>
          <w:fldChar w:fldCharType="end"/>
        </w:r>
      </w:hyperlink>
    </w:p>
    <w:p>
      <w:pPr>
        <w:pStyle w:val="TOC1"/>
        <w:tabs>
          <w:tab w:val="right" w:leader="dot" w:pos="8306"/>
        </w:tabs>
      </w:pPr>
      <w:hyperlink w:anchor="_Toc9775" w:history="1">
        <w:r>
          <w:rPr>
            <w:rFonts w:ascii="仿宋" w:eastAsia="仿宋" w:hAnsi="仿宋" w:cs="仿宋" w:hint="eastAsia"/>
            <w:lang w:eastAsia="zh-CN"/>
          </w:rPr>
          <w:t>六、工艺说明</w:t>
        </w:r>
        <w:r>
          <w:tab/>
        </w:r>
        <w:r>
          <w:fldChar w:fldCharType="begin"/>
        </w:r>
        <w:r>
          <w:instrText xml:space="preserve"> PAGEREF _Toc9775 \h </w:instrText>
        </w:r>
        <w:r>
          <w:fldChar w:fldCharType="separate"/>
        </w:r>
        <w:r>
          <w:t>19</w:t>
        </w:r>
        <w:r>
          <w:fldChar w:fldCharType="end"/>
        </w:r>
      </w:hyperlink>
    </w:p>
    <w:p>
      <w:pPr>
        <w:pStyle w:val="TOC2"/>
        <w:tabs>
          <w:tab w:val="right" w:leader="dot" w:pos="8306"/>
        </w:tabs>
      </w:pPr>
      <w:hyperlink w:anchor="_Toc16111" w:history="1">
        <w:r>
          <w:rPr>
            <w:rFonts w:ascii="仿宋" w:eastAsia="仿宋" w:hAnsi="仿宋" w:cs="仿宋" w:hint="eastAsia"/>
            <w:lang w:eastAsia="zh-CN"/>
          </w:rPr>
          <w:t>(一)、技术管理特点</w:t>
        </w:r>
        <w:r>
          <w:tab/>
        </w:r>
        <w:r>
          <w:fldChar w:fldCharType="begin"/>
        </w:r>
        <w:r>
          <w:instrText xml:space="preserve"> PAGEREF _Toc16111 \h </w:instrText>
        </w:r>
        <w:r>
          <w:fldChar w:fldCharType="separate"/>
        </w:r>
        <w:r>
          <w:t>19</w:t>
        </w:r>
        <w:r>
          <w:fldChar w:fldCharType="end"/>
        </w:r>
      </w:hyperlink>
    </w:p>
    <w:p>
      <w:pPr>
        <w:pStyle w:val="TOC2"/>
        <w:tabs>
          <w:tab w:val="right" w:leader="dot" w:pos="8306"/>
        </w:tabs>
      </w:pPr>
      <w:hyperlink w:anchor="_Toc17693" w:history="1">
        <w:r>
          <w:rPr>
            <w:rFonts w:ascii="仿宋" w:eastAsia="仿宋" w:hAnsi="仿宋" w:cs="仿宋" w:hint="eastAsia"/>
            <w:lang w:eastAsia="zh-CN"/>
          </w:rPr>
          <w:t>(二)、交通运输类项目工艺技术设计方案</w:t>
        </w:r>
        <w:r>
          <w:tab/>
        </w:r>
        <w:r>
          <w:fldChar w:fldCharType="begin"/>
        </w:r>
        <w:r>
          <w:instrText xml:space="preserve"> PAGEREF _Toc17693 \h </w:instrText>
        </w:r>
        <w:r>
          <w:fldChar w:fldCharType="separate"/>
        </w:r>
        <w:r>
          <w:t>20</w:t>
        </w:r>
        <w:r>
          <w:fldChar w:fldCharType="end"/>
        </w:r>
      </w:hyperlink>
    </w:p>
    <w:p>
      <w:pPr>
        <w:pStyle w:val="TOC2"/>
        <w:tabs>
          <w:tab w:val="right" w:leader="dot" w:pos="8306"/>
        </w:tabs>
      </w:pPr>
      <w:hyperlink w:anchor="_Toc3638" w:history="1">
        <w:r>
          <w:rPr>
            <w:rFonts w:ascii="仿宋" w:eastAsia="仿宋" w:hAnsi="仿宋" w:cs="仿宋" w:hint="eastAsia"/>
            <w:lang w:eastAsia="zh-CN"/>
          </w:rPr>
          <w:t>(三)、设备选型方案</w:t>
        </w:r>
        <w:r>
          <w:tab/>
        </w:r>
        <w:r>
          <w:fldChar w:fldCharType="begin"/>
        </w:r>
        <w:r>
          <w:instrText xml:space="preserve"> PAGEREF _Toc3638 \h </w:instrText>
        </w:r>
        <w:r>
          <w:fldChar w:fldCharType="separate"/>
        </w:r>
        <w:r>
          <w:t>22</w:t>
        </w:r>
        <w:r>
          <w:fldChar w:fldCharType="end"/>
        </w:r>
      </w:hyperlink>
    </w:p>
    <w:p>
      <w:pPr>
        <w:pStyle w:val="TOC1"/>
        <w:tabs>
          <w:tab w:val="right" w:leader="dot" w:pos="8306"/>
        </w:tabs>
      </w:pPr>
      <w:hyperlink w:anchor="_Toc31022" w:history="1">
        <w:r>
          <w:rPr>
            <w:rFonts w:ascii="仿宋" w:eastAsia="仿宋" w:hAnsi="仿宋" w:cs="仿宋" w:hint="eastAsia"/>
            <w:lang w:eastAsia="zh-CN"/>
          </w:rPr>
          <w:t>七、交通运输类项目财务管理</w:t>
        </w:r>
        <w:r>
          <w:tab/>
        </w:r>
        <w:r>
          <w:fldChar w:fldCharType="begin"/>
        </w:r>
        <w:r>
          <w:instrText xml:space="preserve"> PAGEREF _Toc31022 \h </w:instrText>
        </w:r>
        <w:r>
          <w:fldChar w:fldCharType="separate"/>
        </w:r>
        <w:r>
          <w:t>23</w:t>
        </w:r>
        <w:r>
          <w:fldChar w:fldCharType="end"/>
        </w:r>
      </w:hyperlink>
    </w:p>
    <w:p>
      <w:pPr>
        <w:pStyle w:val="TOC2"/>
        <w:tabs>
          <w:tab w:val="right" w:leader="dot" w:pos="8306"/>
        </w:tabs>
      </w:pPr>
      <w:hyperlink w:anchor="_Toc6637" w:history="1">
        <w:r>
          <w:rPr>
            <w:rFonts w:ascii="仿宋" w:eastAsia="仿宋" w:hAnsi="仿宋" w:cs="仿宋" w:hint="eastAsia"/>
            <w:lang w:eastAsia="zh-CN"/>
          </w:rPr>
          <w:t>(一)、资金需求大</w:t>
        </w:r>
        <w:r>
          <w:tab/>
        </w:r>
        <w:r>
          <w:fldChar w:fldCharType="begin"/>
        </w:r>
        <w:r>
          <w:instrText xml:space="preserve"> PAGEREF _Toc6637 \h </w:instrText>
        </w:r>
        <w:r>
          <w:fldChar w:fldCharType="separate"/>
        </w:r>
        <w:r>
          <w:t>23</w:t>
        </w:r>
        <w:r>
          <w:fldChar w:fldCharType="end"/>
        </w:r>
      </w:hyperlink>
    </w:p>
    <w:p>
      <w:pPr>
        <w:pStyle w:val="TOC2"/>
        <w:tabs>
          <w:tab w:val="right" w:leader="dot" w:pos="8306"/>
        </w:tabs>
      </w:pPr>
      <w:hyperlink w:anchor="_Toc13669" w:history="1">
        <w:r>
          <w:rPr>
            <w:rFonts w:ascii="仿宋" w:eastAsia="仿宋" w:hAnsi="仿宋" w:cs="仿宋" w:hint="eastAsia"/>
            <w:lang w:eastAsia="zh-CN"/>
          </w:rPr>
          <w:t>(二)、研发周期长</w:t>
        </w:r>
        <w:r>
          <w:tab/>
        </w:r>
        <w:r>
          <w:fldChar w:fldCharType="begin"/>
        </w:r>
        <w:r>
          <w:instrText xml:space="preserve"> PAGEREF _Toc13669 \h </w:instrText>
        </w:r>
        <w:r>
          <w:fldChar w:fldCharType="separate"/>
        </w:r>
        <w:r>
          <w:t>24</w:t>
        </w:r>
        <w:r>
          <w:fldChar w:fldCharType="end"/>
        </w:r>
      </w:hyperlink>
    </w:p>
    <w:p>
      <w:pPr>
        <w:pStyle w:val="TOC2"/>
        <w:tabs>
          <w:tab w:val="right" w:leader="dot" w:pos="8306"/>
        </w:tabs>
      </w:pPr>
      <w:hyperlink w:anchor="_Toc16846" w:history="1">
        <w:r>
          <w:rPr>
            <w:rFonts w:ascii="仿宋" w:eastAsia="仿宋" w:hAnsi="仿宋" w:cs="仿宋" w:hint="eastAsia"/>
            <w:lang w:eastAsia="zh-CN"/>
          </w:rPr>
          <w:t>(三)、市场风险大</w:t>
        </w:r>
        <w:r>
          <w:tab/>
        </w:r>
        <w:r>
          <w:fldChar w:fldCharType="begin"/>
        </w:r>
        <w:r>
          <w:instrText xml:space="preserve"> PAGEREF _Toc16846 \h </w:instrText>
        </w:r>
        <w:r>
          <w:fldChar w:fldCharType="separate"/>
        </w:r>
        <w:r>
          <w:t>25</w:t>
        </w:r>
        <w:r>
          <w:fldChar w:fldCharType="end"/>
        </w:r>
      </w:hyperlink>
    </w:p>
    <w:p>
      <w:pPr>
        <w:pStyle w:val="TOC2"/>
        <w:tabs>
          <w:tab w:val="right" w:leader="dot" w:pos="8306"/>
        </w:tabs>
      </w:pPr>
      <w:hyperlink w:anchor="_Toc14420" w:history="1">
        <w:r>
          <w:rPr>
            <w:rFonts w:ascii="仿宋" w:eastAsia="仿宋" w:hAnsi="仿宋" w:cs="仿宋" w:hint="eastAsia"/>
            <w:lang w:eastAsia="zh-CN"/>
          </w:rPr>
          <w:t>(四)、利润率高</w:t>
        </w:r>
        <w:r>
          <w:tab/>
        </w:r>
        <w:r>
          <w:fldChar w:fldCharType="begin"/>
        </w:r>
        <w:r>
          <w:instrText xml:space="preserve"> PAGEREF _Toc14420 \h </w:instrText>
        </w:r>
        <w:r>
          <w:fldChar w:fldCharType="separate"/>
        </w:r>
        <w:r>
          <w:t>28</w:t>
        </w:r>
        <w:r>
          <w:fldChar w:fldCharType="end"/>
        </w:r>
      </w:hyperlink>
    </w:p>
    <w:p>
      <w:pPr>
        <w:pStyle w:val="TOC1"/>
        <w:tabs>
          <w:tab w:val="right" w:leader="dot" w:pos="8306"/>
        </w:tabs>
      </w:pPr>
      <w:hyperlink w:anchor="_Toc6388" w:history="1">
        <w:r>
          <w:rPr>
            <w:rFonts w:ascii="仿宋" w:eastAsia="仿宋" w:hAnsi="仿宋" w:cs="仿宋" w:hint="eastAsia"/>
            <w:lang w:eastAsia="zh-CN"/>
          </w:rPr>
          <w:t>八、交通运输类项目环境影响分析</w:t>
        </w:r>
        <w:r>
          <w:tab/>
        </w:r>
        <w:r>
          <w:fldChar w:fldCharType="begin"/>
        </w:r>
        <w:r>
          <w:instrText xml:space="preserve"> PAGEREF _Toc6388 \h </w:instrText>
        </w:r>
        <w:r>
          <w:fldChar w:fldCharType="separate"/>
        </w:r>
        <w:r>
          <w:t>30</w:t>
        </w:r>
        <w:r>
          <w:fldChar w:fldCharType="end"/>
        </w:r>
      </w:hyperlink>
    </w:p>
    <w:p>
      <w:pPr>
        <w:pStyle w:val="TOC2"/>
        <w:tabs>
          <w:tab w:val="right" w:leader="dot" w:pos="8306"/>
        </w:tabs>
      </w:pPr>
      <w:hyperlink w:anchor="_Toc9260" w:history="1">
        <w:r>
          <w:rPr>
            <w:rFonts w:ascii="仿宋" w:eastAsia="仿宋" w:hAnsi="仿宋" w:cs="仿宋" w:hint="eastAsia"/>
            <w:lang w:eastAsia="zh-CN"/>
          </w:rPr>
          <w:t>(一)、建设区域环境质量现状</w:t>
        </w:r>
        <w:r>
          <w:tab/>
        </w:r>
        <w:r>
          <w:fldChar w:fldCharType="begin"/>
        </w:r>
        <w:r>
          <w:instrText xml:space="preserve"> PAGEREF _Toc9260 \h </w:instrText>
        </w:r>
        <w:r>
          <w:fldChar w:fldCharType="separate"/>
        </w:r>
        <w:r>
          <w:t>30</w:t>
        </w:r>
        <w:r>
          <w:fldChar w:fldCharType="end"/>
        </w:r>
      </w:hyperlink>
    </w:p>
    <w:p>
      <w:pPr>
        <w:pStyle w:val="TOC2"/>
        <w:tabs>
          <w:tab w:val="right" w:leader="dot" w:pos="8306"/>
        </w:tabs>
      </w:pPr>
      <w:hyperlink w:anchor="_Toc20012" w:history="1">
        <w:r>
          <w:rPr>
            <w:rFonts w:ascii="仿宋" w:eastAsia="仿宋" w:hAnsi="仿宋" w:cs="仿宋" w:hint="eastAsia"/>
            <w:lang w:eastAsia="zh-CN"/>
          </w:rPr>
          <w:t>(二)、建设期环境保护</w:t>
        </w:r>
        <w:r>
          <w:tab/>
        </w:r>
        <w:r>
          <w:fldChar w:fldCharType="begin"/>
        </w:r>
        <w:r>
          <w:instrText xml:space="preserve"> PAGEREF _Toc20012 \h </w:instrText>
        </w:r>
        <w:r>
          <w:fldChar w:fldCharType="separate"/>
        </w:r>
        <w:r>
          <w:t>31</w:t>
        </w:r>
        <w:r>
          <w:fldChar w:fldCharType="end"/>
        </w:r>
      </w:hyperlink>
    </w:p>
    <w:p>
      <w:pPr>
        <w:pStyle w:val="TOC2"/>
        <w:tabs>
          <w:tab w:val="right" w:leader="dot" w:pos="8306"/>
        </w:tabs>
      </w:pPr>
      <w:hyperlink w:anchor="_Toc13411" w:history="1">
        <w:r>
          <w:rPr>
            <w:rFonts w:ascii="仿宋" w:eastAsia="仿宋" w:hAnsi="仿宋" w:cs="仿宋" w:hint="eastAsia"/>
            <w:lang w:eastAsia="zh-CN"/>
          </w:rPr>
          <w:t>(三)、运营期环境保护</w:t>
        </w:r>
        <w:r>
          <w:tab/>
        </w:r>
        <w:r>
          <w:fldChar w:fldCharType="begin"/>
        </w:r>
        <w:r>
          <w:instrText xml:space="preserve"> PAGEREF _Toc13411 \h </w:instrText>
        </w:r>
        <w:r>
          <w:fldChar w:fldCharType="separate"/>
        </w:r>
        <w:r>
          <w:t>33</w:t>
        </w:r>
        <w:r>
          <w:fldChar w:fldCharType="end"/>
        </w:r>
      </w:hyperlink>
    </w:p>
    <w:p>
      <w:pPr>
        <w:pStyle w:val="TOC2"/>
        <w:tabs>
          <w:tab w:val="right" w:leader="dot" w:pos="8306"/>
        </w:tabs>
      </w:pPr>
      <w:hyperlink w:anchor="_Toc16265" w:history="1">
        <w:r>
          <w:rPr>
            <w:rFonts w:ascii="仿宋" w:eastAsia="仿宋" w:hAnsi="仿宋" w:cs="仿宋" w:hint="eastAsia"/>
            <w:lang w:eastAsia="zh-CN"/>
          </w:rPr>
          <w:t>(四)、交通运输类项目建设对区域经济的影响</w:t>
        </w:r>
        <w:r>
          <w:tab/>
        </w:r>
        <w:r>
          <w:fldChar w:fldCharType="begin"/>
        </w:r>
        <w:r>
          <w:instrText xml:space="preserve"> PAGEREF _Toc16265 \h </w:instrText>
        </w:r>
        <w:r>
          <w:fldChar w:fldCharType="separate"/>
        </w:r>
        <w:r>
          <w:t>34</w:t>
        </w:r>
        <w:r>
          <w:fldChar w:fldCharType="end"/>
        </w:r>
      </w:hyperlink>
    </w:p>
    <w:p>
      <w:pPr>
        <w:pStyle w:val="TOC2"/>
        <w:tabs>
          <w:tab w:val="right" w:leader="dot" w:pos="8306"/>
        </w:tabs>
      </w:pPr>
      <w:hyperlink w:anchor="_Toc25965" w:history="1">
        <w:r>
          <w:rPr>
            <w:rFonts w:ascii="仿宋" w:eastAsia="仿宋" w:hAnsi="仿宋" w:cs="仿宋" w:hint="eastAsia"/>
            <w:lang w:eastAsia="zh-CN"/>
          </w:rPr>
          <w:t>(五)、废弃物处理</w:t>
        </w:r>
        <w:r>
          <w:tab/>
        </w:r>
        <w:r>
          <w:fldChar w:fldCharType="begin"/>
        </w:r>
        <w:r>
          <w:instrText xml:space="preserve"> PAGEREF _Toc25965 \h </w:instrText>
        </w:r>
        <w:r>
          <w:fldChar w:fldCharType="separate"/>
        </w:r>
        <w:r>
          <w:t>36</w:t>
        </w:r>
        <w:r>
          <w:fldChar w:fldCharType="end"/>
        </w:r>
      </w:hyperlink>
    </w:p>
    <w:p>
      <w:pPr>
        <w:pStyle w:val="TOC2"/>
        <w:tabs>
          <w:tab w:val="right" w:leader="dot" w:pos="8306"/>
        </w:tabs>
      </w:pPr>
      <w:hyperlink w:anchor="_Toc23467" w:history="1">
        <w:r>
          <w:rPr>
            <w:rFonts w:ascii="仿宋" w:eastAsia="仿宋" w:hAnsi="仿宋" w:cs="仿宋" w:hint="eastAsia"/>
            <w:lang w:eastAsia="zh-CN"/>
          </w:rPr>
          <w:t>(六)、特殊环境影响分析</w:t>
        </w:r>
        <w:r>
          <w:tab/>
        </w:r>
        <w:r>
          <w:fldChar w:fldCharType="begin"/>
        </w:r>
        <w:r>
          <w:instrText xml:space="preserve"> PAGEREF _Toc23467 \h </w:instrText>
        </w:r>
        <w:r>
          <w:fldChar w:fldCharType="separate"/>
        </w:r>
        <w:r>
          <w:t>37</w:t>
        </w:r>
        <w:r>
          <w:fldChar w:fldCharType="end"/>
        </w:r>
      </w:hyperlink>
    </w:p>
    <w:p>
      <w:pPr>
        <w:pStyle w:val="TOC2"/>
        <w:tabs>
          <w:tab w:val="right" w:leader="dot" w:pos="8306"/>
        </w:tabs>
      </w:pPr>
      <w:hyperlink w:anchor="_Toc18270" w:history="1">
        <w:r>
          <w:rPr>
            <w:rFonts w:ascii="仿宋" w:eastAsia="仿宋" w:hAnsi="仿宋" w:cs="仿宋" w:hint="eastAsia"/>
            <w:lang w:eastAsia="zh-CN"/>
          </w:rPr>
          <w:t>(七)、清洁生产</w:t>
        </w:r>
        <w:r>
          <w:tab/>
        </w:r>
        <w:r>
          <w:fldChar w:fldCharType="begin"/>
        </w:r>
        <w:r>
          <w:instrText xml:space="preserve"> PAGEREF _Toc18270 \h </w:instrText>
        </w:r>
        <w:r>
          <w:fldChar w:fldCharType="separate"/>
        </w:r>
        <w:r>
          <w:t>38</w:t>
        </w:r>
        <w:r>
          <w:fldChar w:fldCharType="end"/>
        </w:r>
      </w:hyperlink>
    </w:p>
    <w:p>
      <w:pPr>
        <w:pStyle w:val="TOC2"/>
        <w:tabs>
          <w:tab w:val="right" w:leader="dot" w:pos="8306"/>
        </w:tabs>
      </w:pPr>
      <w:hyperlink w:anchor="_Toc18033" w:history="1">
        <w:r>
          <w:rPr>
            <w:rFonts w:ascii="仿宋" w:eastAsia="仿宋" w:hAnsi="仿宋" w:cs="仿宋" w:hint="eastAsia"/>
            <w:lang w:eastAsia="zh-CN"/>
          </w:rPr>
          <w:t>(八)、环境保护综合评价</w:t>
        </w:r>
        <w:r>
          <w:tab/>
        </w:r>
        <w:r>
          <w:fldChar w:fldCharType="begin"/>
        </w:r>
        <w:r>
          <w:instrText xml:space="preserve"> PAGEREF _Toc18033 \h </w:instrText>
        </w:r>
        <w:r>
          <w:fldChar w:fldCharType="separate"/>
        </w:r>
        <w:r>
          <w:t>39</w:t>
        </w:r>
        <w:r>
          <w:fldChar w:fldCharType="end"/>
        </w:r>
      </w:hyperlink>
    </w:p>
    <w:p>
      <w:pPr>
        <w:pStyle w:val="TOC1"/>
        <w:tabs>
          <w:tab w:val="right" w:leader="dot" w:pos="8306"/>
        </w:tabs>
      </w:pPr>
      <w:hyperlink w:anchor="_Toc14952" w:history="1">
        <w:r>
          <w:rPr>
            <w:rFonts w:ascii="仿宋" w:eastAsia="仿宋" w:hAnsi="仿宋" w:cs="仿宋" w:hint="eastAsia"/>
            <w:lang w:eastAsia="zh-CN"/>
          </w:rPr>
          <w:t>九、交通运输类项目人力资源管理</w:t>
        </w:r>
        <w:r>
          <w:tab/>
        </w:r>
        <w:r>
          <w:fldChar w:fldCharType="begin"/>
        </w:r>
        <w:r>
          <w:instrText xml:space="preserve"> PAGEREF _Toc14952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1" w:history="1">
        <w:r>
          <w:rPr>
            <w:rFonts w:ascii="仿宋" w:eastAsia="仿宋" w:hAnsi="仿宋" w:cs="仿宋" w:hint="eastAsia"/>
            <w:lang w:eastAsia="zh-CN"/>
          </w:rPr>
          <w:t>(一)、建立健全的预算管理制度</w:t>
        </w:r>
        <w:r>
          <w:tab/>
        </w:r>
        <w:r>
          <w:fldChar w:fldCharType="begin"/>
        </w:r>
        <w:r>
          <w:instrText xml:space="preserve"> PAGEREF _Toc9181 \h </w:instrText>
        </w:r>
        <w:r>
          <w:fldChar w:fldCharType="separate"/>
        </w:r>
        <w:r>
          <w:t>41</w:t>
        </w:r>
        <w:r>
          <w:fldChar w:fldCharType="end"/>
        </w:r>
      </w:hyperlink>
    </w:p>
    <w:p>
      <w:pPr>
        <w:pStyle w:val="TOC2"/>
        <w:tabs>
          <w:tab w:val="right" w:leader="dot" w:pos="8306"/>
        </w:tabs>
      </w:pPr>
      <w:hyperlink w:anchor="_Toc3229" w:history="1">
        <w:r>
          <w:rPr>
            <w:rFonts w:ascii="仿宋" w:eastAsia="仿宋" w:hAnsi="仿宋" w:cs="仿宋" w:hint="eastAsia"/>
            <w:lang w:eastAsia="zh-CN"/>
          </w:rPr>
          <w:t>(二)、加强资金流动监控</w:t>
        </w:r>
        <w:r>
          <w:tab/>
        </w:r>
        <w:r>
          <w:fldChar w:fldCharType="begin"/>
        </w:r>
        <w:r>
          <w:instrText xml:space="preserve"> PAGEREF _Toc3229 \h </w:instrText>
        </w:r>
        <w:r>
          <w:fldChar w:fldCharType="separate"/>
        </w:r>
        <w:r>
          <w:t>42</w:t>
        </w:r>
        <w:r>
          <w:fldChar w:fldCharType="end"/>
        </w:r>
      </w:hyperlink>
    </w:p>
    <w:p>
      <w:pPr>
        <w:pStyle w:val="TOC2"/>
        <w:tabs>
          <w:tab w:val="right" w:leader="dot" w:pos="8306"/>
        </w:tabs>
      </w:pPr>
      <w:hyperlink w:anchor="_Toc17270" w:history="1">
        <w:r>
          <w:rPr>
            <w:rFonts w:ascii="仿宋" w:eastAsia="仿宋" w:hAnsi="仿宋" w:cs="仿宋" w:hint="eastAsia"/>
            <w:lang w:eastAsia="zh-CN"/>
          </w:rPr>
          <w:t>(三)、制定完善的风险控制机制</w:t>
        </w:r>
        <w:r>
          <w:tab/>
        </w:r>
        <w:r>
          <w:fldChar w:fldCharType="begin"/>
        </w:r>
        <w:r>
          <w:instrText xml:space="preserve"> PAGEREF _Toc17270 \h </w:instrText>
        </w:r>
        <w:r>
          <w:fldChar w:fldCharType="separate"/>
        </w:r>
        <w:r>
          <w:t>43</w:t>
        </w:r>
        <w:r>
          <w:fldChar w:fldCharType="end"/>
        </w:r>
      </w:hyperlink>
    </w:p>
    <w:p>
      <w:pPr>
        <w:pStyle w:val="TOC2"/>
        <w:tabs>
          <w:tab w:val="right" w:leader="dot" w:pos="8306"/>
        </w:tabs>
      </w:pPr>
      <w:hyperlink w:anchor="_Toc27219" w:history="1">
        <w:r>
          <w:rPr>
            <w:rFonts w:ascii="仿宋" w:eastAsia="仿宋" w:hAnsi="仿宋" w:cs="仿宋" w:hint="eastAsia"/>
            <w:lang w:eastAsia="zh-CN"/>
          </w:rPr>
          <w:t>(四)、优化成本管理</w:t>
        </w:r>
        <w:r>
          <w:tab/>
        </w:r>
        <w:r>
          <w:fldChar w:fldCharType="begin"/>
        </w:r>
        <w:r>
          <w:instrText xml:space="preserve"> PAGEREF _Toc27219 \h </w:instrText>
        </w:r>
        <w:r>
          <w:fldChar w:fldCharType="separate"/>
        </w:r>
        <w:r>
          <w:t>45</w:t>
        </w:r>
        <w:r>
          <w:fldChar w:fldCharType="end"/>
        </w:r>
      </w:hyperlink>
    </w:p>
    <w:p>
      <w:pPr>
        <w:pStyle w:val="TOC1"/>
        <w:tabs>
          <w:tab w:val="right" w:leader="dot" w:pos="8306"/>
        </w:tabs>
      </w:pPr>
      <w:hyperlink w:anchor="_Toc30578" w:history="1">
        <w:r>
          <w:rPr>
            <w:rFonts w:ascii="仿宋" w:eastAsia="仿宋" w:hAnsi="仿宋" w:cs="仿宋" w:hint="eastAsia"/>
            <w:lang w:eastAsia="zh-CN"/>
          </w:rPr>
          <w:t>十、交通运输类项目经营效益</w:t>
        </w:r>
        <w:r>
          <w:tab/>
        </w:r>
        <w:r>
          <w:fldChar w:fldCharType="begin"/>
        </w:r>
        <w:r>
          <w:instrText xml:space="preserve"> PAGEREF _Toc30578 \h </w:instrText>
        </w:r>
        <w:r>
          <w:fldChar w:fldCharType="separate"/>
        </w:r>
        <w:r>
          <w:t>46</w:t>
        </w:r>
        <w:r>
          <w:fldChar w:fldCharType="end"/>
        </w:r>
      </w:hyperlink>
    </w:p>
    <w:p>
      <w:pPr>
        <w:pStyle w:val="TOC2"/>
        <w:tabs>
          <w:tab w:val="right" w:leader="dot" w:pos="8306"/>
        </w:tabs>
      </w:pPr>
      <w:hyperlink w:anchor="_Toc24352" w:history="1">
        <w:r>
          <w:rPr>
            <w:rFonts w:ascii="仿宋" w:eastAsia="仿宋" w:hAnsi="仿宋" w:cs="仿宋" w:hint="eastAsia"/>
            <w:lang w:eastAsia="zh-CN"/>
          </w:rPr>
          <w:t>(一)、经济评价财务测算</w:t>
        </w:r>
        <w:r>
          <w:tab/>
        </w:r>
        <w:r>
          <w:fldChar w:fldCharType="begin"/>
        </w:r>
        <w:r>
          <w:instrText xml:space="preserve"> PAGEREF _Toc24352 \h </w:instrText>
        </w:r>
        <w:r>
          <w:fldChar w:fldCharType="separate"/>
        </w:r>
        <w:r>
          <w:t>46</w:t>
        </w:r>
        <w:r>
          <w:fldChar w:fldCharType="end"/>
        </w:r>
      </w:hyperlink>
    </w:p>
    <w:p>
      <w:pPr>
        <w:pStyle w:val="TOC2"/>
        <w:tabs>
          <w:tab w:val="right" w:leader="dot" w:pos="8306"/>
        </w:tabs>
      </w:pPr>
      <w:hyperlink w:anchor="_Toc32359" w:history="1">
        <w:r>
          <w:rPr>
            <w:rFonts w:ascii="仿宋" w:eastAsia="仿宋" w:hAnsi="仿宋" w:cs="仿宋" w:hint="eastAsia"/>
            <w:lang w:eastAsia="zh-CN"/>
          </w:rPr>
          <w:t>(二)、交通运输类项目盈利能力分析</w:t>
        </w:r>
        <w:r>
          <w:tab/>
        </w:r>
        <w:r>
          <w:fldChar w:fldCharType="begin"/>
        </w:r>
        <w:r>
          <w:instrText xml:space="preserve"> PAGEREF _Toc32359 \h </w:instrText>
        </w:r>
        <w:r>
          <w:fldChar w:fldCharType="separate"/>
        </w:r>
        <w:r>
          <w:t>47</w:t>
        </w:r>
        <w:r>
          <w:fldChar w:fldCharType="end"/>
        </w:r>
      </w:hyperlink>
    </w:p>
    <w:p>
      <w:pPr>
        <w:pStyle w:val="TOC1"/>
        <w:tabs>
          <w:tab w:val="right" w:leader="dot" w:pos="8306"/>
        </w:tabs>
      </w:pPr>
      <w:hyperlink w:anchor="_Toc21325" w:history="1">
        <w:r>
          <w:rPr>
            <w:rFonts w:ascii="仿宋" w:eastAsia="仿宋" w:hAnsi="仿宋" w:cs="仿宋" w:hint="eastAsia"/>
            <w:lang w:eastAsia="zh-CN"/>
          </w:rPr>
          <w:t>十一、生产安全保护</w:t>
        </w:r>
        <w:r>
          <w:tab/>
        </w:r>
        <w:r>
          <w:fldChar w:fldCharType="begin"/>
        </w:r>
        <w:r>
          <w:instrText xml:space="preserve"> PAGEREF _Toc21325 \h </w:instrText>
        </w:r>
        <w:r>
          <w:fldChar w:fldCharType="separate"/>
        </w:r>
        <w:r>
          <w:t>48</w:t>
        </w:r>
        <w:r>
          <w:fldChar w:fldCharType="end"/>
        </w:r>
      </w:hyperlink>
    </w:p>
    <w:p>
      <w:pPr>
        <w:pStyle w:val="TOC2"/>
        <w:tabs>
          <w:tab w:val="right" w:leader="dot" w:pos="8306"/>
        </w:tabs>
      </w:pPr>
      <w:hyperlink w:anchor="_Toc23387" w:history="1">
        <w:r>
          <w:rPr>
            <w:rFonts w:ascii="仿宋" w:eastAsia="仿宋" w:hAnsi="仿宋" w:cs="仿宋" w:hint="eastAsia"/>
            <w:lang w:eastAsia="zh-CN"/>
          </w:rPr>
          <w:t>(一)、消防安全</w:t>
        </w:r>
        <w:r>
          <w:tab/>
        </w:r>
        <w:r>
          <w:fldChar w:fldCharType="begin"/>
        </w:r>
        <w:r>
          <w:instrText xml:space="preserve"> PAGEREF _Toc23387 \h </w:instrText>
        </w:r>
        <w:r>
          <w:fldChar w:fldCharType="separate"/>
        </w:r>
        <w:r>
          <w:t>48</w:t>
        </w:r>
        <w:r>
          <w:fldChar w:fldCharType="end"/>
        </w:r>
      </w:hyperlink>
    </w:p>
    <w:p>
      <w:pPr>
        <w:pStyle w:val="TOC2"/>
        <w:tabs>
          <w:tab w:val="right" w:leader="dot" w:pos="8306"/>
        </w:tabs>
      </w:pPr>
      <w:hyperlink w:anchor="_Toc4644" w:history="1">
        <w:r>
          <w:rPr>
            <w:rFonts w:ascii="仿宋" w:eastAsia="仿宋" w:hAnsi="仿宋" w:cs="仿宋" w:hint="eastAsia"/>
            <w:lang w:eastAsia="zh-CN"/>
          </w:rPr>
          <w:t>(二)、防火防爆总图布置措施</w:t>
        </w:r>
        <w:r>
          <w:tab/>
        </w:r>
        <w:r>
          <w:fldChar w:fldCharType="begin"/>
        </w:r>
        <w:r>
          <w:instrText xml:space="preserve"> PAGEREF _Toc4644 \h </w:instrText>
        </w:r>
        <w:r>
          <w:fldChar w:fldCharType="separate"/>
        </w:r>
        <w:r>
          <w:t>50</w:t>
        </w:r>
        <w:r>
          <w:fldChar w:fldCharType="end"/>
        </w:r>
      </w:hyperlink>
    </w:p>
    <w:p>
      <w:pPr>
        <w:pStyle w:val="TOC2"/>
        <w:tabs>
          <w:tab w:val="right" w:leader="dot" w:pos="8306"/>
        </w:tabs>
      </w:pPr>
      <w:hyperlink w:anchor="_Toc5985" w:history="1">
        <w:r>
          <w:rPr>
            <w:rFonts w:ascii="仿宋" w:eastAsia="仿宋" w:hAnsi="仿宋" w:cs="仿宋" w:hint="eastAsia"/>
            <w:lang w:eastAsia="zh-CN"/>
          </w:rPr>
          <w:t>(三)、自然灾害防范措施</w:t>
        </w:r>
        <w:r>
          <w:tab/>
        </w:r>
        <w:r>
          <w:fldChar w:fldCharType="begin"/>
        </w:r>
        <w:r>
          <w:instrText xml:space="preserve"> PAGEREF _Toc5985 \h </w:instrText>
        </w:r>
        <w:r>
          <w:fldChar w:fldCharType="separate"/>
        </w:r>
        <w:r>
          <w:t>50</w:t>
        </w:r>
        <w:r>
          <w:fldChar w:fldCharType="end"/>
        </w:r>
      </w:hyperlink>
    </w:p>
    <w:p>
      <w:pPr>
        <w:pStyle w:val="TOC2"/>
        <w:tabs>
          <w:tab w:val="right" w:leader="dot" w:pos="8306"/>
        </w:tabs>
      </w:pPr>
      <w:hyperlink w:anchor="_Toc1939" w:history="1">
        <w:r>
          <w:rPr>
            <w:rFonts w:ascii="仿宋" w:eastAsia="仿宋" w:hAnsi="仿宋" w:cs="仿宋" w:hint="eastAsia"/>
            <w:lang w:eastAsia="zh-CN"/>
          </w:rPr>
          <w:t>(四)、安全色及安全标志使用要求</w:t>
        </w:r>
        <w:r>
          <w:tab/>
        </w:r>
        <w:r>
          <w:fldChar w:fldCharType="begin"/>
        </w:r>
        <w:r>
          <w:instrText xml:space="preserve"> PAGEREF _Toc1939 \h </w:instrText>
        </w:r>
        <w:r>
          <w:fldChar w:fldCharType="separate"/>
        </w:r>
        <w:r>
          <w:t>51</w:t>
        </w:r>
        <w:r>
          <w:fldChar w:fldCharType="end"/>
        </w:r>
      </w:hyperlink>
    </w:p>
    <w:p>
      <w:pPr>
        <w:pStyle w:val="TOC2"/>
        <w:tabs>
          <w:tab w:val="right" w:leader="dot" w:pos="8306"/>
        </w:tabs>
      </w:pPr>
      <w:hyperlink w:anchor="_Toc303" w:history="1">
        <w:r>
          <w:rPr>
            <w:rFonts w:ascii="仿宋" w:eastAsia="仿宋" w:hAnsi="仿宋" w:cs="仿宋" w:hint="eastAsia"/>
            <w:lang w:eastAsia="zh-CN"/>
          </w:rPr>
          <w:t>(五)、防尘防毒措施</w:t>
        </w:r>
        <w:r>
          <w:tab/>
        </w:r>
        <w:r>
          <w:fldChar w:fldCharType="begin"/>
        </w:r>
        <w:r>
          <w:instrText xml:space="preserve"> PAGEREF _Toc303 \h </w:instrText>
        </w:r>
        <w:r>
          <w:fldChar w:fldCharType="separate"/>
        </w:r>
        <w:r>
          <w:t>52</w:t>
        </w:r>
        <w:r>
          <w:fldChar w:fldCharType="end"/>
        </w:r>
      </w:hyperlink>
    </w:p>
    <w:p>
      <w:pPr>
        <w:pStyle w:val="TOC2"/>
        <w:tabs>
          <w:tab w:val="right" w:leader="dot" w:pos="8306"/>
        </w:tabs>
      </w:pPr>
      <w:hyperlink w:anchor="_Toc6132" w:history="1">
        <w:r>
          <w:rPr>
            <w:rFonts w:ascii="仿宋" w:eastAsia="仿宋" w:hAnsi="仿宋" w:cs="仿宋" w:hint="eastAsia"/>
            <w:lang w:eastAsia="zh-CN"/>
          </w:rPr>
          <w:t>(六)、防静电、触电防护及防雷措施</w:t>
        </w:r>
        <w:r>
          <w:tab/>
        </w:r>
        <w:r>
          <w:fldChar w:fldCharType="begin"/>
        </w:r>
        <w:r>
          <w:instrText xml:space="preserve"> PAGEREF _Toc6132 \h </w:instrText>
        </w:r>
        <w:r>
          <w:fldChar w:fldCharType="separate"/>
        </w:r>
        <w:r>
          <w:t>53</w:t>
        </w:r>
        <w:r>
          <w:fldChar w:fldCharType="end"/>
        </w:r>
      </w:hyperlink>
    </w:p>
    <w:p>
      <w:pPr>
        <w:pStyle w:val="TOC2"/>
        <w:tabs>
          <w:tab w:val="right" w:leader="dot" w:pos="8306"/>
        </w:tabs>
      </w:pPr>
      <w:hyperlink w:anchor="_Toc25165" w:history="1">
        <w:r>
          <w:rPr>
            <w:rFonts w:ascii="仿宋" w:eastAsia="仿宋" w:hAnsi="仿宋" w:cs="仿宋" w:hint="eastAsia"/>
            <w:lang w:eastAsia="zh-CN"/>
          </w:rPr>
          <w:t>(七)、机械设备安全保障措施</w:t>
        </w:r>
        <w:r>
          <w:tab/>
        </w:r>
        <w:r>
          <w:fldChar w:fldCharType="begin"/>
        </w:r>
        <w:r>
          <w:instrText xml:space="preserve"> PAGEREF _Toc25165 \h </w:instrText>
        </w:r>
        <w:r>
          <w:fldChar w:fldCharType="separate"/>
        </w:r>
        <w:r>
          <w:t>55</w:t>
        </w:r>
        <w:r>
          <w:fldChar w:fldCharType="end"/>
        </w:r>
      </w:hyperlink>
    </w:p>
    <w:p>
      <w:pPr>
        <w:pStyle w:val="TOC1"/>
        <w:tabs>
          <w:tab w:val="right" w:leader="dot" w:pos="8306"/>
        </w:tabs>
      </w:pPr>
      <w:hyperlink w:anchor="_Toc19190" w:history="1">
        <w:r>
          <w:rPr>
            <w:rFonts w:ascii="仿宋" w:eastAsia="仿宋" w:hAnsi="仿宋" w:cs="仿宋" w:hint="eastAsia"/>
            <w:lang w:eastAsia="zh-CN"/>
          </w:rPr>
          <w:t>十二、交通运输类项目风险管理</w:t>
        </w:r>
        <w:r>
          <w:tab/>
        </w:r>
        <w:r>
          <w:fldChar w:fldCharType="begin"/>
        </w:r>
        <w:r>
          <w:instrText xml:space="preserve"> PAGEREF _Toc19190 \h </w:instrText>
        </w:r>
        <w:r>
          <w:fldChar w:fldCharType="separate"/>
        </w:r>
        <w:r>
          <w:t>56</w:t>
        </w:r>
        <w:r>
          <w:fldChar w:fldCharType="end"/>
        </w:r>
      </w:hyperlink>
    </w:p>
    <w:p>
      <w:pPr>
        <w:pStyle w:val="TOC2"/>
        <w:tabs>
          <w:tab w:val="right" w:leader="dot" w:pos="8306"/>
        </w:tabs>
      </w:pPr>
      <w:hyperlink w:anchor="_Toc7885" w:history="1">
        <w:r>
          <w:rPr>
            <w:rFonts w:ascii="仿宋" w:eastAsia="仿宋" w:hAnsi="仿宋" w:cs="仿宋" w:hint="eastAsia"/>
            <w:lang w:eastAsia="zh-CN"/>
          </w:rPr>
          <w:t>(一)、风险识别与评估</w:t>
        </w:r>
        <w:r>
          <w:tab/>
        </w:r>
        <w:r>
          <w:fldChar w:fldCharType="begin"/>
        </w:r>
        <w:r>
          <w:instrText xml:space="preserve"> PAGEREF _Toc7885 \h </w:instrText>
        </w:r>
        <w:r>
          <w:fldChar w:fldCharType="separate"/>
        </w:r>
        <w:r>
          <w:t>56</w:t>
        </w:r>
        <w:r>
          <w:fldChar w:fldCharType="end"/>
        </w:r>
      </w:hyperlink>
    </w:p>
    <w:p>
      <w:pPr>
        <w:pStyle w:val="TOC2"/>
        <w:tabs>
          <w:tab w:val="right" w:leader="dot" w:pos="8306"/>
        </w:tabs>
      </w:pPr>
      <w:hyperlink w:anchor="_Toc2818" w:history="1">
        <w:r>
          <w:rPr>
            <w:rFonts w:ascii="仿宋" w:eastAsia="仿宋" w:hAnsi="仿宋" w:cs="仿宋" w:hint="eastAsia"/>
            <w:lang w:eastAsia="zh-CN"/>
          </w:rPr>
          <w:t>(二)、风险应对策略</w:t>
        </w:r>
        <w:r>
          <w:tab/>
        </w:r>
        <w:r>
          <w:fldChar w:fldCharType="begin"/>
        </w:r>
        <w:r>
          <w:instrText xml:space="preserve"> PAGEREF _Toc2818 \h </w:instrText>
        </w:r>
        <w:r>
          <w:fldChar w:fldCharType="separate"/>
        </w:r>
        <w:r>
          <w:t>57</w:t>
        </w:r>
        <w:r>
          <w:fldChar w:fldCharType="end"/>
        </w:r>
      </w:hyperlink>
    </w:p>
    <w:p>
      <w:pPr>
        <w:pStyle w:val="TOC2"/>
        <w:tabs>
          <w:tab w:val="right" w:leader="dot" w:pos="8306"/>
        </w:tabs>
      </w:pPr>
      <w:hyperlink w:anchor="_Toc7082" w:history="1">
        <w:r>
          <w:rPr>
            <w:rFonts w:ascii="仿宋" w:eastAsia="仿宋" w:hAnsi="仿宋" w:cs="仿宋" w:hint="eastAsia"/>
            <w:lang w:eastAsia="zh-CN"/>
          </w:rPr>
          <w:t>(三)、风险监控与控制</w:t>
        </w:r>
        <w:r>
          <w:tab/>
        </w:r>
        <w:r>
          <w:fldChar w:fldCharType="begin"/>
        </w:r>
        <w:r>
          <w:instrText xml:space="preserve"> PAGEREF _Toc7082 \h </w:instrText>
        </w:r>
        <w:r>
          <w:fldChar w:fldCharType="separate"/>
        </w:r>
        <w:r>
          <w:t>59</w:t>
        </w:r>
        <w:r>
          <w:fldChar w:fldCharType="end"/>
        </w:r>
      </w:hyperlink>
    </w:p>
    <w:p>
      <w:pPr>
        <w:pStyle w:val="TOC1"/>
        <w:tabs>
          <w:tab w:val="right" w:leader="dot" w:pos="8306"/>
        </w:tabs>
      </w:pPr>
      <w:hyperlink w:anchor="_Toc1165" w:history="1">
        <w:r>
          <w:rPr>
            <w:rFonts w:ascii="仿宋" w:eastAsia="仿宋" w:hAnsi="仿宋" w:cs="仿宋" w:hint="eastAsia"/>
            <w:lang w:eastAsia="zh-CN"/>
          </w:rPr>
          <w:t>十三、交通运输类项目实施保障措施</w:t>
        </w:r>
        <w:r>
          <w:tab/>
        </w:r>
        <w:r>
          <w:fldChar w:fldCharType="begin"/>
        </w:r>
        <w:r>
          <w:instrText xml:space="preserve"> PAGEREF _Toc1165 \h </w:instrText>
        </w:r>
        <w:r>
          <w:fldChar w:fldCharType="separate"/>
        </w:r>
        <w:r>
          <w:t>60</w:t>
        </w:r>
        <w:r>
          <w:fldChar w:fldCharType="end"/>
        </w:r>
      </w:hyperlink>
    </w:p>
    <w:p>
      <w:pPr>
        <w:pStyle w:val="TOC2"/>
        <w:tabs>
          <w:tab w:val="right" w:leader="dot" w:pos="8306"/>
        </w:tabs>
      </w:pPr>
      <w:hyperlink w:anchor="_Toc26947" w:history="1">
        <w:r>
          <w:rPr>
            <w:rFonts w:ascii="仿宋" w:eastAsia="仿宋" w:hAnsi="仿宋" w:cs="仿宋" w:hint="eastAsia"/>
            <w:lang w:eastAsia="zh-CN"/>
          </w:rPr>
          <w:t>(一)、交通运输类项目实施保障机制</w:t>
        </w:r>
        <w:r>
          <w:tab/>
        </w:r>
        <w:r>
          <w:fldChar w:fldCharType="begin"/>
        </w:r>
        <w:r>
          <w:instrText xml:space="preserve"> PAGEREF _Toc26947 \h </w:instrText>
        </w:r>
        <w:r>
          <w:fldChar w:fldCharType="separate"/>
        </w:r>
        <w:r>
          <w:t>60</w:t>
        </w:r>
        <w:r>
          <w:fldChar w:fldCharType="end"/>
        </w:r>
      </w:hyperlink>
    </w:p>
    <w:p>
      <w:pPr>
        <w:pStyle w:val="TOC2"/>
        <w:tabs>
          <w:tab w:val="right" w:leader="dot" w:pos="8306"/>
        </w:tabs>
      </w:pPr>
      <w:hyperlink w:anchor="_Toc19766" w:history="1">
        <w:r>
          <w:rPr>
            <w:rFonts w:ascii="仿宋" w:eastAsia="仿宋" w:hAnsi="仿宋" w:cs="仿宋" w:hint="eastAsia"/>
            <w:lang w:eastAsia="zh-CN"/>
          </w:rPr>
          <w:t>(二)、交通运输类项目法律合规要求</w:t>
        </w:r>
        <w:r>
          <w:tab/>
        </w:r>
        <w:r>
          <w:fldChar w:fldCharType="begin"/>
        </w:r>
        <w:r>
          <w:instrText xml:space="preserve"> PAGEREF _Toc19766 \h </w:instrText>
        </w:r>
        <w:r>
          <w:fldChar w:fldCharType="separate"/>
        </w:r>
        <w:r>
          <w:t>64</w:t>
        </w:r>
        <w:r>
          <w:fldChar w:fldCharType="end"/>
        </w:r>
      </w:hyperlink>
    </w:p>
    <w:p>
      <w:pPr>
        <w:pStyle w:val="TOC2"/>
        <w:tabs>
          <w:tab w:val="right" w:leader="dot" w:pos="8306"/>
        </w:tabs>
      </w:pPr>
      <w:hyperlink w:anchor="_Toc23181" w:history="1">
        <w:r>
          <w:rPr>
            <w:rFonts w:ascii="仿宋" w:eastAsia="仿宋" w:hAnsi="仿宋" w:cs="仿宋" w:hint="eastAsia"/>
            <w:lang w:eastAsia="zh-CN"/>
          </w:rPr>
          <w:t>(三)、交通运输类项目合同管理与法律事务</w:t>
        </w:r>
        <w:r>
          <w:tab/>
        </w:r>
        <w:r>
          <w:fldChar w:fldCharType="begin"/>
        </w:r>
        <w:r>
          <w:instrText xml:space="preserve"> PAGEREF _Toc23181 \h </w:instrText>
        </w:r>
        <w:r>
          <w:fldChar w:fldCharType="separate"/>
        </w:r>
        <w:r>
          <w:t>68</w:t>
        </w:r>
        <w:r>
          <w:fldChar w:fldCharType="end"/>
        </w:r>
      </w:hyperlink>
    </w:p>
    <w:p>
      <w:pPr>
        <w:pStyle w:val="TOC2"/>
        <w:tabs>
          <w:tab w:val="right" w:leader="dot" w:pos="8306"/>
        </w:tabs>
      </w:pPr>
      <w:hyperlink w:anchor="_Toc30887" w:history="1">
        <w:r>
          <w:rPr>
            <w:rFonts w:ascii="仿宋" w:eastAsia="仿宋" w:hAnsi="仿宋" w:cs="仿宋" w:hint="eastAsia"/>
            <w:lang w:eastAsia="zh-CN"/>
          </w:rPr>
          <w:t>(四)、交通运输类项目知识产权保护策略</w:t>
        </w:r>
        <w:r>
          <w:tab/>
        </w:r>
        <w:r>
          <w:fldChar w:fldCharType="begin"/>
        </w:r>
        <w:r>
          <w:instrText xml:space="preserve"> PAGEREF _Toc30887 \h </w:instrText>
        </w:r>
        <w:r>
          <w:fldChar w:fldCharType="separate"/>
        </w:r>
        <w:r>
          <w:t>74</w:t>
        </w:r>
        <w:r>
          <w:fldChar w:fldCharType="end"/>
        </w:r>
      </w:hyperlink>
    </w:p>
    <w:p>
      <w:pPr>
        <w:pStyle w:val="TOC1"/>
        <w:tabs>
          <w:tab w:val="right" w:leader="dot" w:pos="8306"/>
        </w:tabs>
      </w:pPr>
      <w:hyperlink w:anchor="_Toc14062" w:history="1">
        <w:r>
          <w:rPr>
            <w:rFonts w:ascii="仿宋" w:eastAsia="仿宋" w:hAnsi="仿宋" w:cs="仿宋" w:hint="eastAsia"/>
            <w:lang w:eastAsia="zh-CN"/>
          </w:rPr>
          <w:t>十四、质量管理体系</w:t>
        </w:r>
        <w:r>
          <w:tab/>
        </w:r>
        <w:r>
          <w:fldChar w:fldCharType="begin"/>
        </w:r>
        <w:r>
          <w:instrText xml:space="preserve"> PAGEREF _Toc14062 \h </w:instrText>
        </w:r>
        <w:r>
          <w:fldChar w:fldCharType="separate"/>
        </w:r>
        <w:r>
          <w:t>77</w:t>
        </w:r>
        <w:r>
          <w:fldChar w:fldCharType="end"/>
        </w:r>
      </w:hyperlink>
    </w:p>
    <w:p>
      <w:pPr>
        <w:pStyle w:val="TOC2"/>
        <w:tabs>
          <w:tab w:val="right" w:leader="dot" w:pos="8306"/>
        </w:tabs>
      </w:pPr>
      <w:hyperlink w:anchor="_Toc12678" w:history="1">
        <w:r>
          <w:rPr>
            <w:rFonts w:ascii="仿宋" w:eastAsia="仿宋" w:hAnsi="仿宋" w:cs="仿宋" w:hint="eastAsia"/>
            <w:lang w:eastAsia="zh-CN"/>
          </w:rPr>
          <w:t>(一)、质量目标与方针</w:t>
        </w:r>
        <w:r>
          <w:tab/>
        </w:r>
        <w:r>
          <w:fldChar w:fldCharType="begin"/>
        </w:r>
        <w:r>
          <w:instrText xml:space="preserve"> PAGEREF _Toc12678 \h </w:instrText>
        </w:r>
        <w:r>
          <w:fldChar w:fldCharType="separate"/>
        </w:r>
        <w:r>
          <w:t>77</w:t>
        </w:r>
        <w:r>
          <w:fldChar w:fldCharType="end"/>
        </w:r>
      </w:hyperlink>
    </w:p>
    <w:p>
      <w:pPr>
        <w:pStyle w:val="TOC2"/>
        <w:tabs>
          <w:tab w:val="right" w:leader="dot" w:pos="8306"/>
        </w:tabs>
      </w:pPr>
      <w:hyperlink w:anchor="_Toc25573" w:history="1">
        <w:r>
          <w:rPr>
            <w:rFonts w:ascii="仿宋" w:eastAsia="仿宋" w:hAnsi="仿宋" w:cs="仿宋" w:hint="eastAsia"/>
            <w:lang w:eastAsia="zh-CN"/>
          </w:rPr>
          <w:t>(二)、质量管理责任</w:t>
        </w:r>
        <w:r>
          <w:tab/>
        </w:r>
        <w:r>
          <w:fldChar w:fldCharType="begin"/>
        </w:r>
        <w:r>
          <w:instrText xml:space="preserve"> PAGEREF _Toc25573 \h </w:instrText>
        </w:r>
        <w:r>
          <w:fldChar w:fldCharType="separate"/>
        </w:r>
        <w:r>
          <w:t>78</w:t>
        </w:r>
        <w:r>
          <w:fldChar w:fldCharType="end"/>
        </w:r>
      </w:hyperlink>
    </w:p>
    <w:p>
      <w:pPr>
        <w:pStyle w:val="TOC2"/>
        <w:tabs>
          <w:tab w:val="right" w:leader="dot" w:pos="8306"/>
        </w:tabs>
      </w:pPr>
      <w:hyperlink w:anchor="_Toc24323" w:history="1">
        <w:r>
          <w:rPr>
            <w:rFonts w:ascii="仿宋" w:eastAsia="仿宋" w:hAnsi="仿宋" w:cs="仿宋" w:hint="eastAsia"/>
            <w:lang w:eastAsia="zh-CN"/>
          </w:rPr>
          <w:t>(三)、质量管理体系文件</w:t>
        </w:r>
        <w:r>
          <w:tab/>
        </w:r>
        <w:r>
          <w:fldChar w:fldCharType="begin"/>
        </w:r>
        <w:r>
          <w:instrText xml:space="preserve"> PAGEREF _Toc24323 \h </w:instrText>
        </w:r>
        <w:r>
          <w:fldChar w:fldCharType="separate"/>
        </w:r>
        <w:r>
          <w:t>79</w:t>
        </w:r>
        <w:r>
          <w:fldChar w:fldCharType="end"/>
        </w:r>
      </w:hyperlink>
    </w:p>
    <w:p>
      <w:pPr>
        <w:pStyle w:val="TOC2"/>
        <w:tabs>
          <w:tab w:val="right" w:leader="dot" w:pos="8306"/>
        </w:tabs>
      </w:pPr>
      <w:hyperlink w:anchor="_Toc3299" w:history="1">
        <w:r>
          <w:rPr>
            <w:rFonts w:ascii="仿宋" w:eastAsia="仿宋" w:hAnsi="仿宋" w:cs="仿宋" w:hint="eastAsia"/>
            <w:lang w:eastAsia="zh-CN"/>
          </w:rPr>
          <w:t>(四)、质量培训与教育</w:t>
        </w:r>
        <w:r>
          <w:tab/>
        </w:r>
        <w:r>
          <w:fldChar w:fldCharType="begin"/>
        </w:r>
        <w:r>
          <w:instrText xml:space="preserve"> PAGEREF _Toc3299 \h </w:instrText>
        </w:r>
        <w:r>
          <w:fldChar w:fldCharType="separate"/>
        </w:r>
        <w:r>
          <w:t>81</w:t>
        </w:r>
        <w:r>
          <w:fldChar w:fldCharType="end"/>
        </w:r>
      </w:hyperlink>
    </w:p>
    <w:p>
      <w:pPr>
        <w:pStyle w:val="TOC2"/>
        <w:tabs>
          <w:tab w:val="right" w:leader="dot" w:pos="8306"/>
        </w:tabs>
      </w:pPr>
      <w:hyperlink w:anchor="_Toc25543" w:history="1">
        <w:r>
          <w:rPr>
            <w:rFonts w:ascii="仿宋" w:eastAsia="仿宋" w:hAnsi="仿宋" w:cs="仿宋" w:hint="eastAsia"/>
            <w:lang w:eastAsia="zh-CN"/>
          </w:rPr>
          <w:t>(五)、质量审核与评价</w:t>
        </w:r>
        <w:r>
          <w:tab/>
        </w:r>
        <w:r>
          <w:fldChar w:fldCharType="begin"/>
        </w:r>
        <w:r>
          <w:instrText xml:space="preserve"> PAGEREF _Toc25543 \h </w:instrText>
        </w:r>
        <w:r>
          <w:fldChar w:fldCharType="separate"/>
        </w:r>
        <w:r>
          <w:t>82</w:t>
        </w:r>
        <w:r>
          <w:fldChar w:fldCharType="end"/>
        </w:r>
      </w:hyperlink>
    </w:p>
    <w:p>
      <w:pPr>
        <w:pStyle w:val="TOC2"/>
        <w:tabs>
          <w:tab w:val="right" w:leader="dot" w:pos="8306"/>
        </w:tabs>
      </w:pPr>
      <w:hyperlink w:anchor="_Toc17156" w:history="1">
        <w:r>
          <w:rPr>
            <w:rFonts w:ascii="仿宋" w:eastAsia="仿宋" w:hAnsi="仿宋" w:cs="仿宋" w:hint="eastAsia"/>
            <w:lang w:eastAsia="zh-CN"/>
          </w:rPr>
          <w:t>(六)、不符合与纠正措施</w:t>
        </w:r>
        <w:r>
          <w:tab/>
        </w:r>
        <w:r>
          <w:fldChar w:fldCharType="begin"/>
        </w:r>
        <w:r>
          <w:instrText xml:space="preserve"> PAGEREF _Toc17156 \h </w:instrText>
        </w:r>
        <w:r>
          <w:fldChar w:fldCharType="separate"/>
        </w:r>
        <w:r>
          <w:t>83</w:t>
        </w:r>
        <w:r>
          <w:fldChar w:fldCharType="end"/>
        </w:r>
      </w:hyperlink>
    </w:p>
    <w:p>
      <w:pPr>
        <w:pStyle w:val="TOC1"/>
        <w:tabs>
          <w:tab w:val="right" w:leader="dot" w:pos="8306"/>
        </w:tabs>
      </w:pPr>
      <w:hyperlink w:anchor="_Toc10564" w:history="1">
        <w:r>
          <w:rPr>
            <w:rFonts w:ascii="仿宋" w:eastAsia="仿宋" w:hAnsi="仿宋" w:cs="仿宋" w:hint="eastAsia"/>
            <w:lang w:eastAsia="zh-CN"/>
          </w:rPr>
          <w:t>十五、交通运输类项目治理与监督</w:t>
        </w:r>
        <w:r>
          <w:tab/>
        </w:r>
        <w:r>
          <w:fldChar w:fldCharType="begin"/>
        </w:r>
        <w:r>
          <w:instrText xml:space="preserve"> PAGEREF _Toc10564 \h </w:instrText>
        </w:r>
        <w:r>
          <w:fldChar w:fldCharType="separate"/>
        </w:r>
        <w:r>
          <w:t>85</w:t>
        </w:r>
        <w:r>
          <w:fldChar w:fldCharType="end"/>
        </w:r>
      </w:hyperlink>
    </w:p>
    <w:p>
      <w:pPr>
        <w:pStyle w:val="TOC2"/>
        <w:tabs>
          <w:tab w:val="right" w:leader="dot" w:pos="8306"/>
        </w:tabs>
      </w:pPr>
      <w:hyperlink w:anchor="_Toc7054" w:history="1">
        <w:r>
          <w:rPr>
            <w:rFonts w:ascii="仿宋" w:eastAsia="仿宋" w:hAnsi="仿宋" w:cs="仿宋" w:hint="eastAsia"/>
            <w:lang w:eastAsia="zh-CN"/>
          </w:rPr>
          <w:t>(一)、交通运输类项目治理结构</w:t>
        </w:r>
        <w:r>
          <w:tab/>
        </w:r>
        <w:r>
          <w:fldChar w:fldCharType="begin"/>
        </w:r>
        <w:r>
          <w:instrText xml:space="preserve"> PAGEREF _Toc7054 \h </w:instrText>
        </w:r>
        <w:r>
          <w:fldChar w:fldCharType="separate"/>
        </w:r>
        <w:r>
          <w:t>85</w:t>
        </w:r>
        <w:r>
          <w:fldChar w:fldCharType="end"/>
        </w:r>
      </w:hyperlink>
    </w:p>
    <w:p>
      <w:pPr>
        <w:pStyle w:val="TOC2"/>
        <w:tabs>
          <w:tab w:val="right" w:leader="dot" w:pos="8306"/>
        </w:tabs>
      </w:pPr>
      <w:hyperlink w:anchor="_Toc706" w:history="1">
        <w:r>
          <w:rPr>
            <w:rFonts w:ascii="仿宋" w:eastAsia="仿宋" w:hAnsi="仿宋" w:cs="仿宋" w:hint="eastAsia"/>
            <w:lang w:eastAsia="zh-CN"/>
          </w:rPr>
          <w:t>(二)、监督与审计</w:t>
        </w:r>
        <w:r>
          <w:tab/>
        </w:r>
        <w:r>
          <w:fldChar w:fldCharType="begin"/>
        </w:r>
        <w:r>
          <w:instrText xml:space="preserve"> PAGEREF _Toc706 \h </w:instrText>
        </w:r>
        <w:r>
          <w:fldChar w:fldCharType="separate"/>
        </w:r>
        <w:r>
          <w:t>86</w:t>
        </w:r>
        <w:r>
          <w:fldChar w:fldCharType="end"/>
        </w:r>
      </w:hyperlink>
    </w:p>
    <w:p>
      <w:pPr>
        <w:pStyle w:val="TOC1"/>
        <w:tabs>
          <w:tab w:val="right" w:leader="dot" w:pos="8306"/>
        </w:tabs>
      </w:pPr>
      <w:hyperlink w:anchor="_Toc19291" w:history="1">
        <w:r>
          <w:rPr>
            <w:rFonts w:ascii="仿宋" w:eastAsia="仿宋" w:hAnsi="仿宋" w:cs="仿宋" w:hint="eastAsia"/>
            <w:lang w:eastAsia="zh-CN"/>
          </w:rPr>
          <w:t>十六、交通运输类项目工程方案分析</w:t>
        </w:r>
        <w:r>
          <w:tab/>
        </w:r>
        <w:r>
          <w:fldChar w:fldCharType="begin"/>
        </w:r>
        <w:r>
          <w:instrText xml:space="preserve"> PAGEREF _Toc19291 \h </w:instrText>
        </w:r>
        <w:r>
          <w:fldChar w:fldCharType="separate"/>
        </w:r>
        <w:r>
          <w:t>88</w:t>
        </w:r>
        <w:r>
          <w:fldChar w:fldCharType="end"/>
        </w:r>
      </w:hyperlink>
    </w:p>
    <w:p>
      <w:pPr>
        <w:pStyle w:val="TOC2"/>
        <w:tabs>
          <w:tab w:val="right" w:leader="dot" w:pos="8306"/>
        </w:tabs>
      </w:pPr>
      <w:hyperlink w:anchor="_Toc3487" w:history="1">
        <w:r>
          <w:rPr>
            <w:rFonts w:ascii="仿宋" w:eastAsia="仿宋" w:hAnsi="仿宋" w:cs="仿宋" w:hint="eastAsia"/>
            <w:lang w:eastAsia="zh-CN"/>
          </w:rPr>
          <w:t>(一)、建筑工程设计原则</w:t>
        </w:r>
        <w:r>
          <w:tab/>
        </w:r>
        <w:r>
          <w:fldChar w:fldCharType="begin"/>
        </w:r>
        <w:r>
          <w:instrText xml:space="preserve"> PAGEREF _Toc3487 \h </w:instrText>
        </w:r>
        <w:r>
          <w:fldChar w:fldCharType="separate"/>
        </w:r>
        <w:r>
          <w:t>88</w:t>
        </w:r>
        <w:r>
          <w:fldChar w:fldCharType="end"/>
        </w:r>
      </w:hyperlink>
    </w:p>
    <w:p>
      <w:pPr>
        <w:pStyle w:val="TOC2"/>
        <w:tabs>
          <w:tab w:val="right" w:leader="dot" w:pos="8306"/>
        </w:tabs>
      </w:pPr>
      <w:hyperlink w:anchor="_Toc28313" w:history="1">
        <w:r>
          <w:rPr>
            <w:rFonts w:ascii="仿宋" w:eastAsia="仿宋" w:hAnsi="仿宋" w:cs="仿宋" w:hint="eastAsia"/>
            <w:lang w:eastAsia="zh-CN"/>
          </w:rPr>
          <w:t>(二)、土建工程建设指标</w:t>
        </w:r>
        <w:r>
          <w:tab/>
        </w:r>
        <w:r>
          <w:fldChar w:fldCharType="begin"/>
        </w:r>
        <w:r>
          <w:instrText xml:space="preserve"> PAGEREF _Toc28313 \h </w:instrText>
        </w:r>
        <w:r>
          <w:fldChar w:fldCharType="separate"/>
        </w:r>
        <w:r>
          <w:t>91</w:t>
        </w:r>
        <w:r>
          <w:fldChar w:fldCharType="end"/>
        </w:r>
      </w:hyperlink>
    </w:p>
    <w:p>
      <w:pPr>
        <w:pStyle w:val="TOC1"/>
        <w:tabs>
          <w:tab w:val="right" w:leader="dot" w:pos="8306"/>
        </w:tabs>
      </w:pPr>
      <w:hyperlink w:anchor="_Toc8331" w:history="1">
        <w:r>
          <w:rPr>
            <w:rFonts w:ascii="仿宋" w:eastAsia="仿宋" w:hAnsi="仿宋" w:cs="仿宋" w:hint="eastAsia"/>
            <w:lang w:eastAsia="zh-CN"/>
          </w:rPr>
          <w:t>十七、利益相关者分析与沟通计划</w:t>
        </w:r>
        <w:r>
          <w:tab/>
        </w:r>
        <w:r>
          <w:fldChar w:fldCharType="begin"/>
        </w:r>
        <w:r>
          <w:instrText xml:space="preserve"> PAGEREF _Toc8331 \h </w:instrText>
        </w:r>
        <w:r>
          <w:fldChar w:fldCharType="separate"/>
        </w:r>
        <w:r>
          <w:t>93</w:t>
        </w:r>
        <w:r>
          <w:fldChar w:fldCharType="end"/>
        </w:r>
      </w:hyperlink>
    </w:p>
    <w:p>
      <w:pPr>
        <w:pStyle w:val="TOC2"/>
        <w:tabs>
          <w:tab w:val="right" w:leader="dot" w:pos="8306"/>
        </w:tabs>
      </w:pPr>
      <w:hyperlink w:anchor="_Toc26501" w:history="1">
        <w:r>
          <w:rPr>
            <w:rFonts w:ascii="仿宋" w:eastAsia="仿宋" w:hAnsi="仿宋" w:cs="仿宋" w:hint="eastAsia"/>
            <w:lang w:eastAsia="zh-CN"/>
          </w:rPr>
          <w:t>(一)、利益相关者分析</w:t>
        </w:r>
        <w:r>
          <w:tab/>
        </w:r>
        <w:r>
          <w:fldChar w:fldCharType="begin"/>
        </w:r>
        <w:r>
          <w:instrText xml:space="preserve"> PAGEREF _Toc26501 \h </w:instrText>
        </w:r>
        <w:r>
          <w:fldChar w:fldCharType="separate"/>
        </w:r>
        <w:r>
          <w:t>93</w:t>
        </w:r>
        <w:r>
          <w:fldChar w:fldCharType="end"/>
        </w:r>
      </w:hyperlink>
    </w:p>
    <w:p>
      <w:pPr>
        <w:pStyle w:val="TOC2"/>
        <w:tabs>
          <w:tab w:val="right" w:leader="dot" w:pos="8306"/>
        </w:tabs>
      </w:pPr>
      <w:hyperlink w:anchor="_Toc10711" w:history="1">
        <w:r>
          <w:rPr>
            <w:rFonts w:ascii="仿宋" w:eastAsia="仿宋" w:hAnsi="仿宋" w:cs="仿宋" w:hint="eastAsia"/>
            <w:lang w:eastAsia="zh-CN"/>
          </w:rPr>
          <w:t>(二)、沟通计划</w:t>
        </w:r>
        <w:r>
          <w:tab/>
        </w:r>
        <w:r>
          <w:fldChar w:fldCharType="begin"/>
        </w:r>
        <w:r>
          <w:instrText xml:space="preserve"> PAGEREF _Toc10711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34"/>
      <w:r>
        <w:rPr>
          <w:rFonts w:ascii="仿宋" w:eastAsia="仿宋" w:hAnsi="仿宋" w:cs="仿宋" w:hint="eastAsia"/>
          <w:sz w:val="28"/>
          <w:lang w:eastAsia="zh-CN"/>
        </w:rPr>
        <w:t>一、交通运输类项目土建工程</w:t>
      </w:r>
      <w:bookmarkEnd w:id="2"/>
    </w:p>
    <w:p>
      <w:pPr>
        <w:pStyle w:val="Heading2"/>
        <w:rPr>
          <w:rFonts w:ascii="仿宋" w:eastAsia="仿宋" w:hAnsi="仿宋" w:cs="仿宋" w:hint="eastAsia"/>
          <w:lang w:eastAsia="zh-CN"/>
        </w:rPr>
      </w:pPr>
      <w:bookmarkStart w:id="3" w:name="_Toc63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在交通运输类项目的建筑工程设计中，我们将秉承一系列重要的设计原则，以确保交通运输类项目建筑在功能、美观、可持续性等方面达到最佳效果。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首要原则是确保建筑的功能性得到最大化的发挥。我们将充分理解交通运输类项目的实际需求，合理布局各个功能区域，保证建筑在满足业务需求的同时，提供高效的工作环境。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在建筑设计中，我们将综合考虑建设和运营成本。通过精细的经济效益分析，确保设计方案在高效利用资源的同时，对交通运输类项目的长期盈利能力有积极的贡献。</w:t>
      </w:r>
    </w:p>
    <w:p>
      <w:pPr>
        <w:pStyle w:val="Heading2"/>
        <w:ind w:firstLine="560" w:firstLineChars="200"/>
        <w:rPr>
          <w:rFonts w:ascii="仿宋" w:eastAsia="仿宋" w:hAnsi="仿宋" w:cs="仿宋" w:hint="eastAsia"/>
          <w:sz w:val="28"/>
          <w:lang w:eastAsia="zh-CN"/>
        </w:rPr>
      </w:pPr>
      <w:bookmarkStart w:id="4" w:name="_Toc31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项目的土建工程设计中，我们将精准设定设计年限，结合交通运输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通运输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9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运输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通运输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通运输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7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本期工程交通运输类项目预计总建筑面积XXX平方米，其中：计容建筑面积XXX平方米，计划建筑工程投资XX万元，占交通运输类项目总投资的XX%。</w:t>
      </w:r>
    </w:p>
    <w:p>
      <w:pPr>
        <w:pStyle w:val="Heading1"/>
        <w:ind w:firstLine="560" w:firstLineChars="200"/>
        <w:rPr>
          <w:rFonts w:ascii="仿宋" w:eastAsia="仿宋" w:hAnsi="仿宋" w:cs="仿宋" w:hint="eastAsia"/>
          <w:sz w:val="28"/>
          <w:lang w:eastAsia="zh-CN"/>
        </w:rPr>
      </w:pPr>
      <w:bookmarkStart w:id="7" w:name="_Toc12498"/>
      <w:r>
        <w:rPr>
          <w:rFonts w:ascii="仿宋" w:eastAsia="仿宋" w:hAnsi="仿宋" w:cs="仿宋" w:hint="eastAsia"/>
          <w:sz w:val="28"/>
          <w:lang w:eastAsia="zh-CN"/>
        </w:rPr>
        <w:t>二、交通运输类项目绩效评估</w:t>
      </w:r>
      <w:bookmarkEnd w:id="7"/>
    </w:p>
    <w:p>
      <w:pPr>
        <w:pStyle w:val="Heading2"/>
        <w:rPr>
          <w:rFonts w:ascii="仿宋" w:eastAsia="仿宋" w:hAnsi="仿宋" w:cs="仿宋" w:hint="eastAsia"/>
          <w:lang w:eastAsia="zh-CN"/>
        </w:rPr>
      </w:pPr>
      <w:bookmarkStart w:id="8" w:name="_Toc17029"/>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项目中，我们设计了一套全面的绩效评估指标，以确保交通运输类项目的可控和成功交付。这些指标跨足交通运输类项目目标、成本、进度和质量等多个维度，为我们提供了全面洞察交通运输类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目标达成率是我们关注的首要指标。我们设定了明确的目标，并通过定期监测和评估，迅速发现并应对潜在的目标偏差。这为交通运输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成本绩效是另一个核心关注点。通过实际成本与预算成本的对比分析，我们深入了解成本差异的原因，及时调整资源分配，保持交通运输类项目在经济效益方面的合理水平。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进度作为关键的绩效指标之一，得到了精心的关注。我们制定了详细的交通运输类项目进度计划，并设立了进度符合度指标，确保实际进度与计划进度保持一致。这使我们能够快速发现和解决潜在的进度问题，保持交通运输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运输类项目绩效的不可或缺的一环。我们引入了一系列的质量标准和客户满意度指标，以确保交通运输类项目交付的成果在质量上达到或超越预期水平。通过持续监测这些指标，我们努力提升交通运输类项目整体质量水平，为交通运输类项目的成功交付提供有力保障。通过这些科学且全面的绩效评估，我们能够更好地引导交通运输类项目的持续改进，确保交通运输类项目目标的顺利达成。</w:t>
      </w:r>
    </w:p>
    <w:p>
      <w:pPr>
        <w:pStyle w:val="Heading2"/>
        <w:ind w:firstLine="560" w:firstLineChars="200"/>
        <w:rPr>
          <w:rFonts w:ascii="仿宋" w:eastAsia="仿宋" w:hAnsi="仿宋" w:cs="仿宋" w:hint="eastAsia"/>
          <w:sz w:val="28"/>
          <w:lang w:eastAsia="zh-CN"/>
        </w:rPr>
      </w:pPr>
      <w:bookmarkStart w:id="9" w:name="_Toc1711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绩效评估是交通运输类项目中的关键环节，为确保交通运输类项目达到预期目标，我们采用了多层次、多维度的绩效评估方法。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运输类项目的战略目标对齐，确保每个决策和行动都与交通运输类项目整体目标保持一致。团队会定期召开战略对齐会议，审视当前工作与交通运输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运输类项目进度、质量、成本和风险等方面。这些指标通过数据收集和分析，为交通运输类项目管理团队提供了客观的评估依据。例如，我们通过交通运输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绩效评估不仅仅停留在交通运输类项目内部，还考虑了交通运输类项目对外部环境的影响。我们定期进行干系人满意度调查，以了解各利益相关方对交通运输类项目的期望和满意度，并及时做出调整。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这种多层次、多角度的绩效评估方法，使得我们能够全面了解交通运输类项目的运行状态，及时做出调整，确保交通运输类项目在不断变化的环境中保持稳健前行。</w:t>
      </w:r>
    </w:p>
    <w:p>
      <w:pPr>
        <w:pStyle w:val="Heading2"/>
        <w:ind w:firstLine="560" w:firstLineChars="200"/>
        <w:rPr>
          <w:rFonts w:ascii="仿宋" w:eastAsia="仿宋" w:hAnsi="仿宋" w:cs="仿宋" w:hint="eastAsia"/>
          <w:sz w:val="28"/>
          <w:lang w:eastAsia="zh-CN"/>
        </w:rPr>
      </w:pPr>
      <w:bookmarkStart w:id="10" w:name="_Toc884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为了确保交通运输类项目的有效管理和不断优化，我们采用了精心设计的绩效评估周期。这个周期旨在实现灵活、实时和全面的评估，以适应交通运输类项目执行中的各种挑战。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运输类项目的不同需求，分为短期、中期和长期。短期评估关注每个迭代或工作周期，以及时发现和解决当前任务中的问题。中期评估涵盖几个迭代，深入了解整体交通运输类项目的趋势和性能。长期评估则着眼于整个交通运输类项目阶段，确保交通运输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运输类项目管理工具和协作平台，团队成员能够随时更新和分享交通运输类项目数据。这种实时性的反馈机制使我们能够及时察觉潜在问题，快速调整，保持交通运输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运输类项目的决策制定密不可分。每个周期的交通运输类项目回顾会议成为集体总结经验、识别问题深层次原因并找到创新解决方案的平台。这种定期的反思与调整机制使交通运输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782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960"/>
      <w:r>
        <w:rPr>
          <w:rFonts w:ascii="仿宋" w:eastAsia="仿宋" w:hAnsi="仿宋" w:cs="仿宋" w:hint="eastAsia"/>
          <w:lang w:eastAsia="zh-CN"/>
        </w:rPr>
        <w:t>(一)、交通运输类行业分析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行业一直以来都是市场的关注焦点。行业内的发展趋势、竞争态势以及潜在机会都对交通运输类项目的推进产生深远的影响。通过深入研究行业的整体概貌，我们将更好地理解行业的核心特征，为交通运输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行业，技术一直是推动创新和发展的关键因素。我们将对当前技术趋势进行详尽分析，包括但不限于人工智能、大数据应用、先进制造技术等。这有助于交通运输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运输类项目成功的基础。我们将对主要竞争对手进行深入研究，包括其市场份额、产品特点、市场定位等。通过全面了解竞争对手的优势和劣势，交通运输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774"/>
      <w:r>
        <w:rPr>
          <w:rFonts w:ascii="仿宋" w:eastAsia="仿宋" w:hAnsi="仿宋" w:cs="仿宋" w:hint="eastAsia"/>
          <w:sz w:val="28"/>
          <w:lang w:eastAsia="zh-CN"/>
        </w:rPr>
        <w:t>(二)、交通运输类市场分析预测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运输类市场未来的增长趋势。这包括市场的整体规模、各细分领域的发展趋势等。交通运输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运输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交通运输类项目实施过程中需要充分考虑的因素。我们将对市场风险进行全面评估，包括但不限于政策法规风险、市场竞争风险、技术变革风险等。通过对潜在风险的深入分析，交通运输类项目可以制定相应的风险缓解策略，降低不确定性对交通运输类项目的影响。</w:t>
      </w:r>
    </w:p>
    <w:p>
      <w:pPr>
        <w:pStyle w:val="Heading1"/>
        <w:ind w:firstLine="560" w:firstLineChars="200"/>
        <w:rPr>
          <w:rFonts w:ascii="仿宋" w:eastAsia="仿宋" w:hAnsi="仿宋" w:cs="仿宋" w:hint="eastAsia"/>
          <w:sz w:val="28"/>
          <w:lang w:eastAsia="zh-CN"/>
        </w:rPr>
      </w:pPr>
      <w:bookmarkStart w:id="14" w:name="_Toc13885"/>
      <w:r>
        <w:rPr>
          <w:rFonts w:ascii="仿宋" w:eastAsia="仿宋" w:hAnsi="仿宋" w:cs="仿宋" w:hint="eastAsia"/>
          <w:sz w:val="28"/>
          <w:lang w:eastAsia="zh-CN"/>
        </w:rPr>
        <w:t>四、交通运输类项目可持续发展</w:t>
      </w:r>
      <w:bookmarkEnd w:id="14"/>
    </w:p>
    <w:p>
      <w:pPr>
        <w:pStyle w:val="Heading2"/>
        <w:rPr>
          <w:rFonts w:ascii="仿宋" w:eastAsia="仿宋" w:hAnsi="仿宋" w:cs="仿宋" w:hint="eastAsia"/>
          <w:lang w:eastAsia="zh-CN"/>
        </w:rPr>
      </w:pPr>
      <w:bookmarkStart w:id="15" w:name="_Toc2742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项目中，交通运输类项目团队着眼于未来，明确了可持续发展的战略方向。制定的具体可持续发展目标包括降低资源使用、采用环保技术、最大化社会效益等。这一步骤不仅有助于交通运输类项目在环保和社会责任方面达到最高标准，也为未来提供了明确的指引，确保交通运输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可持续实践的融入交通运输类项目管理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运输类项目管理周期。从交通运输类项目规划开始，交通运输类项目团队就考虑了环境和社会的因素。在执行阶段，交通运输类项目团队积极推动绿色技术的应用，优化资源利用。此外，关注员工的社会责任，通过培训和沟通活动提高员工对可持续发展的认知，使他们能够在日常工作中践行可持续实践。这些举措不仅为交通运输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4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扎根于交通运输类项目的可持续发展理念，我们深信环保与社会责任是交通运输类项目成功的关键支柱。在交通运输类项目的每一步，我们都致力于通过创新和实践，履行对环境和社会的坚定责任。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团队通过引入先进的环保技术、建立高效的废物处理系统以及推动能源节约措施，积极履行环保责任。定期的环保监测和评估确保交通运输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不仅致力于自身可持续发展，还注重对社会的回馈。通过支持社区交通运输类项目、参与慈善事业、提供培训机会等方式，交通运输类项目积极履行社会责任。与当地社区建立积极互动，关注员工的工作与生活平衡，以及员工的身心健康，是交通运输类项目在社会责任层面的关键举措。这样的实践不仅增强了交通运输类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023"/>
      <w:r>
        <w:rPr>
          <w:rFonts w:ascii="仿宋" w:eastAsia="仿宋" w:hAnsi="仿宋" w:cs="仿宋" w:hint="eastAsia"/>
          <w:sz w:val="28"/>
          <w:lang w:eastAsia="zh-CN"/>
        </w:rPr>
        <w:t>五、交通运输类项目概论</w:t>
      </w:r>
      <w:bookmarkEnd w:id="17"/>
    </w:p>
    <w:p>
      <w:pPr>
        <w:pStyle w:val="Heading2"/>
        <w:rPr>
          <w:rFonts w:ascii="仿宋" w:eastAsia="仿宋" w:hAnsi="仿宋" w:cs="仿宋" w:hint="eastAsia"/>
          <w:lang w:eastAsia="zh-CN"/>
        </w:rPr>
      </w:pPr>
      <w:bookmarkStart w:id="18" w:name="_Toc1402"/>
      <w:r>
        <w:rPr>
          <w:rFonts w:ascii="仿宋" w:eastAsia="仿宋" w:hAnsi="仿宋" w:cs="仿宋" w:hint="eastAsia"/>
          <w:lang w:eastAsia="zh-CN"/>
        </w:rPr>
        <w:t>(一)、交通运输类项目概况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起源追溯至对市场的深入洞察。市场的不断演变与变革为交通运输类项目提供了难得的机遇。当前市场存在的需求缺口和变革的大环境共同构成了交通运输类项目的背景。这个交通运输类项目旨在充分利用市场机遇，填补行业中尚未满足的需求，为客户提供全新的解决方案。市场的变革和需求的增长使得这个交通运输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交通运输类项目名称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正式命名为交通运输类。这个名称不仅仅是一个标识，更代表了交通运输类项目的核心理念和愿景。它蕴含着交通运输类项目所要解决问题的关键字，具有强烈的表达和辨识度，为交通运输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交通运输类项目目标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核心目标是提供一种全新、高效的解决方案，满足客户日益增长的需求。交通运输类项目追求的不仅仅是满足市场需求，更是在市场中获得卓越的竞争优势。通过不断提升产品或服务的质量和创新水平，交通运输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交通运输类项目范围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全面涵盖了产品研发、制造、市场推广和售后服务，确保从产品设计到最终用户体验的全方位关注。这一全面的交通运输类项目范围是为了确保交通运输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交通运输类项目时间表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交通运输类项目计划在未来18个月内完成，包括研发、测试、市场试点和正式推出等不同阶段。这个时间表的合理设计是为了确保交通运输类项目各个阶段的顺利推进，以便按时交付高质量的成果。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交通运输类项目预算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交通运输类项目总预算估算为XX百万美元，主要分配在研发、市场推广、人员培训和运营等方面。这一充足的预算为交通运输类项目提供了充足的资源，确保交通运输类项目在各个方面都能取得优异的表现。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交通运输类项目风险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可能面临的风险包括市场接受度低、技术难题、竞争激烈等。交通运输类项目团队已经制定了相应的风险应对计划，通过前瞻性的风险管理，确保交通运输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交通运输类项目团队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交通运输类项目汇聚了一支经验丰富、多领域专业素养的核心团队，确保交通运输类项目在各个方面都能拥有高水平的执行力。团队的协同作战是交通运输类项目成功的关键因素之一。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交通运输类项目背景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交通运输类项目的背景根植于市场对更高效、创新产品的渴望，同时也受到科技发展对行业格局的深刻改变的影响。这为交通运输类项目提供了广阔的发展空间和市场需求。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交通运输类项目现状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截至目前，交通运输类项目已完成市场调研和技术验证，取得了初步的成功。这为交通运输类项目在未来的发展奠定了坚实的基础，为更远大的目标打下了坚实的基石。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0990"/>
      <w:r>
        <w:rPr>
          <w:rFonts w:ascii="仿宋" w:eastAsia="仿宋" w:hAnsi="仿宋" w:cs="仿宋" w:hint="eastAsia"/>
          <w:sz w:val="28"/>
          <w:lang w:eastAsia="zh-CN"/>
        </w:rPr>
        <w:t>(二)、交通运输类项目目标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keyword》交通运输类项目首要业务目标是在市场中占据有利地位，实现产品/服务的成功推广和销售。通过不断提升产品质量、创新性，交通运输类项目追求成为行业中的领导者，赢得更多客户的青睐。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在科技迅速发展的时代，交通运输类项目着眼于技术创新。通过持续的研发和技术升级，交通运输类项目旨在推出更具创新性的产品或服务，以满足市场对新鲜、先进解决方案的需求。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为了建立可持续的客户关系，交通运输类项目设定了客户满意度目标。通过提供卓越的产品质量和优质的客户服务，交通运输类项目追求赢得客户的信任和忠诚度，确保他们的满意度达到行业领先水平。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交通运输类项目注重社会责任和可持续发展。通过实施环保、社会责任交通运输类项目，交通运输类项目致力于在经济发展的同时保护环境，促进社会公平，实现可持续经营。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交通运输类项目的团队是实现目标的核心驱动力。因此，交通运输类项目设定了团队发展目标，包括提升团队成员的专业技能、培养领导力，以及搭建协同高效的团队工作氛围。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3340"/>
      <w:r>
        <w:rPr>
          <w:rFonts w:ascii="仿宋" w:eastAsia="仿宋" w:hAnsi="仿宋" w:cs="仿宋" w:hint="eastAsia"/>
          <w:sz w:val="28"/>
          <w:lang w:eastAsia="zh-CN"/>
        </w:rPr>
        <w:t>(三)、交通运输类项目提出的理由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交通运输类项目提出的理由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提出源于对市场机遇的深刻洞察。当前市场中存在的需求缺口和行业发展趋势表明，有巨大的商业机会等待被开发。通过准确捕捉市场机遇，交通运输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理念基于对技术创新的信仰。通过持续的研发和技术投入，交通运输类项目有望推出更具创新性的产品或服务。在科技飞速发展的当下，交通运输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提出是为了增强企业的行业竞争力。通过提升产品或服务的质量和独特性，交通运输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https://d.book118.com/138121001006006046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D17FB"/>
    <w:rsid w:val="6ACD17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100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2024-03-01T03:13:00Z</dcterms:created>
  <dcterms:modified xsi:type="dcterms:W3CDTF">2024-03-01T03:14:19Z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649FC2A8BD8D4E4EAF5DCE1A8423855C_11</vt:lpwstr>
  </property>
  <property fmtid="{D5CDD505-2E9C-101B-9397-08002B2CF9AE}" pid="3" name="KSOProductBuildVer">
    <vt:lpwstr>2052-12.1.0.16388</vt:lpwstr>
  </property>
</Properties>
</file>