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漆器工艺品项目规划设计纲要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88" w:history="1">
        <w:r>
          <w:rPr>
            <w:rFonts w:ascii="仿宋" w:eastAsia="仿宋" w:hAnsi="仿宋" w:cs="仿宋" w:hint="eastAsia"/>
            <w:lang w:eastAsia="zh-CN"/>
          </w:rPr>
          <w:t>概论</w:t>
        </w:r>
        <w:r>
          <w:tab/>
        </w:r>
        <w:r>
          <w:fldChar w:fldCharType="begin"/>
        </w:r>
        <w:r>
          <w:instrText xml:space="preserve"> PAGEREF _Toc31388 \h </w:instrText>
        </w:r>
        <w:r>
          <w:fldChar w:fldCharType="separate"/>
        </w:r>
        <w:r>
          <w:t>3</w:t>
        </w:r>
        <w:r>
          <w:fldChar w:fldCharType="end"/>
        </w:r>
      </w:hyperlink>
    </w:p>
    <w:p>
      <w:pPr>
        <w:pStyle w:val="TOC1"/>
        <w:tabs>
          <w:tab w:val="right" w:leader="dot" w:pos="8306"/>
        </w:tabs>
      </w:pPr>
      <w:hyperlink w:anchor="_Toc21543" w:history="1">
        <w:r>
          <w:rPr>
            <w:rFonts w:ascii="仿宋" w:eastAsia="仿宋" w:hAnsi="仿宋" w:cs="仿宋" w:hint="eastAsia"/>
            <w:lang w:eastAsia="zh-CN"/>
          </w:rPr>
          <w:t>一、漆器工艺品项目绩效评估</w:t>
        </w:r>
        <w:r>
          <w:tab/>
        </w:r>
        <w:r>
          <w:fldChar w:fldCharType="begin"/>
        </w:r>
        <w:r>
          <w:instrText xml:space="preserve"> PAGEREF _Toc21543 \h </w:instrText>
        </w:r>
        <w:r>
          <w:fldChar w:fldCharType="separate"/>
        </w:r>
        <w:r>
          <w:t>3</w:t>
        </w:r>
        <w:r>
          <w:fldChar w:fldCharType="end"/>
        </w:r>
      </w:hyperlink>
    </w:p>
    <w:p>
      <w:pPr>
        <w:pStyle w:val="TOC2"/>
        <w:tabs>
          <w:tab w:val="right" w:leader="dot" w:pos="8306"/>
        </w:tabs>
      </w:pPr>
      <w:hyperlink w:anchor="_Toc18639" w:history="1">
        <w:r>
          <w:rPr>
            <w:rFonts w:ascii="仿宋" w:eastAsia="仿宋" w:hAnsi="仿宋" w:cs="仿宋" w:hint="eastAsia"/>
            <w:lang w:eastAsia="zh-CN"/>
          </w:rPr>
          <w:t>(一)、绩效评估指标</w:t>
        </w:r>
        <w:r>
          <w:tab/>
        </w:r>
        <w:r>
          <w:fldChar w:fldCharType="begin"/>
        </w:r>
        <w:r>
          <w:instrText xml:space="preserve"> PAGEREF _Toc18639 \h </w:instrText>
        </w:r>
        <w:r>
          <w:fldChar w:fldCharType="separate"/>
        </w:r>
        <w:r>
          <w:t>3</w:t>
        </w:r>
        <w:r>
          <w:fldChar w:fldCharType="end"/>
        </w:r>
      </w:hyperlink>
    </w:p>
    <w:p>
      <w:pPr>
        <w:pStyle w:val="TOC2"/>
        <w:tabs>
          <w:tab w:val="right" w:leader="dot" w:pos="8306"/>
        </w:tabs>
      </w:pPr>
      <w:hyperlink w:anchor="_Toc18538" w:history="1">
        <w:r>
          <w:rPr>
            <w:rFonts w:ascii="仿宋" w:eastAsia="仿宋" w:hAnsi="仿宋" w:cs="仿宋" w:hint="eastAsia"/>
            <w:lang w:eastAsia="zh-CN"/>
          </w:rPr>
          <w:t>(二)、绩效评估方法</w:t>
        </w:r>
        <w:r>
          <w:tab/>
        </w:r>
        <w:r>
          <w:fldChar w:fldCharType="begin"/>
        </w:r>
        <w:r>
          <w:instrText xml:space="preserve"> PAGEREF _Toc18538 \h </w:instrText>
        </w:r>
        <w:r>
          <w:fldChar w:fldCharType="separate"/>
        </w:r>
        <w:r>
          <w:t>4</w:t>
        </w:r>
        <w:r>
          <w:fldChar w:fldCharType="end"/>
        </w:r>
      </w:hyperlink>
    </w:p>
    <w:p>
      <w:pPr>
        <w:pStyle w:val="TOC2"/>
        <w:tabs>
          <w:tab w:val="right" w:leader="dot" w:pos="8306"/>
        </w:tabs>
      </w:pPr>
      <w:hyperlink w:anchor="_Toc19600" w:history="1">
        <w:r>
          <w:rPr>
            <w:rFonts w:ascii="仿宋" w:eastAsia="仿宋" w:hAnsi="仿宋" w:cs="仿宋" w:hint="eastAsia"/>
            <w:lang w:eastAsia="zh-CN"/>
          </w:rPr>
          <w:t>(三)、绩效评估周期</w:t>
        </w:r>
        <w:r>
          <w:tab/>
        </w:r>
        <w:r>
          <w:fldChar w:fldCharType="begin"/>
        </w:r>
        <w:r>
          <w:instrText xml:space="preserve"> PAGEREF _Toc19600 \h </w:instrText>
        </w:r>
        <w:r>
          <w:fldChar w:fldCharType="separate"/>
        </w:r>
        <w:r>
          <w:t>5</w:t>
        </w:r>
        <w:r>
          <w:fldChar w:fldCharType="end"/>
        </w:r>
      </w:hyperlink>
    </w:p>
    <w:p>
      <w:pPr>
        <w:pStyle w:val="TOC1"/>
        <w:tabs>
          <w:tab w:val="right" w:leader="dot" w:pos="8306"/>
        </w:tabs>
      </w:pPr>
      <w:hyperlink w:anchor="_Toc9260" w:history="1">
        <w:r>
          <w:rPr>
            <w:rFonts w:ascii="仿宋" w:eastAsia="仿宋" w:hAnsi="仿宋" w:cs="仿宋" w:hint="eastAsia"/>
            <w:lang w:eastAsia="zh-CN"/>
          </w:rPr>
          <w:t>二、漆器工艺品项目土建工程</w:t>
        </w:r>
        <w:r>
          <w:tab/>
        </w:r>
        <w:r>
          <w:fldChar w:fldCharType="begin"/>
        </w:r>
        <w:r>
          <w:instrText xml:space="preserve"> PAGEREF _Toc9260 \h </w:instrText>
        </w:r>
        <w:r>
          <w:fldChar w:fldCharType="separate"/>
        </w:r>
        <w:r>
          <w:t>6</w:t>
        </w:r>
        <w:r>
          <w:fldChar w:fldCharType="end"/>
        </w:r>
      </w:hyperlink>
    </w:p>
    <w:p>
      <w:pPr>
        <w:pStyle w:val="TOC2"/>
        <w:tabs>
          <w:tab w:val="right" w:leader="dot" w:pos="8306"/>
        </w:tabs>
      </w:pPr>
      <w:hyperlink w:anchor="_Toc27235" w:history="1">
        <w:r>
          <w:rPr>
            <w:rFonts w:ascii="仿宋" w:eastAsia="仿宋" w:hAnsi="仿宋" w:cs="仿宋" w:hint="eastAsia"/>
            <w:lang w:eastAsia="zh-CN"/>
          </w:rPr>
          <w:t>(一)、建筑工程设计原则</w:t>
        </w:r>
        <w:r>
          <w:tab/>
        </w:r>
        <w:r>
          <w:fldChar w:fldCharType="begin"/>
        </w:r>
        <w:r>
          <w:instrText xml:space="preserve"> PAGEREF _Toc27235 \h </w:instrText>
        </w:r>
        <w:r>
          <w:fldChar w:fldCharType="separate"/>
        </w:r>
        <w:r>
          <w:t>6</w:t>
        </w:r>
        <w:r>
          <w:fldChar w:fldCharType="end"/>
        </w:r>
      </w:hyperlink>
    </w:p>
    <w:p>
      <w:pPr>
        <w:pStyle w:val="TOC2"/>
        <w:tabs>
          <w:tab w:val="right" w:leader="dot" w:pos="8306"/>
        </w:tabs>
      </w:pPr>
      <w:hyperlink w:anchor="_Toc1294" w:history="1">
        <w:r>
          <w:rPr>
            <w:rFonts w:ascii="仿宋" w:eastAsia="仿宋" w:hAnsi="仿宋" w:cs="仿宋" w:hint="eastAsia"/>
            <w:lang w:eastAsia="zh-CN"/>
          </w:rPr>
          <w:t>(二)、土建工程设计年限及安全等级</w:t>
        </w:r>
        <w:r>
          <w:tab/>
        </w:r>
        <w:r>
          <w:fldChar w:fldCharType="begin"/>
        </w:r>
        <w:r>
          <w:instrText xml:space="preserve"> PAGEREF _Toc1294 \h </w:instrText>
        </w:r>
        <w:r>
          <w:fldChar w:fldCharType="separate"/>
        </w:r>
        <w:r>
          <w:t>7</w:t>
        </w:r>
        <w:r>
          <w:fldChar w:fldCharType="end"/>
        </w:r>
      </w:hyperlink>
    </w:p>
    <w:p>
      <w:pPr>
        <w:pStyle w:val="TOC2"/>
        <w:tabs>
          <w:tab w:val="right" w:leader="dot" w:pos="8306"/>
        </w:tabs>
      </w:pPr>
      <w:hyperlink w:anchor="_Toc12235" w:history="1">
        <w:r>
          <w:rPr>
            <w:rFonts w:ascii="仿宋" w:eastAsia="仿宋" w:hAnsi="仿宋" w:cs="仿宋" w:hint="eastAsia"/>
            <w:lang w:eastAsia="zh-CN"/>
          </w:rPr>
          <w:t>(三)、建筑工程设计总体要求</w:t>
        </w:r>
        <w:r>
          <w:tab/>
        </w:r>
        <w:r>
          <w:fldChar w:fldCharType="begin"/>
        </w:r>
        <w:r>
          <w:instrText xml:space="preserve"> PAGEREF _Toc12235 \h </w:instrText>
        </w:r>
        <w:r>
          <w:fldChar w:fldCharType="separate"/>
        </w:r>
        <w:r>
          <w:t>9</w:t>
        </w:r>
        <w:r>
          <w:fldChar w:fldCharType="end"/>
        </w:r>
      </w:hyperlink>
    </w:p>
    <w:p>
      <w:pPr>
        <w:pStyle w:val="TOC2"/>
        <w:tabs>
          <w:tab w:val="right" w:leader="dot" w:pos="8306"/>
        </w:tabs>
      </w:pPr>
      <w:hyperlink w:anchor="_Toc14156" w:history="1">
        <w:r>
          <w:rPr>
            <w:rFonts w:ascii="仿宋" w:eastAsia="仿宋" w:hAnsi="仿宋" w:cs="仿宋" w:hint="eastAsia"/>
            <w:lang w:eastAsia="zh-CN"/>
          </w:rPr>
          <w:t>(四)、土建工程建设指标</w:t>
        </w:r>
        <w:r>
          <w:tab/>
        </w:r>
        <w:r>
          <w:fldChar w:fldCharType="begin"/>
        </w:r>
        <w:r>
          <w:instrText xml:space="preserve"> PAGEREF _Toc14156 \h </w:instrText>
        </w:r>
        <w:r>
          <w:fldChar w:fldCharType="separate"/>
        </w:r>
        <w:r>
          <w:t>9</w:t>
        </w:r>
        <w:r>
          <w:fldChar w:fldCharType="end"/>
        </w:r>
      </w:hyperlink>
    </w:p>
    <w:p>
      <w:pPr>
        <w:pStyle w:val="TOC1"/>
        <w:tabs>
          <w:tab w:val="right" w:leader="dot" w:pos="8306"/>
        </w:tabs>
      </w:pPr>
      <w:hyperlink w:anchor="_Toc25040" w:history="1">
        <w:r>
          <w:rPr>
            <w:rFonts w:ascii="仿宋" w:eastAsia="仿宋" w:hAnsi="仿宋" w:cs="仿宋" w:hint="eastAsia"/>
            <w:lang w:eastAsia="zh-CN"/>
          </w:rPr>
          <w:t>三、市场分析、调研</w:t>
        </w:r>
        <w:r>
          <w:tab/>
        </w:r>
        <w:r>
          <w:fldChar w:fldCharType="begin"/>
        </w:r>
        <w:r>
          <w:instrText xml:space="preserve"> PAGEREF _Toc25040 \h </w:instrText>
        </w:r>
        <w:r>
          <w:fldChar w:fldCharType="separate"/>
        </w:r>
        <w:r>
          <w:t>9</w:t>
        </w:r>
        <w:r>
          <w:fldChar w:fldCharType="end"/>
        </w:r>
      </w:hyperlink>
    </w:p>
    <w:p>
      <w:pPr>
        <w:pStyle w:val="TOC2"/>
        <w:tabs>
          <w:tab w:val="right" w:leader="dot" w:pos="8306"/>
        </w:tabs>
      </w:pPr>
      <w:hyperlink w:anchor="_Toc22174" w:history="1">
        <w:r>
          <w:rPr>
            <w:rFonts w:ascii="仿宋" w:eastAsia="仿宋" w:hAnsi="仿宋" w:cs="仿宋" w:hint="eastAsia"/>
            <w:lang w:eastAsia="zh-CN"/>
          </w:rPr>
          <w:t>(一)、漆器工艺品行业分析</w:t>
        </w:r>
        <w:r>
          <w:tab/>
        </w:r>
        <w:r>
          <w:fldChar w:fldCharType="begin"/>
        </w:r>
        <w:r>
          <w:instrText xml:space="preserve"> PAGEREF _Toc22174 \h </w:instrText>
        </w:r>
        <w:r>
          <w:fldChar w:fldCharType="separate"/>
        </w:r>
        <w:r>
          <w:t>9</w:t>
        </w:r>
        <w:r>
          <w:fldChar w:fldCharType="end"/>
        </w:r>
      </w:hyperlink>
    </w:p>
    <w:p>
      <w:pPr>
        <w:pStyle w:val="TOC2"/>
        <w:tabs>
          <w:tab w:val="right" w:leader="dot" w:pos="8306"/>
        </w:tabs>
      </w:pPr>
      <w:hyperlink w:anchor="_Toc13523" w:history="1">
        <w:r>
          <w:rPr>
            <w:rFonts w:ascii="仿宋" w:eastAsia="仿宋" w:hAnsi="仿宋" w:cs="仿宋" w:hint="eastAsia"/>
            <w:lang w:eastAsia="zh-CN"/>
          </w:rPr>
          <w:t>(二)、漆器工艺品市场分析预测</w:t>
        </w:r>
        <w:r>
          <w:tab/>
        </w:r>
        <w:r>
          <w:fldChar w:fldCharType="begin"/>
        </w:r>
        <w:r>
          <w:instrText xml:space="preserve"> PAGEREF _Toc13523 \h </w:instrText>
        </w:r>
        <w:r>
          <w:fldChar w:fldCharType="separate"/>
        </w:r>
        <w:r>
          <w:t>10</w:t>
        </w:r>
        <w:r>
          <w:fldChar w:fldCharType="end"/>
        </w:r>
      </w:hyperlink>
    </w:p>
    <w:p>
      <w:pPr>
        <w:pStyle w:val="TOC1"/>
        <w:tabs>
          <w:tab w:val="right" w:leader="dot" w:pos="8306"/>
        </w:tabs>
      </w:pPr>
      <w:hyperlink w:anchor="_Toc22340" w:history="1">
        <w:r>
          <w:rPr>
            <w:rFonts w:ascii="仿宋" w:eastAsia="仿宋" w:hAnsi="仿宋" w:cs="仿宋" w:hint="eastAsia"/>
            <w:lang w:eastAsia="zh-CN"/>
          </w:rPr>
          <w:t>四、漆器工艺品项目文档管理</w:t>
        </w:r>
        <w:r>
          <w:tab/>
        </w:r>
        <w:r>
          <w:fldChar w:fldCharType="begin"/>
        </w:r>
        <w:r>
          <w:instrText xml:space="preserve"> PAGEREF _Toc22340 \h </w:instrText>
        </w:r>
        <w:r>
          <w:fldChar w:fldCharType="separate"/>
        </w:r>
        <w:r>
          <w:t>11</w:t>
        </w:r>
        <w:r>
          <w:fldChar w:fldCharType="end"/>
        </w:r>
      </w:hyperlink>
    </w:p>
    <w:p>
      <w:pPr>
        <w:pStyle w:val="TOC2"/>
        <w:tabs>
          <w:tab w:val="right" w:leader="dot" w:pos="8306"/>
        </w:tabs>
      </w:pPr>
      <w:hyperlink w:anchor="_Toc8177" w:history="1">
        <w:r>
          <w:rPr>
            <w:rFonts w:ascii="仿宋" w:eastAsia="仿宋" w:hAnsi="仿宋" w:cs="仿宋" w:hint="eastAsia"/>
            <w:lang w:eastAsia="zh-CN"/>
          </w:rPr>
          <w:t>(一)、文档编制与审查</w:t>
        </w:r>
        <w:r>
          <w:tab/>
        </w:r>
        <w:r>
          <w:fldChar w:fldCharType="begin"/>
        </w:r>
        <w:r>
          <w:instrText xml:space="preserve"> PAGEREF _Toc8177 \h </w:instrText>
        </w:r>
        <w:r>
          <w:fldChar w:fldCharType="separate"/>
        </w:r>
        <w:r>
          <w:t>11</w:t>
        </w:r>
        <w:r>
          <w:fldChar w:fldCharType="end"/>
        </w:r>
      </w:hyperlink>
    </w:p>
    <w:p>
      <w:pPr>
        <w:pStyle w:val="TOC2"/>
        <w:tabs>
          <w:tab w:val="right" w:leader="dot" w:pos="8306"/>
        </w:tabs>
      </w:pPr>
      <w:hyperlink w:anchor="_Toc16474" w:history="1">
        <w:r>
          <w:rPr>
            <w:rFonts w:ascii="仿宋" w:eastAsia="仿宋" w:hAnsi="仿宋" w:cs="仿宋" w:hint="eastAsia"/>
            <w:lang w:eastAsia="zh-CN"/>
          </w:rPr>
          <w:t>(二)、文档发布与分发</w:t>
        </w:r>
        <w:r>
          <w:tab/>
        </w:r>
        <w:r>
          <w:fldChar w:fldCharType="begin"/>
        </w:r>
        <w:r>
          <w:instrText xml:space="preserve"> PAGEREF _Toc16474 \h </w:instrText>
        </w:r>
        <w:r>
          <w:fldChar w:fldCharType="separate"/>
        </w:r>
        <w:r>
          <w:t>12</w:t>
        </w:r>
        <w:r>
          <w:fldChar w:fldCharType="end"/>
        </w:r>
      </w:hyperlink>
    </w:p>
    <w:p>
      <w:pPr>
        <w:pStyle w:val="TOC2"/>
        <w:tabs>
          <w:tab w:val="right" w:leader="dot" w:pos="8306"/>
        </w:tabs>
      </w:pPr>
      <w:hyperlink w:anchor="_Toc4222" w:history="1">
        <w:r>
          <w:rPr>
            <w:rFonts w:ascii="仿宋" w:eastAsia="仿宋" w:hAnsi="仿宋" w:cs="仿宋" w:hint="eastAsia"/>
            <w:lang w:eastAsia="zh-CN"/>
          </w:rPr>
          <w:t>(三)、文档存档与归档</w:t>
        </w:r>
        <w:r>
          <w:tab/>
        </w:r>
        <w:r>
          <w:fldChar w:fldCharType="begin"/>
        </w:r>
        <w:r>
          <w:instrText xml:space="preserve"> PAGEREF _Toc4222 \h </w:instrText>
        </w:r>
        <w:r>
          <w:fldChar w:fldCharType="separate"/>
        </w:r>
        <w:r>
          <w:t>13</w:t>
        </w:r>
        <w:r>
          <w:fldChar w:fldCharType="end"/>
        </w:r>
      </w:hyperlink>
    </w:p>
    <w:p>
      <w:pPr>
        <w:pStyle w:val="TOC1"/>
        <w:tabs>
          <w:tab w:val="right" w:leader="dot" w:pos="8306"/>
        </w:tabs>
      </w:pPr>
      <w:hyperlink w:anchor="_Toc27110" w:history="1">
        <w:r>
          <w:rPr>
            <w:rFonts w:ascii="仿宋" w:eastAsia="仿宋" w:hAnsi="仿宋" w:cs="仿宋" w:hint="eastAsia"/>
            <w:lang w:eastAsia="zh-CN"/>
          </w:rPr>
          <w:t>五、漆器工艺品项目概论</w:t>
        </w:r>
        <w:r>
          <w:tab/>
        </w:r>
        <w:r>
          <w:fldChar w:fldCharType="begin"/>
        </w:r>
        <w:r>
          <w:instrText xml:space="preserve"> PAGEREF _Toc27110 \h </w:instrText>
        </w:r>
        <w:r>
          <w:fldChar w:fldCharType="separate"/>
        </w:r>
        <w:r>
          <w:t>15</w:t>
        </w:r>
        <w:r>
          <w:fldChar w:fldCharType="end"/>
        </w:r>
      </w:hyperlink>
    </w:p>
    <w:p>
      <w:pPr>
        <w:pStyle w:val="TOC2"/>
        <w:tabs>
          <w:tab w:val="right" w:leader="dot" w:pos="8306"/>
        </w:tabs>
      </w:pPr>
      <w:hyperlink w:anchor="_Toc9827" w:history="1">
        <w:r>
          <w:rPr>
            <w:rFonts w:ascii="仿宋" w:eastAsia="仿宋" w:hAnsi="仿宋" w:cs="仿宋" w:hint="eastAsia"/>
            <w:lang w:eastAsia="zh-CN"/>
          </w:rPr>
          <w:t>(一)、漆器工艺品项目概况</w:t>
        </w:r>
        <w:r>
          <w:tab/>
        </w:r>
        <w:r>
          <w:fldChar w:fldCharType="begin"/>
        </w:r>
        <w:r>
          <w:instrText xml:space="preserve"> PAGEREF _Toc9827 \h </w:instrText>
        </w:r>
        <w:r>
          <w:fldChar w:fldCharType="separate"/>
        </w:r>
        <w:r>
          <w:t>15</w:t>
        </w:r>
        <w:r>
          <w:fldChar w:fldCharType="end"/>
        </w:r>
      </w:hyperlink>
    </w:p>
    <w:p>
      <w:pPr>
        <w:pStyle w:val="TOC2"/>
        <w:tabs>
          <w:tab w:val="right" w:leader="dot" w:pos="8306"/>
        </w:tabs>
      </w:pPr>
      <w:hyperlink w:anchor="_Toc25663" w:history="1">
        <w:r>
          <w:rPr>
            <w:rFonts w:ascii="仿宋" w:eastAsia="仿宋" w:hAnsi="仿宋" w:cs="仿宋" w:hint="eastAsia"/>
            <w:lang w:eastAsia="zh-CN"/>
          </w:rPr>
          <w:t>(二)、漆器工艺品项目目标</w:t>
        </w:r>
        <w:r>
          <w:tab/>
        </w:r>
        <w:r>
          <w:fldChar w:fldCharType="begin"/>
        </w:r>
        <w:r>
          <w:instrText xml:space="preserve"> PAGEREF _Toc25663 \h </w:instrText>
        </w:r>
        <w:r>
          <w:fldChar w:fldCharType="separate"/>
        </w:r>
        <w:r>
          <w:t>17</w:t>
        </w:r>
        <w:r>
          <w:fldChar w:fldCharType="end"/>
        </w:r>
      </w:hyperlink>
    </w:p>
    <w:p>
      <w:pPr>
        <w:pStyle w:val="TOC2"/>
        <w:tabs>
          <w:tab w:val="right" w:leader="dot" w:pos="8306"/>
        </w:tabs>
      </w:pPr>
      <w:hyperlink w:anchor="_Toc10339" w:history="1">
        <w:r>
          <w:rPr>
            <w:rFonts w:ascii="仿宋" w:eastAsia="仿宋" w:hAnsi="仿宋" w:cs="仿宋" w:hint="eastAsia"/>
            <w:lang w:eastAsia="zh-CN"/>
          </w:rPr>
          <w:t>(三)、漆器工艺品项目提出的理由</w:t>
        </w:r>
        <w:r>
          <w:tab/>
        </w:r>
        <w:r>
          <w:fldChar w:fldCharType="begin"/>
        </w:r>
        <w:r>
          <w:instrText xml:space="preserve"> PAGEREF _Toc10339 \h </w:instrText>
        </w:r>
        <w:r>
          <w:fldChar w:fldCharType="separate"/>
        </w:r>
        <w:r>
          <w:t>18</w:t>
        </w:r>
        <w:r>
          <w:fldChar w:fldCharType="end"/>
        </w:r>
      </w:hyperlink>
    </w:p>
    <w:p>
      <w:pPr>
        <w:pStyle w:val="TOC2"/>
        <w:tabs>
          <w:tab w:val="right" w:leader="dot" w:pos="8306"/>
        </w:tabs>
      </w:pPr>
      <w:hyperlink w:anchor="_Toc7101" w:history="1">
        <w:r>
          <w:rPr>
            <w:rFonts w:ascii="仿宋" w:eastAsia="仿宋" w:hAnsi="仿宋" w:cs="仿宋" w:hint="eastAsia"/>
            <w:lang w:eastAsia="zh-CN"/>
          </w:rPr>
          <w:t>(四)、漆器工艺品项目意义</w:t>
        </w:r>
        <w:r>
          <w:tab/>
        </w:r>
        <w:r>
          <w:fldChar w:fldCharType="begin"/>
        </w:r>
        <w:r>
          <w:instrText xml:space="preserve"> PAGEREF _Toc7101 \h </w:instrText>
        </w:r>
        <w:r>
          <w:fldChar w:fldCharType="separate"/>
        </w:r>
        <w:r>
          <w:t>19</w:t>
        </w:r>
        <w:r>
          <w:fldChar w:fldCharType="end"/>
        </w:r>
      </w:hyperlink>
    </w:p>
    <w:p>
      <w:pPr>
        <w:pStyle w:val="TOC2"/>
        <w:tabs>
          <w:tab w:val="right" w:leader="dot" w:pos="8306"/>
        </w:tabs>
      </w:pPr>
      <w:hyperlink w:anchor="_Toc6036" w:history="1">
        <w:r>
          <w:rPr>
            <w:rFonts w:ascii="仿宋" w:eastAsia="仿宋" w:hAnsi="仿宋" w:cs="仿宋" w:hint="eastAsia"/>
            <w:lang w:eastAsia="zh-CN"/>
          </w:rPr>
          <w:t>(五)、漆器工艺品项目背景</w:t>
        </w:r>
        <w:r>
          <w:tab/>
        </w:r>
        <w:r>
          <w:fldChar w:fldCharType="begin"/>
        </w:r>
        <w:r>
          <w:instrText xml:space="preserve"> PAGEREF _Toc6036 \h </w:instrText>
        </w:r>
        <w:r>
          <w:fldChar w:fldCharType="separate"/>
        </w:r>
        <w:r>
          <w:t>20</w:t>
        </w:r>
        <w:r>
          <w:fldChar w:fldCharType="end"/>
        </w:r>
      </w:hyperlink>
    </w:p>
    <w:p>
      <w:pPr>
        <w:pStyle w:val="TOC1"/>
        <w:tabs>
          <w:tab w:val="right" w:leader="dot" w:pos="8306"/>
        </w:tabs>
      </w:pPr>
      <w:hyperlink w:anchor="_Toc8911" w:history="1">
        <w:r>
          <w:rPr>
            <w:rFonts w:ascii="仿宋" w:eastAsia="仿宋" w:hAnsi="仿宋" w:cs="仿宋" w:hint="eastAsia"/>
            <w:lang w:eastAsia="zh-CN"/>
          </w:rPr>
          <w:t>六、漆器工艺品项目选址可行性分析</w:t>
        </w:r>
        <w:r>
          <w:tab/>
        </w:r>
        <w:r>
          <w:fldChar w:fldCharType="begin"/>
        </w:r>
        <w:r>
          <w:instrText xml:space="preserve"> PAGEREF _Toc8911 \h </w:instrText>
        </w:r>
        <w:r>
          <w:fldChar w:fldCharType="separate"/>
        </w:r>
        <w:r>
          <w:t>21</w:t>
        </w:r>
        <w:r>
          <w:fldChar w:fldCharType="end"/>
        </w:r>
      </w:hyperlink>
    </w:p>
    <w:p>
      <w:pPr>
        <w:pStyle w:val="TOC2"/>
        <w:tabs>
          <w:tab w:val="right" w:leader="dot" w:pos="8306"/>
        </w:tabs>
      </w:pPr>
      <w:hyperlink w:anchor="_Toc17294" w:history="1">
        <w:r>
          <w:rPr>
            <w:rFonts w:ascii="仿宋" w:eastAsia="仿宋" w:hAnsi="仿宋" w:cs="仿宋" w:hint="eastAsia"/>
            <w:lang w:eastAsia="zh-CN"/>
          </w:rPr>
          <w:t>(一)、漆器工艺品项目选址</w:t>
        </w:r>
        <w:r>
          <w:tab/>
        </w:r>
        <w:r>
          <w:fldChar w:fldCharType="begin"/>
        </w:r>
        <w:r>
          <w:instrText xml:space="preserve"> PAGEREF _Toc17294 \h </w:instrText>
        </w:r>
        <w:r>
          <w:fldChar w:fldCharType="separate"/>
        </w:r>
        <w:r>
          <w:t>21</w:t>
        </w:r>
        <w:r>
          <w:fldChar w:fldCharType="end"/>
        </w:r>
      </w:hyperlink>
    </w:p>
    <w:p>
      <w:pPr>
        <w:pStyle w:val="TOC2"/>
        <w:tabs>
          <w:tab w:val="right" w:leader="dot" w:pos="8306"/>
        </w:tabs>
      </w:pPr>
      <w:hyperlink w:anchor="_Toc7664" w:history="1">
        <w:r>
          <w:rPr>
            <w:rFonts w:ascii="仿宋" w:eastAsia="仿宋" w:hAnsi="仿宋" w:cs="仿宋" w:hint="eastAsia"/>
            <w:lang w:eastAsia="zh-CN"/>
          </w:rPr>
          <w:t>(二)、用地控制指标</w:t>
        </w:r>
        <w:r>
          <w:tab/>
        </w:r>
        <w:r>
          <w:fldChar w:fldCharType="begin"/>
        </w:r>
        <w:r>
          <w:instrText xml:space="preserve"> PAGEREF _Toc7664 \h </w:instrText>
        </w:r>
        <w:r>
          <w:fldChar w:fldCharType="separate"/>
        </w:r>
        <w:r>
          <w:t>21</w:t>
        </w:r>
        <w:r>
          <w:fldChar w:fldCharType="end"/>
        </w:r>
      </w:hyperlink>
    </w:p>
    <w:p>
      <w:pPr>
        <w:pStyle w:val="TOC2"/>
        <w:tabs>
          <w:tab w:val="right" w:leader="dot" w:pos="8306"/>
        </w:tabs>
      </w:pPr>
      <w:hyperlink w:anchor="_Toc3356" w:history="1">
        <w:r>
          <w:rPr>
            <w:rFonts w:ascii="仿宋" w:eastAsia="仿宋" w:hAnsi="仿宋" w:cs="仿宋" w:hint="eastAsia"/>
            <w:lang w:eastAsia="zh-CN"/>
          </w:rPr>
          <w:t>(三)、节约用地措施</w:t>
        </w:r>
        <w:r>
          <w:tab/>
        </w:r>
        <w:r>
          <w:fldChar w:fldCharType="begin"/>
        </w:r>
        <w:r>
          <w:instrText xml:space="preserve"> PAGEREF _Toc3356 \h </w:instrText>
        </w:r>
        <w:r>
          <w:fldChar w:fldCharType="separate"/>
        </w:r>
        <w:r>
          <w:t>23</w:t>
        </w:r>
        <w:r>
          <w:fldChar w:fldCharType="end"/>
        </w:r>
      </w:hyperlink>
    </w:p>
    <w:p>
      <w:pPr>
        <w:pStyle w:val="TOC2"/>
        <w:tabs>
          <w:tab w:val="right" w:leader="dot" w:pos="8306"/>
        </w:tabs>
      </w:pPr>
      <w:hyperlink w:anchor="_Toc26640" w:history="1">
        <w:r>
          <w:rPr>
            <w:rFonts w:ascii="仿宋" w:eastAsia="仿宋" w:hAnsi="仿宋" w:cs="仿宋" w:hint="eastAsia"/>
            <w:lang w:eastAsia="zh-CN"/>
          </w:rPr>
          <w:t>(四)、总图布置方案</w:t>
        </w:r>
        <w:r>
          <w:tab/>
        </w:r>
        <w:r>
          <w:fldChar w:fldCharType="begin"/>
        </w:r>
        <w:r>
          <w:instrText xml:space="preserve"> PAGEREF _Toc26640 \h </w:instrText>
        </w:r>
        <w:r>
          <w:fldChar w:fldCharType="separate"/>
        </w:r>
        <w:r>
          <w:t>24</w:t>
        </w:r>
        <w:r>
          <w:fldChar w:fldCharType="end"/>
        </w:r>
      </w:hyperlink>
    </w:p>
    <w:p>
      <w:pPr>
        <w:pStyle w:val="TOC2"/>
        <w:tabs>
          <w:tab w:val="right" w:leader="dot" w:pos="8306"/>
        </w:tabs>
      </w:pPr>
      <w:hyperlink w:anchor="_Toc13176" w:history="1">
        <w:r>
          <w:rPr>
            <w:rFonts w:ascii="仿宋" w:eastAsia="仿宋" w:hAnsi="仿宋" w:cs="仿宋" w:hint="eastAsia"/>
            <w:lang w:eastAsia="zh-CN"/>
          </w:rPr>
          <w:t>(五)、选址综合评价</w:t>
        </w:r>
        <w:r>
          <w:tab/>
        </w:r>
        <w:r>
          <w:fldChar w:fldCharType="begin"/>
        </w:r>
        <w:r>
          <w:instrText xml:space="preserve"> PAGEREF _Toc13176 \h </w:instrText>
        </w:r>
        <w:r>
          <w:fldChar w:fldCharType="separate"/>
        </w:r>
        <w:r>
          <w:t>25</w:t>
        </w:r>
        <w:r>
          <w:fldChar w:fldCharType="end"/>
        </w:r>
      </w:hyperlink>
    </w:p>
    <w:p>
      <w:pPr>
        <w:pStyle w:val="TOC1"/>
        <w:tabs>
          <w:tab w:val="right" w:leader="dot" w:pos="8306"/>
        </w:tabs>
      </w:pPr>
      <w:hyperlink w:anchor="_Toc31592" w:history="1">
        <w:r>
          <w:rPr>
            <w:rFonts w:ascii="仿宋" w:eastAsia="仿宋" w:hAnsi="仿宋" w:cs="仿宋" w:hint="eastAsia"/>
            <w:lang w:eastAsia="zh-CN"/>
          </w:rPr>
          <w:t>七、漆器工艺品项目人力资源培养与发展</w:t>
        </w:r>
        <w:r>
          <w:tab/>
        </w:r>
        <w:r>
          <w:fldChar w:fldCharType="begin"/>
        </w:r>
        <w:r>
          <w:instrText xml:space="preserve"> PAGEREF _Toc31592 \h </w:instrText>
        </w:r>
        <w:r>
          <w:fldChar w:fldCharType="separate"/>
        </w:r>
        <w:r>
          <w:t>26</w:t>
        </w:r>
        <w:r>
          <w:fldChar w:fldCharType="end"/>
        </w:r>
      </w:hyperlink>
    </w:p>
    <w:p>
      <w:pPr>
        <w:pStyle w:val="TOC2"/>
        <w:tabs>
          <w:tab w:val="right" w:leader="dot" w:pos="8306"/>
        </w:tabs>
      </w:pPr>
      <w:hyperlink w:anchor="_Toc10321" w:history="1">
        <w:r>
          <w:rPr>
            <w:rFonts w:ascii="仿宋" w:eastAsia="仿宋" w:hAnsi="仿宋" w:cs="仿宋" w:hint="eastAsia"/>
            <w:lang w:eastAsia="zh-CN"/>
          </w:rPr>
          <w:t>(一)、人才需求与规划</w:t>
        </w:r>
        <w:r>
          <w:tab/>
        </w:r>
        <w:r>
          <w:fldChar w:fldCharType="begin"/>
        </w:r>
        <w:r>
          <w:instrText xml:space="preserve"> PAGEREF _Toc10321 \h </w:instrText>
        </w:r>
        <w:r>
          <w:fldChar w:fldCharType="separate"/>
        </w:r>
        <w:r>
          <w:t>26</w:t>
        </w:r>
        <w:r>
          <w:fldChar w:fldCharType="end"/>
        </w:r>
      </w:hyperlink>
    </w:p>
    <w:p>
      <w:pPr>
        <w:pStyle w:val="TOC2"/>
        <w:tabs>
          <w:tab w:val="right" w:leader="dot" w:pos="8306"/>
        </w:tabs>
      </w:pPr>
      <w:hyperlink w:anchor="_Toc18903" w:history="1">
        <w:r>
          <w:rPr>
            <w:rFonts w:ascii="仿宋" w:eastAsia="仿宋" w:hAnsi="仿宋" w:cs="仿宋" w:hint="eastAsia"/>
            <w:lang w:eastAsia="zh-CN"/>
          </w:rPr>
          <w:t>(二)、培训与发展计划</w:t>
        </w:r>
        <w:r>
          <w:tab/>
        </w:r>
        <w:r>
          <w:fldChar w:fldCharType="begin"/>
        </w:r>
        <w:r>
          <w:instrText xml:space="preserve"> PAGEREF _Toc18903 \h </w:instrText>
        </w:r>
        <w:r>
          <w:fldChar w:fldCharType="separate"/>
        </w:r>
        <w:r>
          <w:t>27</w:t>
        </w:r>
        <w:r>
          <w:fldChar w:fldCharType="end"/>
        </w:r>
      </w:hyperlink>
    </w:p>
    <w:p>
      <w:pPr>
        <w:pStyle w:val="TOC1"/>
        <w:tabs>
          <w:tab w:val="right" w:leader="dot" w:pos="8306"/>
        </w:tabs>
      </w:pPr>
      <w:hyperlink w:anchor="_Toc2358" w:history="1">
        <w:r>
          <w:rPr>
            <w:rFonts w:ascii="仿宋" w:eastAsia="仿宋" w:hAnsi="仿宋" w:cs="仿宋" w:hint="eastAsia"/>
            <w:lang w:eastAsia="zh-CN"/>
          </w:rPr>
          <w:t>八、漆器工艺品项目经营效益</w:t>
        </w:r>
        <w:r>
          <w:tab/>
        </w:r>
        <w:r>
          <w:fldChar w:fldCharType="begin"/>
        </w:r>
        <w:r>
          <w:instrText xml:space="preserve"> PAGEREF _Toc2358 \h </w:instrText>
        </w:r>
        <w:r>
          <w:fldChar w:fldCharType="separate"/>
        </w:r>
        <w:r>
          <w:t>28</w:t>
        </w:r>
        <w:r>
          <w:fldChar w:fldCharType="end"/>
        </w:r>
      </w:hyperlink>
    </w:p>
    <w:p>
      <w:pPr>
        <w:pStyle w:val="TOC2"/>
        <w:tabs>
          <w:tab w:val="right" w:leader="dot" w:pos="8306"/>
        </w:tabs>
      </w:pPr>
      <w:hyperlink w:anchor="_Toc18741" w:history="1">
        <w:r>
          <w:rPr>
            <w:rFonts w:ascii="仿宋" w:eastAsia="仿宋" w:hAnsi="仿宋" w:cs="仿宋" w:hint="eastAsia"/>
            <w:lang w:eastAsia="zh-CN"/>
          </w:rPr>
          <w:t>(一)、经济评价财务测算</w:t>
        </w:r>
        <w:r>
          <w:tab/>
        </w:r>
        <w:r>
          <w:fldChar w:fldCharType="begin"/>
        </w:r>
        <w:r>
          <w:instrText xml:space="preserve"> PAGEREF _Toc18741 \h </w:instrText>
        </w:r>
        <w:r>
          <w:fldChar w:fldCharType="separate"/>
        </w:r>
        <w:r>
          <w:t>28</w:t>
        </w:r>
        <w:r>
          <w:fldChar w:fldCharType="end"/>
        </w:r>
      </w:hyperlink>
    </w:p>
    <w:p>
      <w:pPr>
        <w:pStyle w:val="TOC2"/>
        <w:tabs>
          <w:tab w:val="right" w:leader="dot" w:pos="8306"/>
        </w:tabs>
      </w:pPr>
      <w:hyperlink w:anchor="_Toc4373" w:history="1">
        <w:r>
          <w:rPr>
            <w:rFonts w:ascii="仿宋" w:eastAsia="仿宋" w:hAnsi="仿宋" w:cs="仿宋" w:hint="eastAsia"/>
            <w:lang w:eastAsia="zh-CN"/>
          </w:rPr>
          <w:t>(二)、漆器工艺品项目盈利能力分析</w:t>
        </w:r>
        <w:r>
          <w:tab/>
        </w:r>
        <w:r>
          <w:fldChar w:fldCharType="begin"/>
        </w:r>
        <w:r>
          <w:instrText xml:space="preserve"> PAGEREF _Toc4373 \h </w:instrText>
        </w:r>
        <w:r>
          <w:fldChar w:fldCharType="separate"/>
        </w:r>
        <w:r>
          <w:t>29</w:t>
        </w:r>
        <w:r>
          <w:fldChar w:fldCharType="end"/>
        </w:r>
      </w:hyperlink>
    </w:p>
    <w:p>
      <w:pPr>
        <w:pStyle w:val="TOC1"/>
        <w:tabs>
          <w:tab w:val="right" w:leader="dot" w:pos="8306"/>
        </w:tabs>
      </w:pPr>
      <w:hyperlink w:anchor="_Toc23366" w:history="1">
        <w:r>
          <w:rPr>
            <w:rFonts w:ascii="仿宋" w:eastAsia="仿宋" w:hAnsi="仿宋" w:cs="仿宋" w:hint="eastAsia"/>
            <w:lang w:eastAsia="zh-CN"/>
          </w:rPr>
          <w:t>九、漆器工艺品项目风险管理</w:t>
        </w:r>
        <w:r>
          <w:tab/>
        </w:r>
        <w:r>
          <w:fldChar w:fldCharType="begin"/>
        </w:r>
        <w:r>
          <w:instrText xml:space="preserve"> PAGEREF _Toc23366 \h </w:instrText>
        </w:r>
        <w:r>
          <w:fldChar w:fldCharType="separate"/>
        </w:r>
        <w:r>
          <w:t>30</w:t>
        </w:r>
        <w:r>
          <w:fldChar w:fldCharType="end"/>
        </w:r>
      </w:hyperlink>
    </w:p>
    <w:p>
      <w:pPr>
        <w:pStyle w:val="TOC2"/>
        <w:tabs>
          <w:tab w:val="right" w:leader="dot" w:pos="8306"/>
        </w:tabs>
      </w:pPr>
      <w:hyperlink w:anchor="_Toc10992" w:history="1">
        <w:r>
          <w:rPr>
            <w:rFonts w:ascii="仿宋" w:eastAsia="仿宋" w:hAnsi="仿宋" w:cs="仿宋" w:hint="eastAsia"/>
            <w:lang w:eastAsia="zh-CN"/>
          </w:rPr>
          <w:t>(一)、风险识别与评估</w:t>
        </w:r>
        <w:r>
          <w:tab/>
        </w:r>
        <w:r>
          <w:fldChar w:fldCharType="begin"/>
        </w:r>
        <w:r>
          <w:instrText xml:space="preserve"> PAGEREF _Toc10992 \h </w:instrText>
        </w:r>
        <w:r>
          <w:fldChar w:fldCharType="separate"/>
        </w:r>
        <w:r>
          <w:t>30</w:t>
        </w:r>
        <w:r>
          <w:fldChar w:fldCharType="end"/>
        </w:r>
      </w:hyperlink>
    </w:p>
    <w:p>
      <w:pPr>
        <w:pStyle w:val="TOC2"/>
        <w:tabs>
          <w:tab w:val="right" w:leader="dot" w:pos="8306"/>
        </w:tabs>
      </w:pPr>
      <w:hyperlink w:anchor="_Toc13870" w:history="1">
        <w:r>
          <w:rPr>
            <w:rFonts w:ascii="仿宋" w:eastAsia="仿宋" w:hAnsi="仿宋" w:cs="仿宋" w:hint="eastAsia"/>
            <w:lang w:eastAsia="zh-CN"/>
          </w:rPr>
          <w:t>(二)、风险应对策略</w:t>
        </w:r>
        <w:r>
          <w:tab/>
        </w:r>
        <w:r>
          <w:fldChar w:fldCharType="begin"/>
        </w:r>
        <w:r>
          <w:instrText xml:space="preserve"> PAGEREF _Toc13870 \h </w:instrText>
        </w:r>
        <w:r>
          <w:fldChar w:fldCharType="separate"/>
        </w:r>
        <w:r>
          <w:t>31</w:t>
        </w:r>
        <w:r>
          <w:fldChar w:fldCharType="end"/>
        </w:r>
      </w:hyperlink>
    </w:p>
    <w:p>
      <w:pPr>
        <w:pStyle w:val="TOC2"/>
        <w:tabs>
          <w:tab w:val="right" w:leader="dot" w:pos="8306"/>
        </w:tabs>
      </w:pPr>
      <w:hyperlink w:anchor="_Toc22259" w:history="1">
        <w:r>
          <w:rPr>
            <w:rFonts w:ascii="仿宋" w:eastAsia="仿宋" w:hAnsi="仿宋" w:cs="仿宋" w:hint="eastAsia"/>
            <w:lang w:eastAsia="zh-CN"/>
          </w:rPr>
          <w:t>(三)、风险监控与控制</w:t>
        </w:r>
        <w:r>
          <w:tab/>
        </w:r>
        <w:r>
          <w:fldChar w:fldCharType="begin"/>
        </w:r>
        <w:r>
          <w:instrText xml:space="preserve"> PAGEREF _Toc22259 \h </w:instrText>
        </w:r>
        <w:r>
          <w:fldChar w:fldCharType="separate"/>
        </w:r>
        <w:r>
          <w:t>33</w:t>
        </w:r>
        <w:r>
          <w:fldChar w:fldCharType="end"/>
        </w:r>
      </w:hyperlink>
    </w:p>
    <w:p>
      <w:pPr>
        <w:pStyle w:val="TOC1"/>
        <w:tabs>
          <w:tab w:val="right" w:leader="dot" w:pos="8306"/>
        </w:tabs>
      </w:pPr>
      <w:hyperlink w:anchor="_Toc22932" w:history="1">
        <w:r>
          <w:rPr>
            <w:rFonts w:ascii="仿宋" w:eastAsia="仿宋" w:hAnsi="仿宋" w:cs="仿宋" w:hint="eastAsia"/>
            <w:lang w:eastAsia="zh-CN"/>
          </w:rPr>
          <w:t>十、漆器工艺品项目创新与研发</w:t>
        </w:r>
        <w:r>
          <w:tab/>
        </w:r>
        <w:r>
          <w:fldChar w:fldCharType="begin"/>
        </w:r>
        <w:r>
          <w:instrText xml:space="preserve"> PAGEREF _Toc22932 \h </w:instrText>
        </w:r>
        <w:r>
          <w:fldChar w:fldCharType="separate"/>
        </w:r>
        <w:r>
          <w:t>34</w:t>
        </w:r>
        <w:r>
          <w:fldChar w:fldCharType="end"/>
        </w:r>
      </w:hyperlink>
    </w:p>
    <w:p>
      <w:pPr>
        <w:pStyle w:val="TOC2"/>
        <w:tabs>
          <w:tab w:val="right" w:leader="dot" w:pos="8306"/>
        </w:tabs>
      </w:pPr>
      <w:hyperlink w:anchor="_Toc23957" w:history="1">
        <w:r>
          <w:rPr>
            <w:rFonts w:ascii="仿宋" w:eastAsia="仿宋" w:hAnsi="仿宋" w:cs="仿宋" w:hint="eastAsia"/>
            <w:lang w:eastAsia="zh-CN"/>
          </w:rPr>
          <w:t>(一)、创新策略与方向</w:t>
        </w:r>
        <w:r>
          <w:tab/>
        </w:r>
        <w:r>
          <w:fldChar w:fldCharType="begin"/>
        </w:r>
        <w:r>
          <w:instrText xml:space="preserve"> PAGEREF _Toc23957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32" w:history="1">
        <w:r>
          <w:rPr>
            <w:rFonts w:ascii="仿宋" w:eastAsia="仿宋" w:hAnsi="仿宋" w:cs="仿宋" w:hint="eastAsia"/>
            <w:lang w:eastAsia="zh-CN"/>
          </w:rPr>
          <w:t>(二)、研发规划与投入</w:t>
        </w:r>
        <w:r>
          <w:tab/>
        </w:r>
        <w:r>
          <w:fldChar w:fldCharType="begin"/>
        </w:r>
        <w:r>
          <w:instrText xml:space="preserve"> PAGEREF _Toc15832 \h </w:instrText>
        </w:r>
        <w:r>
          <w:fldChar w:fldCharType="separate"/>
        </w:r>
        <w:r>
          <w:t>35</w:t>
        </w:r>
        <w:r>
          <w:fldChar w:fldCharType="end"/>
        </w:r>
      </w:hyperlink>
    </w:p>
    <w:p>
      <w:pPr>
        <w:pStyle w:val="TOC1"/>
        <w:tabs>
          <w:tab w:val="right" w:leader="dot" w:pos="8306"/>
        </w:tabs>
      </w:pPr>
      <w:hyperlink w:anchor="_Toc26731" w:history="1">
        <w:r>
          <w:rPr>
            <w:rFonts w:ascii="仿宋" w:eastAsia="仿宋" w:hAnsi="仿宋" w:cs="仿宋" w:hint="eastAsia"/>
            <w:lang w:eastAsia="zh-CN"/>
          </w:rPr>
          <w:t>十一、漆器工艺品项目投资规划</w:t>
        </w:r>
        <w:r>
          <w:tab/>
        </w:r>
        <w:r>
          <w:fldChar w:fldCharType="begin"/>
        </w:r>
        <w:r>
          <w:instrText xml:space="preserve"> PAGEREF _Toc26731 \h </w:instrText>
        </w:r>
        <w:r>
          <w:fldChar w:fldCharType="separate"/>
        </w:r>
        <w:r>
          <w:t>37</w:t>
        </w:r>
        <w:r>
          <w:fldChar w:fldCharType="end"/>
        </w:r>
      </w:hyperlink>
    </w:p>
    <w:p>
      <w:pPr>
        <w:pStyle w:val="TOC2"/>
        <w:tabs>
          <w:tab w:val="right" w:leader="dot" w:pos="8306"/>
        </w:tabs>
      </w:pPr>
      <w:hyperlink w:anchor="_Toc5644" w:history="1">
        <w:r>
          <w:rPr>
            <w:rFonts w:ascii="仿宋" w:eastAsia="仿宋" w:hAnsi="仿宋" w:cs="仿宋" w:hint="eastAsia"/>
            <w:lang w:eastAsia="zh-CN"/>
          </w:rPr>
          <w:t>(一)、漆器工艺品项目总投资估算</w:t>
        </w:r>
        <w:r>
          <w:tab/>
        </w:r>
        <w:r>
          <w:fldChar w:fldCharType="begin"/>
        </w:r>
        <w:r>
          <w:instrText xml:space="preserve"> PAGEREF _Toc5644 \h </w:instrText>
        </w:r>
        <w:r>
          <w:fldChar w:fldCharType="separate"/>
        </w:r>
        <w:r>
          <w:t>37</w:t>
        </w:r>
        <w:r>
          <w:fldChar w:fldCharType="end"/>
        </w:r>
      </w:hyperlink>
    </w:p>
    <w:p>
      <w:pPr>
        <w:pStyle w:val="TOC2"/>
        <w:tabs>
          <w:tab w:val="right" w:leader="dot" w:pos="8306"/>
        </w:tabs>
      </w:pPr>
      <w:hyperlink w:anchor="_Toc5837" w:history="1">
        <w:r>
          <w:rPr>
            <w:rFonts w:ascii="仿宋" w:eastAsia="仿宋" w:hAnsi="仿宋" w:cs="仿宋" w:hint="eastAsia"/>
            <w:lang w:eastAsia="zh-CN"/>
          </w:rPr>
          <w:t>(二)、资金筹措</w:t>
        </w:r>
        <w:r>
          <w:tab/>
        </w:r>
        <w:r>
          <w:fldChar w:fldCharType="begin"/>
        </w:r>
        <w:r>
          <w:instrText xml:space="preserve"> PAGEREF _Toc5837 \h </w:instrText>
        </w:r>
        <w:r>
          <w:fldChar w:fldCharType="separate"/>
        </w:r>
        <w:r>
          <w:t>38</w:t>
        </w:r>
        <w:r>
          <w:fldChar w:fldCharType="end"/>
        </w:r>
      </w:hyperlink>
    </w:p>
    <w:p>
      <w:pPr>
        <w:pStyle w:val="TOC1"/>
        <w:tabs>
          <w:tab w:val="right" w:leader="dot" w:pos="8306"/>
        </w:tabs>
      </w:pPr>
      <w:hyperlink w:anchor="_Toc650" w:history="1">
        <w:r>
          <w:rPr>
            <w:rFonts w:ascii="仿宋" w:eastAsia="仿宋" w:hAnsi="仿宋" w:cs="仿宋" w:hint="eastAsia"/>
            <w:lang w:eastAsia="zh-CN"/>
          </w:rPr>
          <w:t>十二、漆器工艺品项目环境影响分析</w:t>
        </w:r>
        <w:r>
          <w:tab/>
        </w:r>
        <w:r>
          <w:fldChar w:fldCharType="begin"/>
        </w:r>
        <w:r>
          <w:instrText xml:space="preserve"> PAGEREF _Toc650 \h </w:instrText>
        </w:r>
        <w:r>
          <w:fldChar w:fldCharType="separate"/>
        </w:r>
        <w:r>
          <w:t>39</w:t>
        </w:r>
        <w:r>
          <w:fldChar w:fldCharType="end"/>
        </w:r>
      </w:hyperlink>
    </w:p>
    <w:p>
      <w:pPr>
        <w:pStyle w:val="TOC2"/>
        <w:tabs>
          <w:tab w:val="right" w:leader="dot" w:pos="8306"/>
        </w:tabs>
      </w:pPr>
      <w:hyperlink w:anchor="_Toc5257" w:history="1">
        <w:r>
          <w:rPr>
            <w:rFonts w:ascii="仿宋" w:eastAsia="仿宋" w:hAnsi="仿宋" w:cs="仿宋" w:hint="eastAsia"/>
            <w:lang w:eastAsia="zh-CN"/>
          </w:rPr>
          <w:t>(一)、建设区域环境质量现状</w:t>
        </w:r>
        <w:r>
          <w:tab/>
        </w:r>
        <w:r>
          <w:fldChar w:fldCharType="begin"/>
        </w:r>
        <w:r>
          <w:instrText xml:space="preserve"> PAGEREF _Toc5257 \h </w:instrText>
        </w:r>
        <w:r>
          <w:fldChar w:fldCharType="separate"/>
        </w:r>
        <w:r>
          <w:t>39</w:t>
        </w:r>
        <w:r>
          <w:fldChar w:fldCharType="end"/>
        </w:r>
      </w:hyperlink>
    </w:p>
    <w:p>
      <w:pPr>
        <w:pStyle w:val="TOC2"/>
        <w:tabs>
          <w:tab w:val="right" w:leader="dot" w:pos="8306"/>
        </w:tabs>
      </w:pPr>
      <w:hyperlink w:anchor="_Toc16729" w:history="1">
        <w:r>
          <w:rPr>
            <w:rFonts w:ascii="仿宋" w:eastAsia="仿宋" w:hAnsi="仿宋" w:cs="仿宋" w:hint="eastAsia"/>
            <w:lang w:eastAsia="zh-CN"/>
          </w:rPr>
          <w:t>(二)、建设期环境保护</w:t>
        </w:r>
        <w:r>
          <w:tab/>
        </w:r>
        <w:r>
          <w:fldChar w:fldCharType="begin"/>
        </w:r>
        <w:r>
          <w:instrText xml:space="preserve"> PAGEREF _Toc16729 \h </w:instrText>
        </w:r>
        <w:r>
          <w:fldChar w:fldCharType="separate"/>
        </w:r>
        <w:r>
          <w:t>40</w:t>
        </w:r>
        <w:r>
          <w:fldChar w:fldCharType="end"/>
        </w:r>
      </w:hyperlink>
    </w:p>
    <w:p>
      <w:pPr>
        <w:pStyle w:val="TOC2"/>
        <w:tabs>
          <w:tab w:val="right" w:leader="dot" w:pos="8306"/>
        </w:tabs>
      </w:pPr>
      <w:hyperlink w:anchor="_Toc11055" w:history="1">
        <w:r>
          <w:rPr>
            <w:rFonts w:ascii="仿宋" w:eastAsia="仿宋" w:hAnsi="仿宋" w:cs="仿宋" w:hint="eastAsia"/>
            <w:lang w:eastAsia="zh-CN"/>
          </w:rPr>
          <w:t>(三)、运营期环境保护</w:t>
        </w:r>
        <w:r>
          <w:tab/>
        </w:r>
        <w:r>
          <w:fldChar w:fldCharType="begin"/>
        </w:r>
        <w:r>
          <w:instrText xml:space="preserve"> PAGEREF _Toc11055 \h </w:instrText>
        </w:r>
        <w:r>
          <w:fldChar w:fldCharType="separate"/>
        </w:r>
        <w:r>
          <w:t>42</w:t>
        </w:r>
        <w:r>
          <w:fldChar w:fldCharType="end"/>
        </w:r>
      </w:hyperlink>
    </w:p>
    <w:p>
      <w:pPr>
        <w:pStyle w:val="TOC2"/>
        <w:tabs>
          <w:tab w:val="right" w:leader="dot" w:pos="8306"/>
        </w:tabs>
      </w:pPr>
      <w:hyperlink w:anchor="_Toc4814" w:history="1">
        <w:r>
          <w:rPr>
            <w:rFonts w:ascii="仿宋" w:eastAsia="仿宋" w:hAnsi="仿宋" w:cs="仿宋" w:hint="eastAsia"/>
            <w:lang w:eastAsia="zh-CN"/>
          </w:rPr>
          <w:t>(四)、漆器工艺品项目建设对区域经济的影响</w:t>
        </w:r>
        <w:r>
          <w:tab/>
        </w:r>
        <w:r>
          <w:fldChar w:fldCharType="begin"/>
        </w:r>
        <w:r>
          <w:instrText xml:space="preserve"> PAGEREF _Toc4814 \h </w:instrText>
        </w:r>
        <w:r>
          <w:fldChar w:fldCharType="separate"/>
        </w:r>
        <w:r>
          <w:t>43</w:t>
        </w:r>
        <w:r>
          <w:fldChar w:fldCharType="end"/>
        </w:r>
      </w:hyperlink>
    </w:p>
    <w:p>
      <w:pPr>
        <w:pStyle w:val="TOC2"/>
        <w:tabs>
          <w:tab w:val="right" w:leader="dot" w:pos="8306"/>
        </w:tabs>
      </w:pPr>
      <w:hyperlink w:anchor="_Toc19133" w:history="1">
        <w:r>
          <w:rPr>
            <w:rFonts w:ascii="仿宋" w:eastAsia="仿宋" w:hAnsi="仿宋" w:cs="仿宋" w:hint="eastAsia"/>
            <w:lang w:eastAsia="zh-CN"/>
          </w:rPr>
          <w:t>(五)、废弃物处理</w:t>
        </w:r>
        <w:r>
          <w:tab/>
        </w:r>
        <w:r>
          <w:fldChar w:fldCharType="begin"/>
        </w:r>
        <w:r>
          <w:instrText xml:space="preserve"> PAGEREF _Toc19133 \h </w:instrText>
        </w:r>
        <w:r>
          <w:fldChar w:fldCharType="separate"/>
        </w:r>
        <w:r>
          <w:t>45</w:t>
        </w:r>
        <w:r>
          <w:fldChar w:fldCharType="end"/>
        </w:r>
      </w:hyperlink>
    </w:p>
    <w:p>
      <w:pPr>
        <w:pStyle w:val="TOC2"/>
        <w:tabs>
          <w:tab w:val="right" w:leader="dot" w:pos="8306"/>
        </w:tabs>
      </w:pPr>
      <w:hyperlink w:anchor="_Toc31744" w:history="1">
        <w:r>
          <w:rPr>
            <w:rFonts w:ascii="仿宋" w:eastAsia="仿宋" w:hAnsi="仿宋" w:cs="仿宋" w:hint="eastAsia"/>
            <w:lang w:eastAsia="zh-CN"/>
          </w:rPr>
          <w:t>(六)、特殊环境影响分析</w:t>
        </w:r>
        <w:r>
          <w:tab/>
        </w:r>
        <w:r>
          <w:fldChar w:fldCharType="begin"/>
        </w:r>
        <w:r>
          <w:instrText xml:space="preserve"> PAGEREF _Toc31744 \h </w:instrText>
        </w:r>
        <w:r>
          <w:fldChar w:fldCharType="separate"/>
        </w:r>
        <w:r>
          <w:t>46</w:t>
        </w:r>
        <w:r>
          <w:fldChar w:fldCharType="end"/>
        </w:r>
      </w:hyperlink>
    </w:p>
    <w:p>
      <w:pPr>
        <w:pStyle w:val="TOC2"/>
        <w:tabs>
          <w:tab w:val="right" w:leader="dot" w:pos="8306"/>
        </w:tabs>
      </w:pPr>
      <w:hyperlink w:anchor="_Toc11445" w:history="1">
        <w:r>
          <w:rPr>
            <w:rFonts w:ascii="仿宋" w:eastAsia="仿宋" w:hAnsi="仿宋" w:cs="仿宋" w:hint="eastAsia"/>
            <w:lang w:eastAsia="zh-CN"/>
          </w:rPr>
          <w:t>(七)、清洁生产</w:t>
        </w:r>
        <w:r>
          <w:tab/>
        </w:r>
        <w:r>
          <w:fldChar w:fldCharType="begin"/>
        </w:r>
        <w:r>
          <w:instrText xml:space="preserve"> PAGEREF _Toc11445 \h </w:instrText>
        </w:r>
        <w:r>
          <w:fldChar w:fldCharType="separate"/>
        </w:r>
        <w:r>
          <w:t>47</w:t>
        </w:r>
        <w:r>
          <w:fldChar w:fldCharType="end"/>
        </w:r>
      </w:hyperlink>
    </w:p>
    <w:p>
      <w:pPr>
        <w:pStyle w:val="TOC2"/>
        <w:tabs>
          <w:tab w:val="right" w:leader="dot" w:pos="8306"/>
        </w:tabs>
      </w:pPr>
      <w:hyperlink w:anchor="_Toc7689" w:history="1">
        <w:r>
          <w:rPr>
            <w:rFonts w:ascii="仿宋" w:eastAsia="仿宋" w:hAnsi="仿宋" w:cs="仿宋" w:hint="eastAsia"/>
            <w:lang w:eastAsia="zh-CN"/>
          </w:rPr>
          <w:t>(八)、环境保护综合评价</w:t>
        </w:r>
        <w:r>
          <w:tab/>
        </w:r>
        <w:r>
          <w:fldChar w:fldCharType="begin"/>
        </w:r>
        <w:r>
          <w:instrText xml:space="preserve"> PAGEREF _Toc7689 \h </w:instrText>
        </w:r>
        <w:r>
          <w:fldChar w:fldCharType="separate"/>
        </w:r>
        <w:r>
          <w:t>48</w:t>
        </w:r>
        <w:r>
          <w:fldChar w:fldCharType="end"/>
        </w:r>
      </w:hyperlink>
    </w:p>
    <w:p>
      <w:pPr>
        <w:pStyle w:val="TOC1"/>
        <w:tabs>
          <w:tab w:val="right" w:leader="dot" w:pos="8306"/>
        </w:tabs>
      </w:pPr>
      <w:hyperlink w:anchor="_Toc3302" w:history="1">
        <w:r>
          <w:rPr>
            <w:rFonts w:ascii="仿宋" w:eastAsia="仿宋" w:hAnsi="仿宋" w:cs="仿宋" w:hint="eastAsia"/>
            <w:lang w:eastAsia="zh-CN"/>
          </w:rPr>
          <w:t>十三、供应链管理</w:t>
        </w:r>
        <w:r>
          <w:tab/>
        </w:r>
        <w:r>
          <w:fldChar w:fldCharType="begin"/>
        </w:r>
        <w:r>
          <w:instrText xml:space="preserve"> PAGEREF _Toc3302 \h </w:instrText>
        </w:r>
        <w:r>
          <w:fldChar w:fldCharType="separate"/>
        </w:r>
        <w:r>
          <w:t>49</w:t>
        </w:r>
        <w:r>
          <w:fldChar w:fldCharType="end"/>
        </w:r>
      </w:hyperlink>
    </w:p>
    <w:p>
      <w:pPr>
        <w:pStyle w:val="TOC2"/>
        <w:tabs>
          <w:tab w:val="right" w:leader="dot" w:pos="8306"/>
        </w:tabs>
      </w:pPr>
      <w:hyperlink w:anchor="_Toc20526" w:history="1">
        <w:r>
          <w:rPr>
            <w:rFonts w:ascii="仿宋" w:eastAsia="仿宋" w:hAnsi="仿宋" w:cs="仿宋" w:hint="eastAsia"/>
            <w:lang w:eastAsia="zh-CN"/>
          </w:rPr>
          <w:t>(一)、供应链战略规划</w:t>
        </w:r>
        <w:r>
          <w:tab/>
        </w:r>
        <w:r>
          <w:fldChar w:fldCharType="begin"/>
        </w:r>
        <w:r>
          <w:instrText xml:space="preserve"> PAGEREF _Toc20526 \h </w:instrText>
        </w:r>
        <w:r>
          <w:fldChar w:fldCharType="separate"/>
        </w:r>
        <w:r>
          <w:t>49</w:t>
        </w:r>
        <w:r>
          <w:fldChar w:fldCharType="end"/>
        </w:r>
      </w:hyperlink>
    </w:p>
    <w:p>
      <w:pPr>
        <w:pStyle w:val="TOC2"/>
        <w:tabs>
          <w:tab w:val="right" w:leader="dot" w:pos="8306"/>
        </w:tabs>
      </w:pPr>
      <w:hyperlink w:anchor="_Toc3436" w:history="1">
        <w:r>
          <w:rPr>
            <w:rFonts w:ascii="仿宋" w:eastAsia="仿宋" w:hAnsi="仿宋" w:cs="仿宋" w:hint="eastAsia"/>
            <w:lang w:eastAsia="zh-CN"/>
          </w:rPr>
          <w:t>(二)、供应商选择与合作</w:t>
        </w:r>
        <w:r>
          <w:tab/>
        </w:r>
        <w:r>
          <w:fldChar w:fldCharType="begin"/>
        </w:r>
        <w:r>
          <w:instrText xml:space="preserve"> PAGEREF _Toc3436 \h </w:instrText>
        </w:r>
        <w:r>
          <w:fldChar w:fldCharType="separate"/>
        </w:r>
        <w:r>
          <w:t>51</w:t>
        </w:r>
        <w:r>
          <w:fldChar w:fldCharType="end"/>
        </w:r>
      </w:hyperlink>
    </w:p>
    <w:p>
      <w:pPr>
        <w:pStyle w:val="TOC2"/>
        <w:tabs>
          <w:tab w:val="right" w:leader="dot" w:pos="8306"/>
        </w:tabs>
      </w:pPr>
      <w:hyperlink w:anchor="_Toc23647" w:history="1">
        <w:r>
          <w:rPr>
            <w:rFonts w:ascii="仿宋" w:eastAsia="仿宋" w:hAnsi="仿宋" w:cs="仿宋" w:hint="eastAsia"/>
            <w:lang w:eastAsia="zh-CN"/>
          </w:rPr>
          <w:t>(三)、物流与库存管理</w:t>
        </w:r>
        <w:r>
          <w:tab/>
        </w:r>
        <w:r>
          <w:fldChar w:fldCharType="begin"/>
        </w:r>
        <w:r>
          <w:instrText xml:space="preserve"> PAGEREF _Toc23647 \h </w:instrText>
        </w:r>
        <w:r>
          <w:fldChar w:fldCharType="separate"/>
        </w:r>
        <w:r>
          <w:t>52</w:t>
        </w:r>
        <w:r>
          <w:fldChar w:fldCharType="end"/>
        </w:r>
      </w:hyperlink>
    </w:p>
    <w:p>
      <w:pPr>
        <w:pStyle w:val="TOC1"/>
        <w:tabs>
          <w:tab w:val="right" w:leader="dot" w:pos="8306"/>
        </w:tabs>
      </w:pPr>
      <w:hyperlink w:anchor="_Toc18352" w:history="1">
        <w:r>
          <w:rPr>
            <w:rFonts w:ascii="仿宋" w:eastAsia="仿宋" w:hAnsi="仿宋" w:cs="仿宋" w:hint="eastAsia"/>
            <w:lang w:eastAsia="zh-CN"/>
          </w:rPr>
          <w:t>十四、利益相关者分析与沟通计划</w:t>
        </w:r>
        <w:r>
          <w:tab/>
        </w:r>
        <w:r>
          <w:fldChar w:fldCharType="begin"/>
        </w:r>
        <w:r>
          <w:instrText xml:space="preserve"> PAGEREF _Toc18352 \h </w:instrText>
        </w:r>
        <w:r>
          <w:fldChar w:fldCharType="separate"/>
        </w:r>
        <w:r>
          <w:t>54</w:t>
        </w:r>
        <w:r>
          <w:fldChar w:fldCharType="end"/>
        </w:r>
      </w:hyperlink>
    </w:p>
    <w:p>
      <w:pPr>
        <w:pStyle w:val="TOC2"/>
        <w:tabs>
          <w:tab w:val="right" w:leader="dot" w:pos="8306"/>
        </w:tabs>
      </w:pPr>
      <w:hyperlink w:anchor="_Toc30900" w:history="1">
        <w:r>
          <w:rPr>
            <w:rFonts w:ascii="仿宋" w:eastAsia="仿宋" w:hAnsi="仿宋" w:cs="仿宋" w:hint="eastAsia"/>
            <w:lang w:eastAsia="zh-CN"/>
          </w:rPr>
          <w:t>(一)、利益相关者分析</w:t>
        </w:r>
        <w:r>
          <w:tab/>
        </w:r>
        <w:r>
          <w:fldChar w:fldCharType="begin"/>
        </w:r>
        <w:r>
          <w:instrText xml:space="preserve"> PAGEREF _Toc30900 \h </w:instrText>
        </w:r>
        <w:r>
          <w:fldChar w:fldCharType="separate"/>
        </w:r>
        <w:r>
          <w:t>54</w:t>
        </w:r>
        <w:r>
          <w:fldChar w:fldCharType="end"/>
        </w:r>
      </w:hyperlink>
    </w:p>
    <w:p>
      <w:pPr>
        <w:pStyle w:val="TOC2"/>
        <w:tabs>
          <w:tab w:val="right" w:leader="dot" w:pos="8306"/>
        </w:tabs>
      </w:pPr>
      <w:hyperlink w:anchor="_Toc23152" w:history="1">
        <w:r>
          <w:rPr>
            <w:rFonts w:ascii="仿宋" w:eastAsia="仿宋" w:hAnsi="仿宋" w:cs="仿宋" w:hint="eastAsia"/>
            <w:lang w:eastAsia="zh-CN"/>
          </w:rPr>
          <w:t>(二)、沟通计划</w:t>
        </w:r>
        <w:r>
          <w:tab/>
        </w:r>
        <w:r>
          <w:fldChar w:fldCharType="begin"/>
        </w:r>
        <w:r>
          <w:instrText xml:space="preserve"> PAGEREF _Toc23152 \h </w:instrText>
        </w:r>
        <w:r>
          <w:fldChar w:fldCharType="separate"/>
        </w:r>
        <w:r>
          <w:t>55</w:t>
        </w:r>
        <w:r>
          <w:fldChar w:fldCharType="end"/>
        </w:r>
      </w:hyperlink>
    </w:p>
    <w:p>
      <w:pPr>
        <w:pStyle w:val="TOC1"/>
        <w:tabs>
          <w:tab w:val="right" w:leader="dot" w:pos="8306"/>
        </w:tabs>
      </w:pPr>
      <w:hyperlink w:anchor="_Toc11729" w:history="1">
        <w:r>
          <w:rPr>
            <w:rFonts w:ascii="仿宋" w:eastAsia="仿宋" w:hAnsi="仿宋" w:cs="仿宋" w:hint="eastAsia"/>
            <w:lang w:eastAsia="zh-CN"/>
          </w:rPr>
          <w:t>十五、漆器工艺品项目实施时间节点</w:t>
        </w:r>
        <w:r>
          <w:tab/>
        </w:r>
        <w:r>
          <w:fldChar w:fldCharType="begin"/>
        </w:r>
        <w:r>
          <w:instrText xml:space="preserve"> PAGEREF _Toc11729 \h </w:instrText>
        </w:r>
        <w:r>
          <w:fldChar w:fldCharType="separate"/>
        </w:r>
        <w:r>
          <w:t>56</w:t>
        </w:r>
        <w:r>
          <w:fldChar w:fldCharType="end"/>
        </w:r>
      </w:hyperlink>
    </w:p>
    <w:p>
      <w:pPr>
        <w:pStyle w:val="TOC2"/>
        <w:tabs>
          <w:tab w:val="right" w:leader="dot" w:pos="8306"/>
        </w:tabs>
      </w:pPr>
      <w:hyperlink w:anchor="_Toc1312" w:history="1">
        <w:r>
          <w:rPr>
            <w:rFonts w:ascii="仿宋" w:eastAsia="仿宋" w:hAnsi="仿宋" w:cs="仿宋" w:hint="eastAsia"/>
            <w:lang w:eastAsia="zh-CN"/>
          </w:rPr>
          <w:t>(一)、漆器工艺品项目启动阶段时间节点</w:t>
        </w:r>
        <w:r>
          <w:tab/>
        </w:r>
        <w:r>
          <w:fldChar w:fldCharType="begin"/>
        </w:r>
        <w:r>
          <w:instrText xml:space="preserve"> PAGEREF _Toc1312 \h </w:instrText>
        </w:r>
        <w:r>
          <w:fldChar w:fldCharType="separate"/>
        </w:r>
        <w:r>
          <w:t>56</w:t>
        </w:r>
        <w:r>
          <w:fldChar w:fldCharType="end"/>
        </w:r>
      </w:hyperlink>
    </w:p>
    <w:p>
      <w:pPr>
        <w:pStyle w:val="TOC2"/>
        <w:tabs>
          <w:tab w:val="right" w:leader="dot" w:pos="8306"/>
        </w:tabs>
      </w:pPr>
      <w:hyperlink w:anchor="_Toc6480" w:history="1">
        <w:r>
          <w:rPr>
            <w:rFonts w:ascii="仿宋" w:eastAsia="仿宋" w:hAnsi="仿宋" w:cs="仿宋" w:hint="eastAsia"/>
            <w:lang w:eastAsia="zh-CN"/>
          </w:rPr>
          <w:t>(二)、漆器工艺品项目执行阶段时间节点</w:t>
        </w:r>
        <w:r>
          <w:tab/>
        </w:r>
        <w:r>
          <w:fldChar w:fldCharType="begin"/>
        </w:r>
        <w:r>
          <w:instrText xml:space="preserve"> PAGEREF _Toc6480 \h </w:instrText>
        </w:r>
        <w:r>
          <w:fldChar w:fldCharType="separate"/>
        </w:r>
        <w:r>
          <w:t>57</w:t>
        </w:r>
        <w:r>
          <w:fldChar w:fldCharType="end"/>
        </w:r>
      </w:hyperlink>
    </w:p>
    <w:p>
      <w:pPr>
        <w:pStyle w:val="TOC2"/>
        <w:tabs>
          <w:tab w:val="right" w:leader="dot" w:pos="8306"/>
        </w:tabs>
      </w:pPr>
      <w:hyperlink w:anchor="_Toc8984" w:history="1">
        <w:r>
          <w:rPr>
            <w:rFonts w:ascii="仿宋" w:eastAsia="仿宋" w:hAnsi="仿宋" w:cs="仿宋" w:hint="eastAsia"/>
            <w:lang w:eastAsia="zh-CN"/>
          </w:rPr>
          <w:t>(三)、漆器工艺品项目完成阶段时间节点</w:t>
        </w:r>
        <w:r>
          <w:tab/>
        </w:r>
        <w:r>
          <w:fldChar w:fldCharType="begin"/>
        </w:r>
        <w:r>
          <w:instrText xml:space="preserve"> PAGEREF _Toc8984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43"/>
      <w:r>
        <w:rPr>
          <w:rFonts w:ascii="仿宋" w:eastAsia="仿宋" w:hAnsi="仿宋" w:cs="仿宋" w:hint="eastAsia"/>
          <w:sz w:val="28"/>
          <w:lang w:eastAsia="zh-CN"/>
        </w:rPr>
        <w:t>一、漆器工艺品项目绩效评估</w:t>
      </w:r>
      <w:bookmarkEnd w:id="2"/>
    </w:p>
    <w:p>
      <w:pPr>
        <w:pStyle w:val="Heading2"/>
        <w:rPr>
          <w:rFonts w:ascii="仿宋" w:eastAsia="仿宋" w:hAnsi="仿宋" w:cs="仿宋" w:hint="eastAsia"/>
          <w:lang w:eastAsia="zh-CN"/>
        </w:rPr>
      </w:pPr>
      <w:bookmarkStart w:id="3" w:name="_Toc1863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我们设计了一套全面的绩效评估指标，以确保漆器工艺品项目的可控和成功交付。这些指标跨足漆器工艺品项目目标、成本、进度和质量等多个维度，为我们提供了全面洞察漆器工艺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目标达成率是我们关注的首要指标。我们设定了明确的目标，并通过定期监测和评估，迅速发现并应对潜在的目标偏差。这为漆器工艺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成本绩效是另一个核心关注点。通过实际成本与预算成本的对比分析，我们深入了解成本差异的原因，及时调整资源分配，保持漆器工艺品项目在经济效益方面的合理水平。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进度作为关键的绩效指标之一，得到了精心的关注。我们制定了详细的漆器工艺品项目进度计划，并设立了进度符合度指标，确保实际进度与计划进度保持一致。这使我们能够快速发现和解决潜在的进度问题，保持漆器工艺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漆器工艺品项目绩效的不可或缺的一环。我们引入了一系列的质量标准和客户满意度指标，以确保漆器工艺品项目交付的成果在质量上达到或超越预期水平。通过持续监测这些指标，我们努力提升漆器工艺品项目整体质量水平，为漆器工艺品项目的成功交付提供有力保障。通过这些科学且全面的绩效评估，我们能够更好地引导漆器工艺品项目的持续改进，确保漆器工艺品项目目标的顺利达成。</w:t>
      </w:r>
    </w:p>
    <w:p>
      <w:pPr>
        <w:pStyle w:val="Heading2"/>
        <w:ind w:firstLine="560" w:firstLineChars="200"/>
        <w:rPr>
          <w:rFonts w:ascii="仿宋" w:eastAsia="仿宋" w:hAnsi="仿宋" w:cs="仿宋" w:hint="eastAsia"/>
          <w:sz w:val="28"/>
          <w:lang w:eastAsia="zh-CN"/>
        </w:rPr>
      </w:pPr>
      <w:bookmarkStart w:id="4" w:name="_Toc185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绩效评估是漆器工艺品项目中的关键环节，为确保漆器工艺品项目达到预期目标，我们采用了多层次、多维度的绩效评估方法。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漆器工艺品项目的战略目标对齐，确保每个决策和行动都与漆器工艺品项目整体目标保持一致。团队会定期召开战略对齐会议，审视当前工作与漆器工艺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漆器工艺品项目进度、质量、成本和风险等方面。这些指标通过数据收集和分析，为漆器工艺品项目管理团队提供了客观的评估依据。例如，我们通过漆器工艺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绩效评估不仅仅停留在漆器工艺品项目内部，还考虑了漆器工艺品项目对外部环境的影响。我们定期进行干系人满意度调查，以了解各利益相关方对漆器工艺品项目的期望和满意度，并及时做出调整。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这种多层次、多角度的绩效评估方法，使得我们能够全面了解漆器工艺品项目的运行状态，及时做出调整，确保漆器工艺品项目在不断变化的环境中保持稳健前行。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96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为了确保漆器工艺品项目的有效管理和不断优化，我们采用了精心设计的绩效评估周期。这个周期旨在实现灵活、实时和全面的评估，以适应漆器工艺品项目执行中的各种挑战。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漆器工艺品项目的不同需求，分为短期、中期和长期。短期评估关注每个迭代或工作周期，以及时发现和解决当前任务中的问题。中期评估涵盖几个迭代，深入了解整体漆器工艺品项目的趋势和性能。长期评估则着眼于整个漆器工艺品项目阶段，确保漆器工艺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漆器工艺品项目管理工具和协作平台，团队成员能够随时更新和分享漆器工艺品项目数据。这种实时性的反馈机制使我们能够及时察觉潜在问题，快速调整，保持漆器工艺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漆器工艺品项目的决策制定密不可分。每个周期的漆器工艺品项目回顾会议成为集体总结经验、识别问题深层次原因并找到创新解决方案的平台。这种定期的反思与调整机制使漆器工艺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260"/>
      <w:r>
        <w:rPr>
          <w:rFonts w:ascii="仿宋" w:eastAsia="仿宋" w:hAnsi="仿宋" w:cs="仿宋" w:hint="eastAsia"/>
          <w:sz w:val="28"/>
          <w:lang w:eastAsia="zh-CN"/>
        </w:rPr>
        <w:t>二、漆器工艺品项目土建工程</w:t>
      </w:r>
      <w:bookmarkEnd w:id="6"/>
    </w:p>
    <w:p>
      <w:pPr>
        <w:pStyle w:val="Heading2"/>
        <w:rPr>
          <w:rFonts w:ascii="仿宋" w:eastAsia="仿宋" w:hAnsi="仿宋" w:cs="仿宋" w:hint="eastAsia"/>
          <w:lang w:eastAsia="zh-CN"/>
        </w:rPr>
      </w:pPr>
      <w:bookmarkStart w:id="7" w:name="_Toc2723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在漆器工艺品项目的建筑工程设计中，我们将秉承一系列重要的设计原则，以确保漆器工艺品项目建筑在功能、美观、可持续性等方面达到最佳效果。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首要原则是确保建筑的功能性得到最大化的发挥。我们将充分理解漆器工艺品项目的实际需求，合理布局各个功能区域，保证建筑在满足业务需求的同时，提供高效的工作环境。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在建筑设计中，我们将综合考虑建设和运营成本。通过精细的经济效益分析，确保设计方案在高效利用资源的同时，对漆器工艺品项目的长期盈利能力有积极的贡献。</w:t>
      </w:r>
    </w:p>
    <w:p>
      <w:pPr>
        <w:pStyle w:val="Heading2"/>
        <w:ind w:firstLine="560" w:firstLineChars="200"/>
        <w:rPr>
          <w:rFonts w:ascii="仿宋" w:eastAsia="仿宋" w:hAnsi="仿宋" w:cs="仿宋" w:hint="eastAsia"/>
          <w:sz w:val="28"/>
          <w:lang w:eastAsia="zh-CN"/>
        </w:rPr>
      </w:pPr>
      <w:bookmarkStart w:id="8" w:name="_Toc129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的土建工程设计中，我们将精准设定设计年限，结合漆器工艺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漆器工艺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23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漆器工艺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漆器工艺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漆器工艺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15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本期工程漆器工艺品项目预计总建筑面积XXX平方米，其中：计容建筑面积XXX平方米，计划建筑工程投资XX万元，占漆器工艺品项目总投资的XX%。</w:t>
      </w:r>
    </w:p>
    <w:p>
      <w:pPr>
        <w:pStyle w:val="Heading1"/>
        <w:ind w:firstLine="560" w:firstLineChars="200"/>
        <w:rPr>
          <w:rFonts w:ascii="仿宋" w:eastAsia="仿宋" w:hAnsi="仿宋" w:cs="仿宋" w:hint="eastAsia"/>
          <w:sz w:val="28"/>
          <w:lang w:eastAsia="zh-CN"/>
        </w:rPr>
      </w:pPr>
      <w:bookmarkStart w:id="11" w:name="_Toc2504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174"/>
      <w:r>
        <w:rPr>
          <w:rFonts w:ascii="仿宋" w:eastAsia="仿宋" w:hAnsi="仿宋" w:cs="仿宋" w:hint="eastAsia"/>
          <w:lang w:eastAsia="zh-CN"/>
        </w:rPr>
        <w:t>(一)、漆器工艺品行业分析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行业一直以来都是市场的关注焦点。行业内的发展趋势、竞争态势以及潜在机会都对漆器工艺品项目的推进产生深远的影响。通过深入研究行业的整体概貌，我们将更好地理解行业的核心特征，为漆器工艺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行业，技术一直是推动创新和发展的关键因素。我们将对当前技术趋势进行详尽分析，包括但不限于人工智能、大数据应用、先进制造技术等。这有助于漆器工艺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漆器工艺品项目成功的基础。我们将对主要竞争对手进行深入研究，包括其市场份额、产品特点、市场定位等。通过全面了解竞争对手的优势和劣势，漆器工艺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523"/>
      <w:r>
        <w:rPr>
          <w:rFonts w:ascii="仿宋" w:eastAsia="仿宋" w:hAnsi="仿宋" w:cs="仿宋" w:hint="eastAsia"/>
          <w:sz w:val="28"/>
          <w:lang w:eastAsia="zh-CN"/>
        </w:rPr>
        <w:t>(二)、漆器工艺品市场分析预测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漆器工艺品市场未来的增长趋势。这包括市场的整体规模、各细分领域的发展趋势等。漆器工艺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漆器工艺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漆器工艺品项目实施过程中需要充分考虑的因素。我们将对市场风险进行全面评估，包括但不限于政策法规风险、市场竞争风险、技术变革风险等。通过对潜在风险的深入分析，漆器工艺品项目可以制定相应的风险缓解策略，降低不确定性对漆器工艺品项目的影响。</w:t>
      </w:r>
    </w:p>
    <w:p>
      <w:pPr>
        <w:pStyle w:val="Heading1"/>
        <w:ind w:firstLine="560" w:firstLineChars="200"/>
        <w:rPr>
          <w:rFonts w:ascii="仿宋" w:eastAsia="仿宋" w:hAnsi="仿宋" w:cs="仿宋" w:hint="eastAsia"/>
          <w:sz w:val="28"/>
          <w:lang w:eastAsia="zh-CN"/>
        </w:rPr>
      </w:pPr>
      <w:bookmarkStart w:id="14" w:name="_Toc22340"/>
      <w:r>
        <w:rPr>
          <w:rFonts w:ascii="仿宋" w:eastAsia="仿宋" w:hAnsi="仿宋" w:cs="仿宋" w:hint="eastAsia"/>
          <w:sz w:val="28"/>
          <w:lang w:eastAsia="zh-CN"/>
        </w:rPr>
        <w:t>四、漆器工艺品项目文档管理</w:t>
      </w:r>
      <w:bookmarkEnd w:id="14"/>
    </w:p>
    <w:p>
      <w:pPr>
        <w:pStyle w:val="Heading2"/>
        <w:rPr>
          <w:rFonts w:ascii="仿宋" w:eastAsia="仿宋" w:hAnsi="仿宋" w:cs="仿宋" w:hint="eastAsia"/>
          <w:lang w:eastAsia="zh-CN"/>
        </w:rPr>
      </w:pPr>
      <w:bookmarkStart w:id="15" w:name="_Toc817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漆器工艺品项目高度重视文档的质量和准确性，以支持漆器工艺品项目的各项活动和决策。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文档的编制始于漆器工艺品项目计划的初期，我们制定了详细的文档编制计划，明确了每个文档的内容、格式和编写责任人。在漆器工艺品项目启动阶段，我们首先编制了漆器工艺品项目章程，明确定义了漆器工艺品项目的目标、范围、风险等关键要素。随后，漆器工艺品项目团队根据计划陆续编制了需求文档、设计文档、测试文档等各类文档，确保漆器工艺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漆器工艺品项目管理中的重要环节，旨在确保漆器工艺品项目文档符合质量标准和漆器工艺品项目需求。在漆器工艺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漆器工艺品项目相关利益方和专业领域的专家对文档进行独立审查。这有助于获取更全面、客观的反馈，确保漆器工艺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漆器工艺品项目在文档编制与审查方面建立了严格的管理机制，通过规范的流程和多维度的审查，确保漆器工艺品项目文档的质量、准确性和可靠性，为漆器工艺品项目的顺利推进提供了有力支持。</w:t>
      </w:r>
    </w:p>
    <w:p>
      <w:pPr>
        <w:pStyle w:val="Heading2"/>
        <w:ind w:firstLine="560" w:firstLineChars="200"/>
        <w:rPr>
          <w:rFonts w:ascii="仿宋" w:eastAsia="仿宋" w:hAnsi="仿宋" w:cs="仿宋" w:hint="eastAsia"/>
          <w:sz w:val="28"/>
          <w:lang w:eastAsia="zh-CN"/>
        </w:rPr>
      </w:pPr>
      <w:bookmarkStart w:id="16" w:name="_Toc1647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我们通过多渠道发布文档，包括电子邮件、漆器工艺品项目管理平台、内部网站等，以满足不同团队成员的偏好和需求。多渠道发布确保了信息的全面覆盖。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我们采用了精细的权限控制，确保只有授权人员可以访问敏感信息。这种安全措施保护了漆器工艺品项目文档的机密性，防止了未经授权的信息泄露。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22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文档存档与归档是漆器工艺品项目生命周期中一个至关重要的环节，直接关系到漆器工艺品项目信息的长期保存和历史记录的完整性。在漆器工艺品项目中，我们实施了一系列有效的文档存档与归档管理策略：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7110"/>
      <w:r>
        <w:rPr>
          <w:rFonts w:ascii="仿宋" w:eastAsia="仿宋" w:hAnsi="仿宋" w:cs="仿宋" w:hint="eastAsia"/>
          <w:sz w:val="28"/>
          <w:lang w:eastAsia="zh-CN"/>
        </w:rPr>
        <w:t>五、漆器工艺品项目概论</w:t>
      </w:r>
      <w:bookmarkEnd w:id="18"/>
    </w:p>
    <w:p>
      <w:pPr>
        <w:pStyle w:val="Heading2"/>
        <w:rPr>
          <w:rFonts w:ascii="仿宋" w:eastAsia="仿宋" w:hAnsi="仿宋" w:cs="仿宋" w:hint="eastAsia"/>
          <w:lang w:eastAsia="zh-CN"/>
        </w:rPr>
      </w:pPr>
      <w:bookmarkStart w:id="19" w:name="_Toc9827"/>
      <w:r>
        <w:rPr>
          <w:rFonts w:ascii="仿宋" w:eastAsia="仿宋" w:hAnsi="仿宋" w:cs="仿宋" w:hint="eastAsia"/>
          <w:lang w:eastAsia="zh-CN"/>
        </w:rPr>
        <w:t>(一)、漆器工艺品项目概况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起源追溯至对市场的深入洞察。市场的不断演变与变革为漆器工艺品项目提供了难得的机遇。当前市场存在的需求缺口和变革的大环境共同构成了漆器工艺品项目的背景。这个漆器工艺品项目旨在充分利用市场机遇，填补行业中尚未满足的需求，为客户提供全新的解决方案。市场的变革和需求的增长使得这个漆器工艺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漆器工艺品项目名称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正式命名为漆器工艺品。这个名称不仅仅是一个标识，更代表了漆器工艺品项目的核心理念和愿景。它蕴含着漆器工艺品项目所要解决问题的关键字，具有强烈的表达和辨识度，为漆器工艺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漆器工艺品项目目标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核心目标是提供一种全新、高效的解决方案，满足客户日益增长的需求。漆器工艺品项目追求的不仅仅是满足市场需求，更是在市场中获得卓越的竞争优势。通过不断提升产品或服务的质量和创新水平，漆器工艺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漆器工艺品项目范围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全面涵盖了产品研发、制造、市场推广和售后服务，确保从产品设计到最终用户体验的全方位关注。这一全面的漆器工艺品项目范围是为了确保漆器工艺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漆器工艺品项目时间表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漆器工艺品项目计划在未来18个月内完成，包括研发、测试、市场试点和正式推出等不同阶段。这个时间表的合理设计是为了确保漆器工艺品项目各个阶段的顺利推进，以便按时交付高质量的成果。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漆器工艺品项目预算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漆器工艺品项目总预算估算为XX百万美元，主要分配在研发、市场推广、人员培训和运营等方面。这一充足的预算为漆器工艺品项目提供了充足的资源，确保漆器工艺品项目在各个方面都能取得优异的表现。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漆器工艺品项目风险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可能面临的风险包括市场接受度低、技术难题、竞争激烈等。漆器工艺品项目团队已经制定了相应的风险应对计划，通过前瞻性的风险管理，确保漆器工艺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漆器工艺品项目团队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漆器工艺品项目汇聚了一支经验丰富、多领域专业素养的核心团队，确保漆器工艺品项目在各个方面都能拥有高水平的执行力。团队的协同作战是漆器工艺品项目成功的关键因素之一。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漆器工艺品项目背景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https://d.book118.com/138121031110006031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94540"/>
    <w:rsid w:val="785945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2103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2024-01-24T18:44:00Z</dcterms:created>
  <dcterms:modified xsi:type="dcterms:W3CDTF">2024-01-24T18:44:28Z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B97DA76EF6D949F7914D1189AF2354F0_11</vt:lpwstr>
  </property>
  <property fmtid="{D5CDD505-2E9C-101B-9397-08002B2CF9AE}" pid="3" name="KSOProductBuildVer">
    <vt:lpwstr>2052-12.1.0.16120</vt:lpwstr>
  </property>
</Properties>
</file>