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树脂型胶粘剂项目规划设计蓝图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06" w:history="1">
        <w:r>
          <w:rPr>
            <w:rFonts w:ascii="仿宋" w:eastAsia="仿宋" w:hAnsi="仿宋" w:cs="仿宋" w:hint="eastAsia"/>
            <w:lang w:eastAsia="zh-CN"/>
          </w:rPr>
          <w:t>序言</w:t>
        </w:r>
        <w:r>
          <w:tab/>
        </w:r>
        <w:r>
          <w:fldChar w:fldCharType="begin"/>
        </w:r>
        <w:r>
          <w:instrText xml:space="preserve"> PAGEREF _Toc31506 \h </w:instrText>
        </w:r>
        <w:r>
          <w:fldChar w:fldCharType="separate"/>
        </w:r>
        <w:r>
          <w:t>3</w:t>
        </w:r>
        <w:r>
          <w:fldChar w:fldCharType="end"/>
        </w:r>
      </w:hyperlink>
    </w:p>
    <w:p>
      <w:pPr>
        <w:pStyle w:val="TOC1"/>
        <w:tabs>
          <w:tab w:val="right" w:leader="dot" w:pos="8306"/>
        </w:tabs>
      </w:pPr>
      <w:hyperlink w:anchor="_Toc4032" w:history="1">
        <w:r>
          <w:rPr>
            <w:rFonts w:ascii="仿宋" w:eastAsia="仿宋" w:hAnsi="仿宋" w:cs="仿宋" w:hint="eastAsia"/>
            <w:lang w:eastAsia="zh-CN"/>
          </w:rPr>
          <w:t>一、树脂型胶粘剂项目文档管理</w:t>
        </w:r>
        <w:r>
          <w:tab/>
        </w:r>
        <w:r>
          <w:fldChar w:fldCharType="begin"/>
        </w:r>
        <w:r>
          <w:instrText xml:space="preserve"> PAGEREF _Toc4032 \h </w:instrText>
        </w:r>
        <w:r>
          <w:fldChar w:fldCharType="separate"/>
        </w:r>
        <w:r>
          <w:t>3</w:t>
        </w:r>
        <w:r>
          <w:fldChar w:fldCharType="end"/>
        </w:r>
      </w:hyperlink>
    </w:p>
    <w:p>
      <w:pPr>
        <w:pStyle w:val="TOC2"/>
        <w:tabs>
          <w:tab w:val="right" w:leader="dot" w:pos="8306"/>
        </w:tabs>
      </w:pPr>
      <w:hyperlink w:anchor="_Toc26217" w:history="1">
        <w:r>
          <w:rPr>
            <w:rFonts w:ascii="仿宋" w:eastAsia="仿宋" w:hAnsi="仿宋" w:cs="仿宋" w:hint="eastAsia"/>
            <w:lang w:eastAsia="zh-CN"/>
          </w:rPr>
          <w:t>(一)、文档编制与审查</w:t>
        </w:r>
        <w:r>
          <w:tab/>
        </w:r>
        <w:r>
          <w:fldChar w:fldCharType="begin"/>
        </w:r>
        <w:r>
          <w:instrText xml:space="preserve"> PAGEREF _Toc26217 \h </w:instrText>
        </w:r>
        <w:r>
          <w:fldChar w:fldCharType="separate"/>
        </w:r>
        <w:r>
          <w:t>3</w:t>
        </w:r>
        <w:r>
          <w:fldChar w:fldCharType="end"/>
        </w:r>
      </w:hyperlink>
    </w:p>
    <w:p>
      <w:pPr>
        <w:pStyle w:val="TOC2"/>
        <w:tabs>
          <w:tab w:val="right" w:leader="dot" w:pos="8306"/>
        </w:tabs>
      </w:pPr>
      <w:hyperlink w:anchor="_Toc10372" w:history="1">
        <w:r>
          <w:rPr>
            <w:rFonts w:ascii="仿宋" w:eastAsia="仿宋" w:hAnsi="仿宋" w:cs="仿宋" w:hint="eastAsia"/>
            <w:lang w:eastAsia="zh-CN"/>
          </w:rPr>
          <w:t>(二)、文档发布与分发</w:t>
        </w:r>
        <w:r>
          <w:tab/>
        </w:r>
        <w:r>
          <w:fldChar w:fldCharType="begin"/>
        </w:r>
        <w:r>
          <w:instrText xml:space="preserve"> PAGEREF _Toc10372 \h </w:instrText>
        </w:r>
        <w:r>
          <w:fldChar w:fldCharType="separate"/>
        </w:r>
        <w:r>
          <w:t>4</w:t>
        </w:r>
        <w:r>
          <w:fldChar w:fldCharType="end"/>
        </w:r>
      </w:hyperlink>
    </w:p>
    <w:p>
      <w:pPr>
        <w:pStyle w:val="TOC2"/>
        <w:tabs>
          <w:tab w:val="right" w:leader="dot" w:pos="8306"/>
        </w:tabs>
      </w:pPr>
      <w:hyperlink w:anchor="_Toc17248" w:history="1">
        <w:r>
          <w:rPr>
            <w:rFonts w:ascii="仿宋" w:eastAsia="仿宋" w:hAnsi="仿宋" w:cs="仿宋" w:hint="eastAsia"/>
            <w:lang w:eastAsia="zh-CN"/>
          </w:rPr>
          <w:t>(三)、文档存档与归档</w:t>
        </w:r>
        <w:r>
          <w:tab/>
        </w:r>
        <w:r>
          <w:fldChar w:fldCharType="begin"/>
        </w:r>
        <w:r>
          <w:instrText xml:space="preserve"> PAGEREF _Toc17248 \h </w:instrText>
        </w:r>
        <w:r>
          <w:fldChar w:fldCharType="separate"/>
        </w:r>
        <w:r>
          <w:t>5</w:t>
        </w:r>
        <w:r>
          <w:fldChar w:fldCharType="end"/>
        </w:r>
      </w:hyperlink>
    </w:p>
    <w:p>
      <w:pPr>
        <w:pStyle w:val="TOC1"/>
        <w:tabs>
          <w:tab w:val="right" w:leader="dot" w:pos="8306"/>
        </w:tabs>
      </w:pPr>
      <w:hyperlink w:anchor="_Toc29939" w:history="1">
        <w:r>
          <w:rPr>
            <w:rFonts w:ascii="仿宋" w:eastAsia="仿宋" w:hAnsi="仿宋" w:cs="仿宋" w:hint="eastAsia"/>
            <w:lang w:eastAsia="zh-CN"/>
          </w:rPr>
          <w:t>二、树脂型胶粘剂项目概论</w:t>
        </w:r>
        <w:r>
          <w:tab/>
        </w:r>
        <w:r>
          <w:fldChar w:fldCharType="begin"/>
        </w:r>
        <w:r>
          <w:instrText xml:space="preserve"> PAGEREF _Toc29939 \h </w:instrText>
        </w:r>
        <w:r>
          <w:fldChar w:fldCharType="separate"/>
        </w:r>
        <w:r>
          <w:t>6</w:t>
        </w:r>
        <w:r>
          <w:fldChar w:fldCharType="end"/>
        </w:r>
      </w:hyperlink>
    </w:p>
    <w:p>
      <w:pPr>
        <w:pStyle w:val="TOC2"/>
        <w:tabs>
          <w:tab w:val="right" w:leader="dot" w:pos="8306"/>
        </w:tabs>
      </w:pPr>
      <w:hyperlink w:anchor="_Toc10421" w:history="1">
        <w:r>
          <w:rPr>
            <w:rFonts w:ascii="仿宋" w:eastAsia="仿宋" w:hAnsi="仿宋" w:cs="仿宋" w:hint="eastAsia"/>
            <w:lang w:eastAsia="zh-CN"/>
          </w:rPr>
          <w:t>(一)、树脂型胶粘剂项目概况</w:t>
        </w:r>
        <w:r>
          <w:tab/>
        </w:r>
        <w:r>
          <w:fldChar w:fldCharType="begin"/>
        </w:r>
        <w:r>
          <w:instrText xml:space="preserve"> PAGEREF _Toc10421 \h </w:instrText>
        </w:r>
        <w:r>
          <w:fldChar w:fldCharType="separate"/>
        </w:r>
        <w:r>
          <w:t>6</w:t>
        </w:r>
        <w:r>
          <w:fldChar w:fldCharType="end"/>
        </w:r>
      </w:hyperlink>
    </w:p>
    <w:p>
      <w:pPr>
        <w:pStyle w:val="TOC2"/>
        <w:tabs>
          <w:tab w:val="right" w:leader="dot" w:pos="8306"/>
        </w:tabs>
      </w:pPr>
      <w:hyperlink w:anchor="_Toc1837" w:history="1">
        <w:r>
          <w:rPr>
            <w:rFonts w:ascii="仿宋" w:eastAsia="仿宋" w:hAnsi="仿宋" w:cs="仿宋" w:hint="eastAsia"/>
            <w:lang w:eastAsia="zh-CN"/>
          </w:rPr>
          <w:t>(二)、树脂型胶粘剂项目目标</w:t>
        </w:r>
        <w:r>
          <w:tab/>
        </w:r>
        <w:r>
          <w:fldChar w:fldCharType="begin"/>
        </w:r>
        <w:r>
          <w:instrText xml:space="preserve"> PAGEREF _Toc1837 \h </w:instrText>
        </w:r>
        <w:r>
          <w:fldChar w:fldCharType="separate"/>
        </w:r>
        <w:r>
          <w:t>9</w:t>
        </w:r>
        <w:r>
          <w:fldChar w:fldCharType="end"/>
        </w:r>
      </w:hyperlink>
    </w:p>
    <w:p>
      <w:pPr>
        <w:pStyle w:val="TOC2"/>
        <w:tabs>
          <w:tab w:val="right" w:leader="dot" w:pos="8306"/>
        </w:tabs>
      </w:pPr>
      <w:hyperlink w:anchor="_Toc17657" w:history="1">
        <w:r>
          <w:rPr>
            <w:rFonts w:ascii="仿宋" w:eastAsia="仿宋" w:hAnsi="仿宋" w:cs="仿宋" w:hint="eastAsia"/>
            <w:lang w:eastAsia="zh-CN"/>
          </w:rPr>
          <w:t>(三)、树脂型胶粘剂项目提出的理由</w:t>
        </w:r>
        <w:r>
          <w:tab/>
        </w:r>
        <w:r>
          <w:fldChar w:fldCharType="begin"/>
        </w:r>
        <w:r>
          <w:instrText xml:space="preserve"> PAGEREF _Toc17657 \h </w:instrText>
        </w:r>
        <w:r>
          <w:fldChar w:fldCharType="separate"/>
        </w:r>
        <w:r>
          <w:t>10</w:t>
        </w:r>
        <w:r>
          <w:fldChar w:fldCharType="end"/>
        </w:r>
      </w:hyperlink>
    </w:p>
    <w:p>
      <w:pPr>
        <w:pStyle w:val="TOC2"/>
        <w:tabs>
          <w:tab w:val="right" w:leader="dot" w:pos="8306"/>
        </w:tabs>
      </w:pPr>
      <w:hyperlink w:anchor="_Toc27820" w:history="1">
        <w:r>
          <w:rPr>
            <w:rFonts w:ascii="仿宋" w:eastAsia="仿宋" w:hAnsi="仿宋" w:cs="仿宋" w:hint="eastAsia"/>
            <w:lang w:eastAsia="zh-CN"/>
          </w:rPr>
          <w:t>(四)、树脂型胶粘剂项目意义</w:t>
        </w:r>
        <w:r>
          <w:tab/>
        </w:r>
        <w:r>
          <w:fldChar w:fldCharType="begin"/>
        </w:r>
        <w:r>
          <w:instrText xml:space="preserve"> PAGEREF _Toc27820 \h </w:instrText>
        </w:r>
        <w:r>
          <w:fldChar w:fldCharType="separate"/>
        </w:r>
        <w:r>
          <w:t>11</w:t>
        </w:r>
        <w:r>
          <w:fldChar w:fldCharType="end"/>
        </w:r>
      </w:hyperlink>
    </w:p>
    <w:p>
      <w:pPr>
        <w:pStyle w:val="TOC2"/>
        <w:tabs>
          <w:tab w:val="right" w:leader="dot" w:pos="8306"/>
        </w:tabs>
      </w:pPr>
      <w:hyperlink w:anchor="_Toc19521" w:history="1">
        <w:r>
          <w:rPr>
            <w:rFonts w:ascii="仿宋" w:eastAsia="仿宋" w:hAnsi="仿宋" w:cs="仿宋" w:hint="eastAsia"/>
            <w:lang w:eastAsia="zh-CN"/>
          </w:rPr>
          <w:t>(五)、树脂型胶粘剂项目背景</w:t>
        </w:r>
        <w:r>
          <w:tab/>
        </w:r>
        <w:r>
          <w:fldChar w:fldCharType="begin"/>
        </w:r>
        <w:r>
          <w:instrText xml:space="preserve"> PAGEREF _Toc19521 \h </w:instrText>
        </w:r>
        <w:r>
          <w:fldChar w:fldCharType="separate"/>
        </w:r>
        <w:r>
          <w:t>12</w:t>
        </w:r>
        <w:r>
          <w:fldChar w:fldCharType="end"/>
        </w:r>
      </w:hyperlink>
    </w:p>
    <w:p>
      <w:pPr>
        <w:pStyle w:val="TOC1"/>
        <w:tabs>
          <w:tab w:val="right" w:leader="dot" w:pos="8306"/>
        </w:tabs>
      </w:pPr>
      <w:hyperlink w:anchor="_Toc31654" w:history="1">
        <w:r>
          <w:rPr>
            <w:rFonts w:ascii="仿宋" w:eastAsia="仿宋" w:hAnsi="仿宋" w:cs="仿宋" w:hint="eastAsia"/>
            <w:lang w:eastAsia="zh-CN"/>
          </w:rPr>
          <w:t>三、树脂型胶粘剂项目建设单位说明</w:t>
        </w:r>
        <w:r>
          <w:tab/>
        </w:r>
        <w:r>
          <w:fldChar w:fldCharType="begin"/>
        </w:r>
        <w:r>
          <w:instrText xml:space="preserve"> PAGEREF _Toc31654 \h </w:instrText>
        </w:r>
        <w:r>
          <w:fldChar w:fldCharType="separate"/>
        </w:r>
        <w:r>
          <w:t>13</w:t>
        </w:r>
        <w:r>
          <w:fldChar w:fldCharType="end"/>
        </w:r>
      </w:hyperlink>
    </w:p>
    <w:p>
      <w:pPr>
        <w:pStyle w:val="TOC2"/>
        <w:tabs>
          <w:tab w:val="right" w:leader="dot" w:pos="8306"/>
        </w:tabs>
      </w:pPr>
      <w:hyperlink w:anchor="_Toc19578" w:history="1">
        <w:r>
          <w:rPr>
            <w:rFonts w:ascii="仿宋" w:eastAsia="仿宋" w:hAnsi="仿宋" w:cs="仿宋" w:hint="eastAsia"/>
            <w:lang w:eastAsia="zh-CN"/>
          </w:rPr>
          <w:t>(一)、树脂型胶粘剂项目承办单位基本情况</w:t>
        </w:r>
        <w:r>
          <w:tab/>
        </w:r>
        <w:r>
          <w:fldChar w:fldCharType="begin"/>
        </w:r>
        <w:r>
          <w:instrText xml:space="preserve"> PAGEREF _Toc19578 \h </w:instrText>
        </w:r>
        <w:r>
          <w:fldChar w:fldCharType="separate"/>
        </w:r>
        <w:r>
          <w:t>13</w:t>
        </w:r>
        <w:r>
          <w:fldChar w:fldCharType="end"/>
        </w:r>
      </w:hyperlink>
    </w:p>
    <w:p>
      <w:pPr>
        <w:pStyle w:val="TOC2"/>
        <w:tabs>
          <w:tab w:val="right" w:leader="dot" w:pos="8306"/>
        </w:tabs>
      </w:pPr>
      <w:hyperlink w:anchor="_Toc8351" w:history="1">
        <w:r>
          <w:rPr>
            <w:rFonts w:ascii="仿宋" w:eastAsia="仿宋" w:hAnsi="仿宋" w:cs="仿宋" w:hint="eastAsia"/>
            <w:lang w:eastAsia="zh-CN"/>
          </w:rPr>
          <w:t>(二)、公司经济效益分析</w:t>
        </w:r>
        <w:r>
          <w:tab/>
        </w:r>
        <w:r>
          <w:fldChar w:fldCharType="begin"/>
        </w:r>
        <w:r>
          <w:instrText xml:space="preserve"> PAGEREF _Toc8351 \h </w:instrText>
        </w:r>
        <w:r>
          <w:fldChar w:fldCharType="separate"/>
        </w:r>
        <w:r>
          <w:t>14</w:t>
        </w:r>
        <w:r>
          <w:fldChar w:fldCharType="end"/>
        </w:r>
      </w:hyperlink>
    </w:p>
    <w:p>
      <w:pPr>
        <w:pStyle w:val="TOC1"/>
        <w:tabs>
          <w:tab w:val="right" w:leader="dot" w:pos="8306"/>
        </w:tabs>
      </w:pPr>
      <w:hyperlink w:anchor="_Toc25919" w:history="1">
        <w:r>
          <w:rPr>
            <w:rFonts w:ascii="仿宋" w:eastAsia="仿宋" w:hAnsi="仿宋" w:cs="仿宋" w:hint="eastAsia"/>
            <w:lang w:eastAsia="zh-CN"/>
          </w:rPr>
          <w:t>四、树脂型胶粘剂项目危机管理</w:t>
        </w:r>
        <w:r>
          <w:tab/>
        </w:r>
        <w:r>
          <w:fldChar w:fldCharType="begin"/>
        </w:r>
        <w:r>
          <w:instrText xml:space="preserve"> PAGEREF _Toc25919 \h </w:instrText>
        </w:r>
        <w:r>
          <w:fldChar w:fldCharType="separate"/>
        </w:r>
        <w:r>
          <w:t>15</w:t>
        </w:r>
        <w:r>
          <w:fldChar w:fldCharType="end"/>
        </w:r>
      </w:hyperlink>
    </w:p>
    <w:p>
      <w:pPr>
        <w:pStyle w:val="TOC2"/>
        <w:tabs>
          <w:tab w:val="right" w:leader="dot" w:pos="8306"/>
        </w:tabs>
      </w:pPr>
      <w:hyperlink w:anchor="_Toc21860" w:history="1">
        <w:r>
          <w:rPr>
            <w:rFonts w:ascii="仿宋" w:eastAsia="仿宋" w:hAnsi="仿宋" w:cs="仿宋" w:hint="eastAsia"/>
            <w:lang w:eastAsia="zh-CN"/>
          </w:rPr>
          <w:t>(一)、危机预警与识别</w:t>
        </w:r>
        <w:r>
          <w:tab/>
        </w:r>
        <w:r>
          <w:fldChar w:fldCharType="begin"/>
        </w:r>
        <w:r>
          <w:instrText xml:space="preserve"> PAGEREF _Toc21860 \h </w:instrText>
        </w:r>
        <w:r>
          <w:fldChar w:fldCharType="separate"/>
        </w:r>
        <w:r>
          <w:t>15</w:t>
        </w:r>
        <w:r>
          <w:fldChar w:fldCharType="end"/>
        </w:r>
      </w:hyperlink>
    </w:p>
    <w:p>
      <w:pPr>
        <w:pStyle w:val="TOC2"/>
        <w:tabs>
          <w:tab w:val="right" w:leader="dot" w:pos="8306"/>
        </w:tabs>
      </w:pPr>
      <w:hyperlink w:anchor="_Toc1879" w:history="1">
        <w:r>
          <w:rPr>
            <w:rFonts w:ascii="仿宋" w:eastAsia="仿宋" w:hAnsi="仿宋" w:cs="仿宋" w:hint="eastAsia"/>
            <w:lang w:eastAsia="zh-CN"/>
          </w:rPr>
          <w:t>(二)、危机应对与恢复</w:t>
        </w:r>
        <w:r>
          <w:tab/>
        </w:r>
        <w:r>
          <w:fldChar w:fldCharType="begin"/>
        </w:r>
        <w:r>
          <w:instrText xml:space="preserve"> PAGEREF _Toc1879 \h </w:instrText>
        </w:r>
        <w:r>
          <w:fldChar w:fldCharType="separate"/>
        </w:r>
        <w:r>
          <w:t>16</w:t>
        </w:r>
        <w:r>
          <w:fldChar w:fldCharType="end"/>
        </w:r>
      </w:hyperlink>
    </w:p>
    <w:p>
      <w:pPr>
        <w:pStyle w:val="TOC1"/>
        <w:tabs>
          <w:tab w:val="right" w:leader="dot" w:pos="8306"/>
        </w:tabs>
      </w:pPr>
      <w:hyperlink w:anchor="_Toc29959" w:history="1">
        <w:r>
          <w:rPr>
            <w:rFonts w:ascii="仿宋" w:eastAsia="仿宋" w:hAnsi="仿宋" w:cs="仿宋" w:hint="eastAsia"/>
            <w:lang w:eastAsia="zh-CN"/>
          </w:rPr>
          <w:t>五、树脂型胶粘剂项目建设背景及必要性分析</w:t>
        </w:r>
        <w:r>
          <w:tab/>
        </w:r>
        <w:r>
          <w:fldChar w:fldCharType="begin"/>
        </w:r>
        <w:r>
          <w:instrText xml:space="preserve"> PAGEREF _Toc29959 \h </w:instrText>
        </w:r>
        <w:r>
          <w:fldChar w:fldCharType="separate"/>
        </w:r>
        <w:r>
          <w:t>17</w:t>
        </w:r>
        <w:r>
          <w:fldChar w:fldCharType="end"/>
        </w:r>
      </w:hyperlink>
    </w:p>
    <w:p>
      <w:pPr>
        <w:pStyle w:val="TOC2"/>
        <w:tabs>
          <w:tab w:val="right" w:leader="dot" w:pos="8306"/>
        </w:tabs>
      </w:pPr>
      <w:hyperlink w:anchor="_Toc16721" w:history="1">
        <w:r>
          <w:rPr>
            <w:rFonts w:ascii="仿宋" w:eastAsia="仿宋" w:hAnsi="仿宋" w:cs="仿宋" w:hint="eastAsia"/>
            <w:lang w:eastAsia="zh-CN"/>
          </w:rPr>
          <w:t>(一)、树脂型胶粘剂项目背景分析</w:t>
        </w:r>
        <w:r>
          <w:tab/>
        </w:r>
        <w:r>
          <w:fldChar w:fldCharType="begin"/>
        </w:r>
        <w:r>
          <w:instrText xml:space="preserve"> PAGEREF _Toc16721 \h </w:instrText>
        </w:r>
        <w:r>
          <w:fldChar w:fldCharType="separate"/>
        </w:r>
        <w:r>
          <w:t>17</w:t>
        </w:r>
        <w:r>
          <w:fldChar w:fldCharType="end"/>
        </w:r>
      </w:hyperlink>
    </w:p>
    <w:p>
      <w:pPr>
        <w:pStyle w:val="TOC2"/>
        <w:tabs>
          <w:tab w:val="right" w:leader="dot" w:pos="8306"/>
        </w:tabs>
      </w:pPr>
      <w:hyperlink w:anchor="_Toc31892" w:history="1">
        <w:r>
          <w:rPr>
            <w:rFonts w:ascii="仿宋" w:eastAsia="仿宋" w:hAnsi="仿宋" w:cs="仿宋" w:hint="eastAsia"/>
            <w:lang w:eastAsia="zh-CN"/>
          </w:rPr>
          <w:t>(二)、树脂型胶粘剂项目建设必要性分析</w:t>
        </w:r>
        <w:r>
          <w:tab/>
        </w:r>
        <w:r>
          <w:fldChar w:fldCharType="begin"/>
        </w:r>
        <w:r>
          <w:instrText xml:space="preserve"> PAGEREF _Toc31892 \h </w:instrText>
        </w:r>
        <w:r>
          <w:fldChar w:fldCharType="separate"/>
        </w:r>
        <w:r>
          <w:t>19</w:t>
        </w:r>
        <w:r>
          <w:fldChar w:fldCharType="end"/>
        </w:r>
      </w:hyperlink>
    </w:p>
    <w:p>
      <w:pPr>
        <w:pStyle w:val="TOC1"/>
        <w:tabs>
          <w:tab w:val="right" w:leader="dot" w:pos="8306"/>
        </w:tabs>
      </w:pPr>
      <w:hyperlink w:anchor="_Toc2519" w:history="1">
        <w:r>
          <w:rPr>
            <w:rFonts w:ascii="仿宋" w:eastAsia="仿宋" w:hAnsi="仿宋" w:cs="仿宋" w:hint="eastAsia"/>
            <w:lang w:eastAsia="zh-CN"/>
          </w:rPr>
          <w:t>六、树脂型胶粘剂项目选址可行性分析</w:t>
        </w:r>
        <w:r>
          <w:tab/>
        </w:r>
        <w:r>
          <w:fldChar w:fldCharType="begin"/>
        </w:r>
        <w:r>
          <w:instrText xml:space="preserve"> PAGEREF _Toc2519 \h </w:instrText>
        </w:r>
        <w:r>
          <w:fldChar w:fldCharType="separate"/>
        </w:r>
        <w:r>
          <w:t>20</w:t>
        </w:r>
        <w:r>
          <w:fldChar w:fldCharType="end"/>
        </w:r>
      </w:hyperlink>
    </w:p>
    <w:p>
      <w:pPr>
        <w:pStyle w:val="TOC2"/>
        <w:tabs>
          <w:tab w:val="right" w:leader="dot" w:pos="8306"/>
        </w:tabs>
      </w:pPr>
      <w:hyperlink w:anchor="_Toc1687" w:history="1">
        <w:r>
          <w:rPr>
            <w:rFonts w:ascii="仿宋" w:eastAsia="仿宋" w:hAnsi="仿宋" w:cs="仿宋" w:hint="eastAsia"/>
            <w:lang w:eastAsia="zh-CN"/>
          </w:rPr>
          <w:t>(一)、树脂型胶粘剂项目选址</w:t>
        </w:r>
        <w:r>
          <w:tab/>
        </w:r>
        <w:r>
          <w:fldChar w:fldCharType="begin"/>
        </w:r>
        <w:r>
          <w:instrText xml:space="preserve"> PAGEREF _Toc1687 \h </w:instrText>
        </w:r>
        <w:r>
          <w:fldChar w:fldCharType="separate"/>
        </w:r>
        <w:r>
          <w:t>20</w:t>
        </w:r>
        <w:r>
          <w:fldChar w:fldCharType="end"/>
        </w:r>
      </w:hyperlink>
    </w:p>
    <w:p>
      <w:pPr>
        <w:pStyle w:val="TOC2"/>
        <w:tabs>
          <w:tab w:val="right" w:leader="dot" w:pos="8306"/>
        </w:tabs>
      </w:pPr>
      <w:hyperlink w:anchor="_Toc15785" w:history="1">
        <w:r>
          <w:rPr>
            <w:rFonts w:ascii="仿宋" w:eastAsia="仿宋" w:hAnsi="仿宋" w:cs="仿宋" w:hint="eastAsia"/>
            <w:lang w:eastAsia="zh-CN"/>
          </w:rPr>
          <w:t>(二)、用地控制指标</w:t>
        </w:r>
        <w:r>
          <w:tab/>
        </w:r>
        <w:r>
          <w:fldChar w:fldCharType="begin"/>
        </w:r>
        <w:r>
          <w:instrText xml:space="preserve"> PAGEREF _Toc15785 \h </w:instrText>
        </w:r>
        <w:r>
          <w:fldChar w:fldCharType="separate"/>
        </w:r>
        <w:r>
          <w:t>20</w:t>
        </w:r>
        <w:r>
          <w:fldChar w:fldCharType="end"/>
        </w:r>
      </w:hyperlink>
    </w:p>
    <w:p>
      <w:pPr>
        <w:pStyle w:val="TOC2"/>
        <w:tabs>
          <w:tab w:val="right" w:leader="dot" w:pos="8306"/>
        </w:tabs>
      </w:pPr>
      <w:hyperlink w:anchor="_Toc32686" w:history="1">
        <w:r>
          <w:rPr>
            <w:rFonts w:ascii="仿宋" w:eastAsia="仿宋" w:hAnsi="仿宋" w:cs="仿宋" w:hint="eastAsia"/>
            <w:lang w:eastAsia="zh-CN"/>
          </w:rPr>
          <w:t>(三)、节约用地措施</w:t>
        </w:r>
        <w:r>
          <w:tab/>
        </w:r>
        <w:r>
          <w:fldChar w:fldCharType="begin"/>
        </w:r>
        <w:r>
          <w:instrText xml:space="preserve"> PAGEREF _Toc32686 \h </w:instrText>
        </w:r>
        <w:r>
          <w:fldChar w:fldCharType="separate"/>
        </w:r>
        <w:r>
          <w:t>22</w:t>
        </w:r>
        <w:r>
          <w:fldChar w:fldCharType="end"/>
        </w:r>
      </w:hyperlink>
    </w:p>
    <w:p>
      <w:pPr>
        <w:pStyle w:val="TOC2"/>
        <w:tabs>
          <w:tab w:val="right" w:leader="dot" w:pos="8306"/>
        </w:tabs>
      </w:pPr>
      <w:hyperlink w:anchor="_Toc30304" w:history="1">
        <w:r>
          <w:rPr>
            <w:rFonts w:ascii="仿宋" w:eastAsia="仿宋" w:hAnsi="仿宋" w:cs="仿宋" w:hint="eastAsia"/>
            <w:lang w:eastAsia="zh-CN"/>
          </w:rPr>
          <w:t>(四)、总图布置方案</w:t>
        </w:r>
        <w:r>
          <w:tab/>
        </w:r>
        <w:r>
          <w:fldChar w:fldCharType="begin"/>
        </w:r>
        <w:r>
          <w:instrText xml:space="preserve"> PAGEREF _Toc30304 \h </w:instrText>
        </w:r>
        <w:r>
          <w:fldChar w:fldCharType="separate"/>
        </w:r>
        <w:r>
          <w:t>23</w:t>
        </w:r>
        <w:r>
          <w:fldChar w:fldCharType="end"/>
        </w:r>
      </w:hyperlink>
    </w:p>
    <w:p>
      <w:pPr>
        <w:pStyle w:val="TOC2"/>
        <w:tabs>
          <w:tab w:val="right" w:leader="dot" w:pos="8306"/>
        </w:tabs>
      </w:pPr>
      <w:hyperlink w:anchor="_Toc17588" w:history="1">
        <w:r>
          <w:rPr>
            <w:rFonts w:ascii="仿宋" w:eastAsia="仿宋" w:hAnsi="仿宋" w:cs="仿宋" w:hint="eastAsia"/>
            <w:lang w:eastAsia="zh-CN"/>
          </w:rPr>
          <w:t>(五)、选址综合评价</w:t>
        </w:r>
        <w:r>
          <w:tab/>
        </w:r>
        <w:r>
          <w:fldChar w:fldCharType="begin"/>
        </w:r>
        <w:r>
          <w:instrText xml:space="preserve"> PAGEREF _Toc17588 \h </w:instrText>
        </w:r>
        <w:r>
          <w:fldChar w:fldCharType="separate"/>
        </w:r>
        <w:r>
          <w:t>24</w:t>
        </w:r>
        <w:r>
          <w:fldChar w:fldCharType="end"/>
        </w:r>
      </w:hyperlink>
    </w:p>
    <w:p>
      <w:pPr>
        <w:pStyle w:val="TOC1"/>
        <w:tabs>
          <w:tab w:val="right" w:leader="dot" w:pos="8306"/>
        </w:tabs>
      </w:pPr>
      <w:hyperlink w:anchor="_Toc18542" w:history="1">
        <w:r>
          <w:rPr>
            <w:rFonts w:ascii="仿宋" w:eastAsia="仿宋" w:hAnsi="仿宋" w:cs="仿宋" w:hint="eastAsia"/>
            <w:lang w:eastAsia="zh-CN"/>
          </w:rPr>
          <w:t>七、树脂型胶粘剂项目计划安排</w:t>
        </w:r>
        <w:r>
          <w:tab/>
        </w:r>
        <w:r>
          <w:fldChar w:fldCharType="begin"/>
        </w:r>
        <w:r>
          <w:instrText xml:space="preserve"> PAGEREF _Toc18542 \h </w:instrText>
        </w:r>
        <w:r>
          <w:fldChar w:fldCharType="separate"/>
        </w:r>
        <w:r>
          <w:t>26</w:t>
        </w:r>
        <w:r>
          <w:fldChar w:fldCharType="end"/>
        </w:r>
      </w:hyperlink>
    </w:p>
    <w:p>
      <w:pPr>
        <w:pStyle w:val="TOC2"/>
        <w:tabs>
          <w:tab w:val="right" w:leader="dot" w:pos="8306"/>
        </w:tabs>
      </w:pPr>
      <w:hyperlink w:anchor="_Toc8013" w:history="1">
        <w:r>
          <w:rPr>
            <w:rFonts w:ascii="仿宋" w:eastAsia="仿宋" w:hAnsi="仿宋" w:cs="仿宋" w:hint="eastAsia"/>
            <w:lang w:eastAsia="zh-CN"/>
          </w:rPr>
          <w:t>(一)、建设周期</w:t>
        </w:r>
        <w:r>
          <w:tab/>
        </w:r>
        <w:r>
          <w:fldChar w:fldCharType="begin"/>
        </w:r>
        <w:r>
          <w:instrText xml:space="preserve"> PAGEREF _Toc8013 \h </w:instrText>
        </w:r>
        <w:r>
          <w:fldChar w:fldCharType="separate"/>
        </w:r>
        <w:r>
          <w:t>26</w:t>
        </w:r>
        <w:r>
          <w:fldChar w:fldCharType="end"/>
        </w:r>
      </w:hyperlink>
    </w:p>
    <w:p>
      <w:pPr>
        <w:pStyle w:val="TOC2"/>
        <w:tabs>
          <w:tab w:val="right" w:leader="dot" w:pos="8306"/>
        </w:tabs>
      </w:pPr>
      <w:hyperlink w:anchor="_Toc10741" w:history="1">
        <w:r>
          <w:rPr>
            <w:rFonts w:ascii="仿宋" w:eastAsia="仿宋" w:hAnsi="仿宋" w:cs="仿宋" w:hint="eastAsia"/>
            <w:lang w:eastAsia="zh-CN"/>
          </w:rPr>
          <w:t>(二)、建设进度</w:t>
        </w:r>
        <w:r>
          <w:tab/>
        </w:r>
        <w:r>
          <w:fldChar w:fldCharType="begin"/>
        </w:r>
        <w:r>
          <w:instrText xml:space="preserve"> PAGEREF _Toc10741 \h </w:instrText>
        </w:r>
        <w:r>
          <w:fldChar w:fldCharType="separate"/>
        </w:r>
        <w:r>
          <w:t>26</w:t>
        </w:r>
        <w:r>
          <w:fldChar w:fldCharType="end"/>
        </w:r>
      </w:hyperlink>
    </w:p>
    <w:p>
      <w:pPr>
        <w:pStyle w:val="TOC2"/>
        <w:tabs>
          <w:tab w:val="right" w:leader="dot" w:pos="8306"/>
        </w:tabs>
      </w:pPr>
      <w:hyperlink w:anchor="_Toc31713" w:history="1">
        <w:r>
          <w:rPr>
            <w:rFonts w:ascii="仿宋" w:eastAsia="仿宋" w:hAnsi="仿宋" w:cs="仿宋" w:hint="eastAsia"/>
            <w:lang w:eastAsia="zh-CN"/>
          </w:rPr>
          <w:t>(三)、进度安排注意事项</w:t>
        </w:r>
        <w:r>
          <w:tab/>
        </w:r>
        <w:r>
          <w:fldChar w:fldCharType="begin"/>
        </w:r>
        <w:r>
          <w:instrText xml:space="preserve"> PAGEREF _Toc31713 \h </w:instrText>
        </w:r>
        <w:r>
          <w:fldChar w:fldCharType="separate"/>
        </w:r>
        <w:r>
          <w:t>27</w:t>
        </w:r>
        <w:r>
          <w:fldChar w:fldCharType="end"/>
        </w:r>
      </w:hyperlink>
    </w:p>
    <w:p>
      <w:pPr>
        <w:pStyle w:val="TOC2"/>
        <w:tabs>
          <w:tab w:val="right" w:leader="dot" w:pos="8306"/>
        </w:tabs>
      </w:pPr>
      <w:hyperlink w:anchor="_Toc4450" w:history="1">
        <w:r>
          <w:rPr>
            <w:rFonts w:ascii="仿宋" w:eastAsia="仿宋" w:hAnsi="仿宋" w:cs="仿宋" w:hint="eastAsia"/>
            <w:lang w:eastAsia="zh-CN"/>
          </w:rPr>
          <w:t>(四)、人力资源配置</w:t>
        </w:r>
        <w:r>
          <w:tab/>
        </w:r>
        <w:r>
          <w:fldChar w:fldCharType="begin"/>
        </w:r>
        <w:r>
          <w:instrText xml:space="preserve"> PAGEREF _Toc4450 \h </w:instrText>
        </w:r>
        <w:r>
          <w:fldChar w:fldCharType="separate"/>
        </w:r>
        <w:r>
          <w:t>29</w:t>
        </w:r>
        <w:r>
          <w:fldChar w:fldCharType="end"/>
        </w:r>
      </w:hyperlink>
    </w:p>
    <w:p>
      <w:pPr>
        <w:pStyle w:val="TOC1"/>
        <w:tabs>
          <w:tab w:val="right" w:leader="dot" w:pos="8306"/>
        </w:tabs>
      </w:pPr>
      <w:hyperlink w:anchor="_Toc19518" w:history="1">
        <w:r>
          <w:rPr>
            <w:rFonts w:ascii="仿宋" w:eastAsia="仿宋" w:hAnsi="仿宋" w:cs="仿宋" w:hint="eastAsia"/>
            <w:lang w:eastAsia="zh-CN"/>
          </w:rPr>
          <w:t>八、生产安全保护</w:t>
        </w:r>
        <w:r>
          <w:tab/>
        </w:r>
        <w:r>
          <w:fldChar w:fldCharType="begin"/>
        </w:r>
        <w:r>
          <w:instrText xml:space="preserve"> PAGEREF _Toc19518 \h </w:instrText>
        </w:r>
        <w:r>
          <w:fldChar w:fldCharType="separate"/>
        </w:r>
        <w:r>
          <w:t>30</w:t>
        </w:r>
        <w:r>
          <w:fldChar w:fldCharType="end"/>
        </w:r>
      </w:hyperlink>
    </w:p>
    <w:p>
      <w:pPr>
        <w:pStyle w:val="TOC2"/>
        <w:tabs>
          <w:tab w:val="right" w:leader="dot" w:pos="8306"/>
        </w:tabs>
      </w:pPr>
      <w:hyperlink w:anchor="_Toc4605" w:history="1">
        <w:r>
          <w:rPr>
            <w:rFonts w:ascii="仿宋" w:eastAsia="仿宋" w:hAnsi="仿宋" w:cs="仿宋" w:hint="eastAsia"/>
            <w:lang w:eastAsia="zh-CN"/>
          </w:rPr>
          <w:t>(一)、消防安全</w:t>
        </w:r>
        <w:r>
          <w:tab/>
        </w:r>
        <w:r>
          <w:fldChar w:fldCharType="begin"/>
        </w:r>
        <w:r>
          <w:instrText xml:space="preserve"> PAGEREF _Toc4605 \h </w:instrText>
        </w:r>
        <w:r>
          <w:fldChar w:fldCharType="separate"/>
        </w:r>
        <w:r>
          <w:t>30</w:t>
        </w:r>
        <w:r>
          <w:fldChar w:fldCharType="end"/>
        </w:r>
      </w:hyperlink>
    </w:p>
    <w:p>
      <w:pPr>
        <w:pStyle w:val="TOC2"/>
        <w:tabs>
          <w:tab w:val="right" w:leader="dot" w:pos="8306"/>
        </w:tabs>
      </w:pPr>
      <w:hyperlink w:anchor="_Toc25723" w:history="1">
        <w:r>
          <w:rPr>
            <w:rFonts w:ascii="仿宋" w:eastAsia="仿宋" w:hAnsi="仿宋" w:cs="仿宋" w:hint="eastAsia"/>
            <w:lang w:eastAsia="zh-CN"/>
          </w:rPr>
          <w:t>(二)、防火防爆总图布置措施</w:t>
        </w:r>
        <w:r>
          <w:tab/>
        </w:r>
        <w:r>
          <w:fldChar w:fldCharType="begin"/>
        </w:r>
        <w:r>
          <w:instrText xml:space="preserve"> PAGEREF _Toc25723 \h </w:instrText>
        </w:r>
        <w:r>
          <w:fldChar w:fldCharType="separate"/>
        </w:r>
        <w:r>
          <w:t>31</w:t>
        </w:r>
        <w:r>
          <w:fldChar w:fldCharType="end"/>
        </w:r>
      </w:hyperlink>
    </w:p>
    <w:p>
      <w:pPr>
        <w:pStyle w:val="TOC2"/>
        <w:tabs>
          <w:tab w:val="right" w:leader="dot" w:pos="8306"/>
        </w:tabs>
      </w:pPr>
      <w:hyperlink w:anchor="_Toc11715" w:history="1">
        <w:r>
          <w:rPr>
            <w:rFonts w:ascii="仿宋" w:eastAsia="仿宋" w:hAnsi="仿宋" w:cs="仿宋" w:hint="eastAsia"/>
            <w:lang w:eastAsia="zh-CN"/>
          </w:rPr>
          <w:t>(三)、自然灾害防范措施</w:t>
        </w:r>
        <w:r>
          <w:tab/>
        </w:r>
        <w:r>
          <w:fldChar w:fldCharType="begin"/>
        </w:r>
        <w:r>
          <w:instrText xml:space="preserve"> PAGEREF _Toc11715 \h </w:instrText>
        </w:r>
        <w:r>
          <w:fldChar w:fldCharType="separate"/>
        </w:r>
        <w:r>
          <w:t>32</w:t>
        </w:r>
        <w:r>
          <w:fldChar w:fldCharType="end"/>
        </w:r>
      </w:hyperlink>
    </w:p>
    <w:p>
      <w:pPr>
        <w:pStyle w:val="TOC2"/>
        <w:tabs>
          <w:tab w:val="right" w:leader="dot" w:pos="8306"/>
        </w:tabs>
      </w:pPr>
      <w:hyperlink w:anchor="_Toc19415" w:history="1">
        <w:r>
          <w:rPr>
            <w:rFonts w:ascii="仿宋" w:eastAsia="仿宋" w:hAnsi="仿宋" w:cs="仿宋" w:hint="eastAsia"/>
            <w:lang w:eastAsia="zh-CN"/>
          </w:rPr>
          <w:t>(四)、安全色及安全标志使用要求</w:t>
        </w:r>
        <w:r>
          <w:tab/>
        </w:r>
        <w:r>
          <w:fldChar w:fldCharType="begin"/>
        </w:r>
        <w:r>
          <w:instrText xml:space="preserve"> PAGEREF _Toc19415 \h </w:instrText>
        </w:r>
        <w:r>
          <w:fldChar w:fldCharType="separate"/>
        </w:r>
        <w:r>
          <w:t>33</w:t>
        </w:r>
        <w:r>
          <w:fldChar w:fldCharType="end"/>
        </w:r>
      </w:hyperlink>
    </w:p>
    <w:p>
      <w:pPr>
        <w:pStyle w:val="TOC2"/>
        <w:tabs>
          <w:tab w:val="right" w:leader="dot" w:pos="8306"/>
        </w:tabs>
      </w:pPr>
      <w:hyperlink w:anchor="_Toc3910" w:history="1">
        <w:r>
          <w:rPr>
            <w:rFonts w:ascii="仿宋" w:eastAsia="仿宋" w:hAnsi="仿宋" w:cs="仿宋" w:hint="eastAsia"/>
            <w:lang w:eastAsia="zh-CN"/>
          </w:rPr>
          <w:t>(五)、防尘防毒措施</w:t>
        </w:r>
        <w:r>
          <w:tab/>
        </w:r>
        <w:r>
          <w:fldChar w:fldCharType="begin"/>
        </w:r>
        <w:r>
          <w:instrText xml:space="preserve"> PAGEREF _Toc3910 \h </w:instrText>
        </w:r>
        <w:r>
          <w:fldChar w:fldCharType="separate"/>
        </w:r>
        <w:r>
          <w:t>34</w:t>
        </w:r>
        <w:r>
          <w:fldChar w:fldCharType="end"/>
        </w:r>
      </w:hyperlink>
    </w:p>
    <w:p>
      <w:pPr>
        <w:pStyle w:val="TOC2"/>
        <w:tabs>
          <w:tab w:val="right" w:leader="dot" w:pos="8306"/>
        </w:tabs>
      </w:pPr>
      <w:hyperlink w:anchor="_Toc2470" w:history="1">
        <w:r>
          <w:rPr>
            <w:rFonts w:ascii="仿宋" w:eastAsia="仿宋" w:hAnsi="仿宋" w:cs="仿宋" w:hint="eastAsia"/>
            <w:lang w:eastAsia="zh-CN"/>
          </w:rPr>
          <w:t>(六)、防静电、触电防护及防雷措施</w:t>
        </w:r>
        <w:r>
          <w:tab/>
        </w:r>
        <w:r>
          <w:fldChar w:fldCharType="begin"/>
        </w:r>
        <w:r>
          <w:instrText xml:space="preserve"> PAGEREF _Toc2470 \h </w:instrText>
        </w:r>
        <w:r>
          <w:fldChar w:fldCharType="separate"/>
        </w:r>
        <w:r>
          <w:t>35</w:t>
        </w:r>
        <w:r>
          <w:fldChar w:fldCharType="end"/>
        </w:r>
      </w:hyperlink>
    </w:p>
    <w:p>
      <w:pPr>
        <w:pStyle w:val="TOC2"/>
        <w:tabs>
          <w:tab w:val="right" w:leader="dot" w:pos="8306"/>
        </w:tabs>
      </w:pPr>
      <w:hyperlink w:anchor="_Toc13167" w:history="1">
        <w:r>
          <w:rPr>
            <w:rFonts w:ascii="仿宋" w:eastAsia="仿宋" w:hAnsi="仿宋" w:cs="仿宋" w:hint="eastAsia"/>
            <w:lang w:eastAsia="zh-CN"/>
          </w:rPr>
          <w:t>(七)、机械设备安全保障措施</w:t>
        </w:r>
        <w:r>
          <w:tab/>
        </w:r>
        <w:r>
          <w:fldChar w:fldCharType="begin"/>
        </w:r>
        <w:r>
          <w:instrText xml:space="preserve"> PAGEREF _Toc13167 \h </w:instrText>
        </w:r>
        <w:r>
          <w:fldChar w:fldCharType="separate"/>
        </w:r>
        <w:r>
          <w:t>37</w:t>
        </w:r>
        <w:r>
          <w:fldChar w:fldCharType="end"/>
        </w:r>
      </w:hyperlink>
    </w:p>
    <w:p>
      <w:pPr>
        <w:pStyle w:val="TOC1"/>
        <w:tabs>
          <w:tab w:val="right" w:leader="dot" w:pos="8306"/>
        </w:tabs>
      </w:pPr>
      <w:hyperlink w:anchor="_Toc30346" w:history="1">
        <w:r>
          <w:rPr>
            <w:rFonts w:ascii="仿宋" w:eastAsia="仿宋" w:hAnsi="仿宋" w:cs="仿宋" w:hint="eastAsia"/>
            <w:lang w:eastAsia="zh-CN"/>
          </w:rPr>
          <w:t>九、树脂型胶粘剂项目社会影响</w:t>
        </w:r>
        <w:r>
          <w:tab/>
        </w:r>
        <w:r>
          <w:fldChar w:fldCharType="begin"/>
        </w:r>
        <w:r>
          <w:instrText xml:space="preserve"> PAGEREF _Toc30346 \h </w:instrText>
        </w:r>
        <w:r>
          <w:fldChar w:fldCharType="separate"/>
        </w:r>
        <w:r>
          <w:t>38</w:t>
        </w:r>
        <w:r>
          <w:fldChar w:fldCharType="end"/>
        </w:r>
      </w:hyperlink>
    </w:p>
    <w:p>
      <w:pPr>
        <w:pStyle w:val="TOC2"/>
        <w:tabs>
          <w:tab w:val="right" w:leader="dot" w:pos="8306"/>
        </w:tabs>
      </w:pPr>
      <w:hyperlink w:anchor="_Toc2633" w:history="1">
        <w:r>
          <w:rPr>
            <w:rFonts w:ascii="仿宋" w:eastAsia="仿宋" w:hAnsi="仿宋" w:cs="仿宋" w:hint="eastAsia"/>
            <w:lang w:eastAsia="zh-CN"/>
          </w:rPr>
          <w:t>(一)、社会责任与义务</w:t>
        </w:r>
        <w:r>
          <w:tab/>
        </w:r>
        <w:r>
          <w:fldChar w:fldCharType="begin"/>
        </w:r>
        <w:r>
          <w:instrText xml:space="preserve"> PAGEREF _Toc2633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03" w:history="1">
        <w:r>
          <w:rPr>
            <w:rFonts w:ascii="仿宋" w:eastAsia="仿宋" w:hAnsi="仿宋" w:cs="仿宋" w:hint="eastAsia"/>
            <w:lang w:eastAsia="zh-CN"/>
          </w:rPr>
          <w:t>(二)、社会参与与沟通</w:t>
        </w:r>
        <w:r>
          <w:tab/>
        </w:r>
        <w:r>
          <w:fldChar w:fldCharType="begin"/>
        </w:r>
        <w:r>
          <w:instrText xml:space="preserve"> PAGEREF _Toc7303 \h </w:instrText>
        </w:r>
        <w:r>
          <w:fldChar w:fldCharType="separate"/>
        </w:r>
        <w:r>
          <w:t>39</w:t>
        </w:r>
        <w:r>
          <w:fldChar w:fldCharType="end"/>
        </w:r>
      </w:hyperlink>
    </w:p>
    <w:p>
      <w:pPr>
        <w:pStyle w:val="TOC1"/>
        <w:tabs>
          <w:tab w:val="right" w:leader="dot" w:pos="8306"/>
        </w:tabs>
      </w:pPr>
      <w:hyperlink w:anchor="_Toc3915" w:history="1">
        <w:r>
          <w:rPr>
            <w:rFonts w:ascii="仿宋" w:eastAsia="仿宋" w:hAnsi="仿宋" w:cs="仿宋" w:hint="eastAsia"/>
            <w:lang w:eastAsia="zh-CN"/>
          </w:rPr>
          <w:t>十、树脂型胶粘剂项目技术管理</w:t>
        </w:r>
        <w:r>
          <w:tab/>
        </w:r>
        <w:r>
          <w:fldChar w:fldCharType="begin"/>
        </w:r>
        <w:r>
          <w:instrText xml:space="preserve"> PAGEREF _Toc3915 \h </w:instrText>
        </w:r>
        <w:r>
          <w:fldChar w:fldCharType="separate"/>
        </w:r>
        <w:r>
          <w:t>40</w:t>
        </w:r>
        <w:r>
          <w:fldChar w:fldCharType="end"/>
        </w:r>
      </w:hyperlink>
    </w:p>
    <w:p>
      <w:pPr>
        <w:pStyle w:val="TOC2"/>
        <w:tabs>
          <w:tab w:val="right" w:leader="dot" w:pos="8306"/>
        </w:tabs>
      </w:pPr>
      <w:hyperlink w:anchor="_Toc17594" w:history="1">
        <w:r>
          <w:rPr>
            <w:rFonts w:ascii="仿宋" w:eastAsia="仿宋" w:hAnsi="仿宋" w:cs="仿宋" w:hint="eastAsia"/>
            <w:lang w:eastAsia="zh-CN"/>
          </w:rPr>
          <w:t>(一)、技术方案选用方向</w:t>
        </w:r>
        <w:r>
          <w:tab/>
        </w:r>
        <w:r>
          <w:fldChar w:fldCharType="begin"/>
        </w:r>
        <w:r>
          <w:instrText xml:space="preserve"> PAGEREF _Toc17594 \h </w:instrText>
        </w:r>
        <w:r>
          <w:fldChar w:fldCharType="separate"/>
        </w:r>
        <w:r>
          <w:t>40</w:t>
        </w:r>
        <w:r>
          <w:fldChar w:fldCharType="end"/>
        </w:r>
      </w:hyperlink>
    </w:p>
    <w:p>
      <w:pPr>
        <w:pStyle w:val="TOC2"/>
        <w:tabs>
          <w:tab w:val="right" w:leader="dot" w:pos="8306"/>
        </w:tabs>
      </w:pPr>
      <w:hyperlink w:anchor="_Toc7344" w:history="1">
        <w:r>
          <w:rPr>
            <w:rFonts w:ascii="仿宋" w:eastAsia="仿宋" w:hAnsi="仿宋" w:cs="仿宋" w:hint="eastAsia"/>
            <w:lang w:eastAsia="zh-CN"/>
          </w:rPr>
          <w:t>(二)、工艺技术方案选用原则</w:t>
        </w:r>
        <w:r>
          <w:tab/>
        </w:r>
        <w:r>
          <w:fldChar w:fldCharType="begin"/>
        </w:r>
        <w:r>
          <w:instrText xml:space="preserve"> PAGEREF _Toc7344 \h </w:instrText>
        </w:r>
        <w:r>
          <w:fldChar w:fldCharType="separate"/>
        </w:r>
        <w:r>
          <w:t>42</w:t>
        </w:r>
        <w:r>
          <w:fldChar w:fldCharType="end"/>
        </w:r>
      </w:hyperlink>
    </w:p>
    <w:p>
      <w:pPr>
        <w:pStyle w:val="TOC2"/>
        <w:tabs>
          <w:tab w:val="right" w:leader="dot" w:pos="8306"/>
        </w:tabs>
      </w:pPr>
      <w:hyperlink w:anchor="_Toc1972" w:history="1">
        <w:r>
          <w:rPr>
            <w:rFonts w:ascii="仿宋" w:eastAsia="仿宋" w:hAnsi="仿宋" w:cs="仿宋" w:hint="eastAsia"/>
            <w:lang w:eastAsia="zh-CN"/>
          </w:rPr>
          <w:t>(三)、工艺技术方案要求</w:t>
        </w:r>
        <w:r>
          <w:tab/>
        </w:r>
        <w:r>
          <w:fldChar w:fldCharType="begin"/>
        </w:r>
        <w:r>
          <w:instrText xml:space="preserve"> PAGEREF _Toc1972 \h </w:instrText>
        </w:r>
        <w:r>
          <w:fldChar w:fldCharType="separate"/>
        </w:r>
        <w:r>
          <w:t>44</w:t>
        </w:r>
        <w:r>
          <w:fldChar w:fldCharType="end"/>
        </w:r>
      </w:hyperlink>
    </w:p>
    <w:p>
      <w:pPr>
        <w:pStyle w:val="TOC1"/>
        <w:tabs>
          <w:tab w:val="right" w:leader="dot" w:pos="8306"/>
        </w:tabs>
      </w:pPr>
      <w:hyperlink w:anchor="_Toc6884" w:history="1">
        <w:r>
          <w:rPr>
            <w:rFonts w:ascii="仿宋" w:eastAsia="仿宋" w:hAnsi="仿宋" w:cs="仿宋" w:hint="eastAsia"/>
            <w:lang w:eastAsia="zh-CN"/>
          </w:rPr>
          <w:t>十一、树脂型胶粘剂项目投资规划</w:t>
        </w:r>
        <w:r>
          <w:tab/>
        </w:r>
        <w:r>
          <w:fldChar w:fldCharType="begin"/>
        </w:r>
        <w:r>
          <w:instrText xml:space="preserve"> PAGEREF _Toc6884 \h </w:instrText>
        </w:r>
        <w:r>
          <w:fldChar w:fldCharType="separate"/>
        </w:r>
        <w:r>
          <w:t>46</w:t>
        </w:r>
        <w:r>
          <w:fldChar w:fldCharType="end"/>
        </w:r>
      </w:hyperlink>
    </w:p>
    <w:p>
      <w:pPr>
        <w:pStyle w:val="TOC2"/>
        <w:tabs>
          <w:tab w:val="right" w:leader="dot" w:pos="8306"/>
        </w:tabs>
      </w:pPr>
      <w:hyperlink w:anchor="_Toc7628" w:history="1">
        <w:r>
          <w:rPr>
            <w:rFonts w:ascii="仿宋" w:eastAsia="仿宋" w:hAnsi="仿宋" w:cs="仿宋" w:hint="eastAsia"/>
            <w:lang w:eastAsia="zh-CN"/>
          </w:rPr>
          <w:t>(一)、树脂型胶粘剂项目总投资估算</w:t>
        </w:r>
        <w:r>
          <w:tab/>
        </w:r>
        <w:r>
          <w:fldChar w:fldCharType="begin"/>
        </w:r>
        <w:r>
          <w:instrText xml:space="preserve"> PAGEREF _Toc7628 \h </w:instrText>
        </w:r>
        <w:r>
          <w:fldChar w:fldCharType="separate"/>
        </w:r>
        <w:r>
          <w:t>46</w:t>
        </w:r>
        <w:r>
          <w:fldChar w:fldCharType="end"/>
        </w:r>
      </w:hyperlink>
    </w:p>
    <w:p>
      <w:pPr>
        <w:pStyle w:val="TOC2"/>
        <w:tabs>
          <w:tab w:val="right" w:leader="dot" w:pos="8306"/>
        </w:tabs>
      </w:pPr>
      <w:hyperlink w:anchor="_Toc29717" w:history="1">
        <w:r>
          <w:rPr>
            <w:rFonts w:ascii="仿宋" w:eastAsia="仿宋" w:hAnsi="仿宋" w:cs="仿宋" w:hint="eastAsia"/>
            <w:lang w:eastAsia="zh-CN"/>
          </w:rPr>
          <w:t>(二)、资金筹措</w:t>
        </w:r>
        <w:r>
          <w:tab/>
        </w:r>
        <w:r>
          <w:fldChar w:fldCharType="begin"/>
        </w:r>
        <w:r>
          <w:instrText xml:space="preserve"> PAGEREF _Toc29717 \h </w:instrText>
        </w:r>
        <w:r>
          <w:fldChar w:fldCharType="separate"/>
        </w:r>
        <w:r>
          <w:t>47</w:t>
        </w:r>
        <w:r>
          <w:fldChar w:fldCharType="end"/>
        </w:r>
      </w:hyperlink>
    </w:p>
    <w:p>
      <w:pPr>
        <w:pStyle w:val="TOC1"/>
        <w:tabs>
          <w:tab w:val="right" w:leader="dot" w:pos="8306"/>
        </w:tabs>
      </w:pPr>
      <w:hyperlink w:anchor="_Toc22248" w:history="1">
        <w:r>
          <w:rPr>
            <w:rFonts w:ascii="仿宋" w:eastAsia="仿宋" w:hAnsi="仿宋" w:cs="仿宋" w:hint="eastAsia"/>
            <w:lang w:eastAsia="zh-CN"/>
          </w:rPr>
          <w:t>十二、树脂型胶粘剂项目环境影响分析</w:t>
        </w:r>
        <w:r>
          <w:tab/>
        </w:r>
        <w:r>
          <w:fldChar w:fldCharType="begin"/>
        </w:r>
        <w:r>
          <w:instrText xml:space="preserve"> PAGEREF _Toc22248 \h </w:instrText>
        </w:r>
        <w:r>
          <w:fldChar w:fldCharType="separate"/>
        </w:r>
        <w:r>
          <w:t>48</w:t>
        </w:r>
        <w:r>
          <w:fldChar w:fldCharType="end"/>
        </w:r>
      </w:hyperlink>
    </w:p>
    <w:p>
      <w:pPr>
        <w:pStyle w:val="TOC2"/>
        <w:tabs>
          <w:tab w:val="right" w:leader="dot" w:pos="8306"/>
        </w:tabs>
      </w:pPr>
      <w:hyperlink w:anchor="_Toc13655" w:history="1">
        <w:r>
          <w:rPr>
            <w:rFonts w:ascii="仿宋" w:eastAsia="仿宋" w:hAnsi="仿宋" w:cs="仿宋" w:hint="eastAsia"/>
            <w:lang w:eastAsia="zh-CN"/>
          </w:rPr>
          <w:t>(一)、建设区域环境质量现状</w:t>
        </w:r>
        <w:r>
          <w:tab/>
        </w:r>
        <w:r>
          <w:fldChar w:fldCharType="begin"/>
        </w:r>
        <w:r>
          <w:instrText xml:space="preserve"> PAGEREF _Toc13655 \h </w:instrText>
        </w:r>
        <w:r>
          <w:fldChar w:fldCharType="separate"/>
        </w:r>
        <w:r>
          <w:t>48</w:t>
        </w:r>
        <w:r>
          <w:fldChar w:fldCharType="end"/>
        </w:r>
      </w:hyperlink>
    </w:p>
    <w:p>
      <w:pPr>
        <w:pStyle w:val="TOC2"/>
        <w:tabs>
          <w:tab w:val="right" w:leader="dot" w:pos="8306"/>
        </w:tabs>
      </w:pPr>
      <w:hyperlink w:anchor="_Toc7554" w:history="1">
        <w:r>
          <w:rPr>
            <w:rFonts w:ascii="仿宋" w:eastAsia="仿宋" w:hAnsi="仿宋" w:cs="仿宋" w:hint="eastAsia"/>
            <w:lang w:eastAsia="zh-CN"/>
          </w:rPr>
          <w:t>(二)、建设期环境保护</w:t>
        </w:r>
        <w:r>
          <w:tab/>
        </w:r>
        <w:r>
          <w:fldChar w:fldCharType="begin"/>
        </w:r>
        <w:r>
          <w:instrText xml:space="preserve"> PAGEREF _Toc7554 \h </w:instrText>
        </w:r>
        <w:r>
          <w:fldChar w:fldCharType="separate"/>
        </w:r>
        <w:r>
          <w:t>49</w:t>
        </w:r>
        <w:r>
          <w:fldChar w:fldCharType="end"/>
        </w:r>
      </w:hyperlink>
    </w:p>
    <w:p>
      <w:pPr>
        <w:pStyle w:val="TOC2"/>
        <w:tabs>
          <w:tab w:val="right" w:leader="dot" w:pos="8306"/>
        </w:tabs>
      </w:pPr>
      <w:hyperlink w:anchor="_Toc21005" w:history="1">
        <w:r>
          <w:rPr>
            <w:rFonts w:ascii="仿宋" w:eastAsia="仿宋" w:hAnsi="仿宋" w:cs="仿宋" w:hint="eastAsia"/>
            <w:lang w:eastAsia="zh-CN"/>
          </w:rPr>
          <w:t>(三)、运营期环境保护</w:t>
        </w:r>
        <w:r>
          <w:tab/>
        </w:r>
        <w:r>
          <w:fldChar w:fldCharType="begin"/>
        </w:r>
        <w:r>
          <w:instrText xml:space="preserve"> PAGEREF _Toc21005 \h </w:instrText>
        </w:r>
        <w:r>
          <w:fldChar w:fldCharType="separate"/>
        </w:r>
        <w:r>
          <w:t>51</w:t>
        </w:r>
        <w:r>
          <w:fldChar w:fldCharType="end"/>
        </w:r>
      </w:hyperlink>
    </w:p>
    <w:p>
      <w:pPr>
        <w:pStyle w:val="TOC2"/>
        <w:tabs>
          <w:tab w:val="right" w:leader="dot" w:pos="8306"/>
        </w:tabs>
      </w:pPr>
      <w:hyperlink w:anchor="_Toc18172" w:history="1">
        <w:r>
          <w:rPr>
            <w:rFonts w:ascii="仿宋" w:eastAsia="仿宋" w:hAnsi="仿宋" w:cs="仿宋" w:hint="eastAsia"/>
            <w:lang w:eastAsia="zh-CN"/>
          </w:rPr>
          <w:t>(四)、树脂型胶粘剂项目建设对区域经济的影响</w:t>
        </w:r>
        <w:r>
          <w:tab/>
        </w:r>
        <w:r>
          <w:fldChar w:fldCharType="begin"/>
        </w:r>
        <w:r>
          <w:instrText xml:space="preserve"> PAGEREF _Toc18172 \h </w:instrText>
        </w:r>
        <w:r>
          <w:fldChar w:fldCharType="separate"/>
        </w:r>
        <w:r>
          <w:t>52</w:t>
        </w:r>
        <w:r>
          <w:fldChar w:fldCharType="end"/>
        </w:r>
      </w:hyperlink>
    </w:p>
    <w:p>
      <w:pPr>
        <w:pStyle w:val="TOC2"/>
        <w:tabs>
          <w:tab w:val="right" w:leader="dot" w:pos="8306"/>
        </w:tabs>
      </w:pPr>
      <w:hyperlink w:anchor="_Toc25455" w:history="1">
        <w:r>
          <w:rPr>
            <w:rFonts w:ascii="仿宋" w:eastAsia="仿宋" w:hAnsi="仿宋" w:cs="仿宋" w:hint="eastAsia"/>
            <w:lang w:eastAsia="zh-CN"/>
          </w:rPr>
          <w:t>(五)、废弃物处理</w:t>
        </w:r>
        <w:r>
          <w:tab/>
        </w:r>
        <w:r>
          <w:fldChar w:fldCharType="begin"/>
        </w:r>
        <w:r>
          <w:instrText xml:space="preserve"> PAGEREF _Toc25455 \h </w:instrText>
        </w:r>
        <w:r>
          <w:fldChar w:fldCharType="separate"/>
        </w:r>
        <w:r>
          <w:t>54</w:t>
        </w:r>
        <w:r>
          <w:fldChar w:fldCharType="end"/>
        </w:r>
      </w:hyperlink>
    </w:p>
    <w:p>
      <w:pPr>
        <w:pStyle w:val="TOC2"/>
        <w:tabs>
          <w:tab w:val="right" w:leader="dot" w:pos="8306"/>
        </w:tabs>
      </w:pPr>
      <w:hyperlink w:anchor="_Toc17284" w:history="1">
        <w:r>
          <w:rPr>
            <w:rFonts w:ascii="仿宋" w:eastAsia="仿宋" w:hAnsi="仿宋" w:cs="仿宋" w:hint="eastAsia"/>
            <w:lang w:eastAsia="zh-CN"/>
          </w:rPr>
          <w:t>(六)、特殊环境影响分析</w:t>
        </w:r>
        <w:r>
          <w:tab/>
        </w:r>
        <w:r>
          <w:fldChar w:fldCharType="begin"/>
        </w:r>
        <w:r>
          <w:instrText xml:space="preserve"> PAGEREF _Toc17284 \h </w:instrText>
        </w:r>
        <w:r>
          <w:fldChar w:fldCharType="separate"/>
        </w:r>
        <w:r>
          <w:t>55</w:t>
        </w:r>
        <w:r>
          <w:fldChar w:fldCharType="end"/>
        </w:r>
      </w:hyperlink>
    </w:p>
    <w:p>
      <w:pPr>
        <w:pStyle w:val="TOC2"/>
        <w:tabs>
          <w:tab w:val="right" w:leader="dot" w:pos="8306"/>
        </w:tabs>
      </w:pPr>
      <w:hyperlink w:anchor="_Toc19813" w:history="1">
        <w:r>
          <w:rPr>
            <w:rFonts w:ascii="仿宋" w:eastAsia="仿宋" w:hAnsi="仿宋" w:cs="仿宋" w:hint="eastAsia"/>
            <w:lang w:eastAsia="zh-CN"/>
          </w:rPr>
          <w:t>(七)、清洁生产</w:t>
        </w:r>
        <w:r>
          <w:tab/>
        </w:r>
        <w:r>
          <w:fldChar w:fldCharType="begin"/>
        </w:r>
        <w:r>
          <w:instrText xml:space="preserve"> PAGEREF _Toc19813 \h </w:instrText>
        </w:r>
        <w:r>
          <w:fldChar w:fldCharType="separate"/>
        </w:r>
        <w:r>
          <w:t>56</w:t>
        </w:r>
        <w:r>
          <w:fldChar w:fldCharType="end"/>
        </w:r>
      </w:hyperlink>
    </w:p>
    <w:p>
      <w:pPr>
        <w:pStyle w:val="TOC2"/>
        <w:tabs>
          <w:tab w:val="right" w:leader="dot" w:pos="8306"/>
        </w:tabs>
      </w:pPr>
      <w:hyperlink w:anchor="_Toc4626" w:history="1">
        <w:r>
          <w:rPr>
            <w:rFonts w:ascii="仿宋" w:eastAsia="仿宋" w:hAnsi="仿宋" w:cs="仿宋" w:hint="eastAsia"/>
            <w:lang w:eastAsia="zh-CN"/>
          </w:rPr>
          <w:t>(八)、环境保护综合评价</w:t>
        </w:r>
        <w:r>
          <w:tab/>
        </w:r>
        <w:r>
          <w:fldChar w:fldCharType="begin"/>
        </w:r>
        <w:r>
          <w:instrText xml:space="preserve"> PAGEREF _Toc4626 \h </w:instrText>
        </w:r>
        <w:r>
          <w:fldChar w:fldCharType="separate"/>
        </w:r>
        <w:r>
          <w:t>58</w:t>
        </w:r>
        <w:r>
          <w:fldChar w:fldCharType="end"/>
        </w:r>
      </w:hyperlink>
    </w:p>
    <w:p>
      <w:pPr>
        <w:pStyle w:val="TOC1"/>
        <w:tabs>
          <w:tab w:val="right" w:leader="dot" w:pos="8306"/>
        </w:tabs>
      </w:pPr>
      <w:hyperlink w:anchor="_Toc15118" w:history="1">
        <w:r>
          <w:rPr>
            <w:rFonts w:ascii="仿宋" w:eastAsia="仿宋" w:hAnsi="仿宋" w:cs="仿宋" w:hint="eastAsia"/>
            <w:lang w:eastAsia="zh-CN"/>
          </w:rPr>
          <w:t>十三、质量管理体系</w:t>
        </w:r>
        <w:r>
          <w:tab/>
        </w:r>
        <w:r>
          <w:fldChar w:fldCharType="begin"/>
        </w:r>
        <w:r>
          <w:instrText xml:space="preserve"> PAGEREF _Toc15118 \h </w:instrText>
        </w:r>
        <w:r>
          <w:fldChar w:fldCharType="separate"/>
        </w:r>
        <w:r>
          <w:t>59</w:t>
        </w:r>
        <w:r>
          <w:fldChar w:fldCharType="end"/>
        </w:r>
      </w:hyperlink>
    </w:p>
    <w:p>
      <w:pPr>
        <w:pStyle w:val="TOC2"/>
        <w:tabs>
          <w:tab w:val="right" w:leader="dot" w:pos="8306"/>
        </w:tabs>
      </w:pPr>
      <w:hyperlink w:anchor="_Toc16704" w:history="1">
        <w:r>
          <w:rPr>
            <w:rFonts w:ascii="仿宋" w:eastAsia="仿宋" w:hAnsi="仿宋" w:cs="仿宋" w:hint="eastAsia"/>
            <w:lang w:eastAsia="zh-CN"/>
          </w:rPr>
          <w:t>(一)、质量目标与方针</w:t>
        </w:r>
        <w:r>
          <w:tab/>
        </w:r>
        <w:r>
          <w:fldChar w:fldCharType="begin"/>
        </w:r>
        <w:r>
          <w:instrText xml:space="preserve"> PAGEREF _Toc16704 \h </w:instrText>
        </w:r>
        <w:r>
          <w:fldChar w:fldCharType="separate"/>
        </w:r>
        <w:r>
          <w:t>59</w:t>
        </w:r>
        <w:r>
          <w:fldChar w:fldCharType="end"/>
        </w:r>
      </w:hyperlink>
    </w:p>
    <w:p>
      <w:pPr>
        <w:pStyle w:val="TOC2"/>
        <w:tabs>
          <w:tab w:val="right" w:leader="dot" w:pos="8306"/>
        </w:tabs>
      </w:pPr>
      <w:hyperlink w:anchor="_Toc14507" w:history="1">
        <w:r>
          <w:rPr>
            <w:rFonts w:ascii="仿宋" w:eastAsia="仿宋" w:hAnsi="仿宋" w:cs="仿宋" w:hint="eastAsia"/>
            <w:lang w:eastAsia="zh-CN"/>
          </w:rPr>
          <w:t>(二)、质量管理责任</w:t>
        </w:r>
        <w:r>
          <w:tab/>
        </w:r>
        <w:r>
          <w:fldChar w:fldCharType="begin"/>
        </w:r>
        <w:r>
          <w:instrText xml:space="preserve"> PAGEREF _Toc14507 \h </w:instrText>
        </w:r>
        <w:r>
          <w:fldChar w:fldCharType="separate"/>
        </w:r>
        <w:r>
          <w:t>60</w:t>
        </w:r>
        <w:r>
          <w:fldChar w:fldCharType="end"/>
        </w:r>
      </w:hyperlink>
    </w:p>
    <w:p>
      <w:pPr>
        <w:pStyle w:val="TOC2"/>
        <w:tabs>
          <w:tab w:val="right" w:leader="dot" w:pos="8306"/>
        </w:tabs>
      </w:pPr>
      <w:hyperlink w:anchor="_Toc19476" w:history="1">
        <w:r>
          <w:rPr>
            <w:rFonts w:ascii="仿宋" w:eastAsia="仿宋" w:hAnsi="仿宋" w:cs="仿宋" w:hint="eastAsia"/>
            <w:lang w:eastAsia="zh-CN"/>
          </w:rPr>
          <w:t>(三)、质量管理体系文件</w:t>
        </w:r>
        <w:r>
          <w:tab/>
        </w:r>
        <w:r>
          <w:fldChar w:fldCharType="begin"/>
        </w:r>
        <w:r>
          <w:instrText xml:space="preserve"> PAGEREF _Toc19476 \h </w:instrText>
        </w:r>
        <w:r>
          <w:fldChar w:fldCharType="separate"/>
        </w:r>
        <w:r>
          <w:t>61</w:t>
        </w:r>
        <w:r>
          <w:fldChar w:fldCharType="end"/>
        </w:r>
      </w:hyperlink>
    </w:p>
    <w:p>
      <w:pPr>
        <w:pStyle w:val="TOC2"/>
        <w:tabs>
          <w:tab w:val="right" w:leader="dot" w:pos="8306"/>
        </w:tabs>
      </w:pPr>
      <w:hyperlink w:anchor="_Toc7630" w:history="1">
        <w:r>
          <w:rPr>
            <w:rFonts w:ascii="仿宋" w:eastAsia="仿宋" w:hAnsi="仿宋" w:cs="仿宋" w:hint="eastAsia"/>
            <w:lang w:eastAsia="zh-CN"/>
          </w:rPr>
          <w:t>(四)、质量培训与教育</w:t>
        </w:r>
        <w:r>
          <w:tab/>
        </w:r>
        <w:r>
          <w:fldChar w:fldCharType="begin"/>
        </w:r>
        <w:r>
          <w:instrText xml:space="preserve"> PAGEREF _Toc7630 \h </w:instrText>
        </w:r>
        <w:r>
          <w:fldChar w:fldCharType="separate"/>
        </w:r>
        <w:r>
          <w:t>63</w:t>
        </w:r>
        <w:r>
          <w:fldChar w:fldCharType="end"/>
        </w:r>
      </w:hyperlink>
    </w:p>
    <w:p>
      <w:pPr>
        <w:pStyle w:val="TOC2"/>
        <w:tabs>
          <w:tab w:val="right" w:leader="dot" w:pos="8306"/>
        </w:tabs>
      </w:pPr>
      <w:hyperlink w:anchor="_Toc23028" w:history="1">
        <w:r>
          <w:rPr>
            <w:rFonts w:ascii="仿宋" w:eastAsia="仿宋" w:hAnsi="仿宋" w:cs="仿宋" w:hint="eastAsia"/>
            <w:lang w:eastAsia="zh-CN"/>
          </w:rPr>
          <w:t>(五)、质量审核与评价</w:t>
        </w:r>
        <w:r>
          <w:tab/>
        </w:r>
        <w:r>
          <w:fldChar w:fldCharType="begin"/>
        </w:r>
        <w:r>
          <w:instrText xml:space="preserve"> PAGEREF _Toc23028 \h </w:instrText>
        </w:r>
        <w:r>
          <w:fldChar w:fldCharType="separate"/>
        </w:r>
        <w:r>
          <w:t>64</w:t>
        </w:r>
        <w:r>
          <w:fldChar w:fldCharType="end"/>
        </w:r>
      </w:hyperlink>
    </w:p>
    <w:p>
      <w:pPr>
        <w:pStyle w:val="TOC2"/>
        <w:tabs>
          <w:tab w:val="right" w:leader="dot" w:pos="8306"/>
        </w:tabs>
      </w:pPr>
      <w:hyperlink w:anchor="_Toc20976" w:history="1">
        <w:r>
          <w:rPr>
            <w:rFonts w:ascii="仿宋" w:eastAsia="仿宋" w:hAnsi="仿宋" w:cs="仿宋" w:hint="eastAsia"/>
            <w:lang w:eastAsia="zh-CN"/>
          </w:rPr>
          <w:t>(六)、不符合与纠正措施</w:t>
        </w:r>
        <w:r>
          <w:tab/>
        </w:r>
        <w:r>
          <w:fldChar w:fldCharType="begin"/>
        </w:r>
        <w:r>
          <w:instrText xml:space="preserve"> PAGEREF _Toc20976 \h </w:instrText>
        </w:r>
        <w:r>
          <w:fldChar w:fldCharType="separate"/>
        </w:r>
        <w:r>
          <w:t>66</w:t>
        </w:r>
        <w:r>
          <w:fldChar w:fldCharType="end"/>
        </w:r>
      </w:hyperlink>
    </w:p>
    <w:p>
      <w:pPr>
        <w:pStyle w:val="TOC1"/>
        <w:tabs>
          <w:tab w:val="right" w:leader="dot" w:pos="8306"/>
        </w:tabs>
      </w:pPr>
      <w:hyperlink w:anchor="_Toc25437" w:history="1">
        <w:r>
          <w:rPr>
            <w:rFonts w:ascii="仿宋" w:eastAsia="仿宋" w:hAnsi="仿宋" w:cs="仿宋" w:hint="eastAsia"/>
            <w:lang w:eastAsia="zh-CN"/>
          </w:rPr>
          <w:t>十四、利益相关者分析与沟通计划</w:t>
        </w:r>
        <w:r>
          <w:tab/>
        </w:r>
        <w:r>
          <w:fldChar w:fldCharType="begin"/>
        </w:r>
        <w:r>
          <w:instrText xml:space="preserve"> PAGEREF _Toc25437 \h </w:instrText>
        </w:r>
        <w:r>
          <w:fldChar w:fldCharType="separate"/>
        </w:r>
        <w:r>
          <w:t>67</w:t>
        </w:r>
        <w:r>
          <w:fldChar w:fldCharType="end"/>
        </w:r>
      </w:hyperlink>
    </w:p>
    <w:p>
      <w:pPr>
        <w:pStyle w:val="TOC2"/>
        <w:tabs>
          <w:tab w:val="right" w:leader="dot" w:pos="8306"/>
        </w:tabs>
      </w:pPr>
      <w:hyperlink w:anchor="_Toc1767" w:history="1">
        <w:r>
          <w:rPr>
            <w:rFonts w:ascii="仿宋" w:eastAsia="仿宋" w:hAnsi="仿宋" w:cs="仿宋" w:hint="eastAsia"/>
            <w:lang w:eastAsia="zh-CN"/>
          </w:rPr>
          <w:t>(一)、利益相关者分析</w:t>
        </w:r>
        <w:r>
          <w:tab/>
        </w:r>
        <w:r>
          <w:fldChar w:fldCharType="begin"/>
        </w:r>
        <w:r>
          <w:instrText xml:space="preserve"> PAGEREF _Toc1767 \h </w:instrText>
        </w:r>
        <w:r>
          <w:fldChar w:fldCharType="separate"/>
        </w:r>
        <w:r>
          <w:t>67</w:t>
        </w:r>
        <w:r>
          <w:fldChar w:fldCharType="end"/>
        </w:r>
      </w:hyperlink>
    </w:p>
    <w:p>
      <w:pPr>
        <w:pStyle w:val="TOC2"/>
        <w:tabs>
          <w:tab w:val="right" w:leader="dot" w:pos="8306"/>
        </w:tabs>
      </w:pPr>
      <w:hyperlink w:anchor="_Toc2313" w:history="1">
        <w:r>
          <w:rPr>
            <w:rFonts w:ascii="仿宋" w:eastAsia="仿宋" w:hAnsi="仿宋" w:cs="仿宋" w:hint="eastAsia"/>
            <w:lang w:eastAsia="zh-CN"/>
          </w:rPr>
          <w:t>(二)、沟通计划</w:t>
        </w:r>
        <w:r>
          <w:tab/>
        </w:r>
        <w:r>
          <w:fldChar w:fldCharType="begin"/>
        </w:r>
        <w:r>
          <w:instrText xml:space="preserve"> PAGEREF _Toc2313 \h </w:instrText>
        </w:r>
        <w:r>
          <w:fldChar w:fldCharType="separate"/>
        </w:r>
        <w:r>
          <w:t>68</w:t>
        </w:r>
        <w:r>
          <w:fldChar w:fldCharType="end"/>
        </w:r>
      </w:hyperlink>
    </w:p>
    <w:p>
      <w:pPr>
        <w:pStyle w:val="TOC1"/>
        <w:tabs>
          <w:tab w:val="right" w:leader="dot" w:pos="8306"/>
        </w:tabs>
      </w:pPr>
      <w:hyperlink w:anchor="_Toc8141" w:history="1">
        <w:r>
          <w:rPr>
            <w:rFonts w:ascii="仿宋" w:eastAsia="仿宋" w:hAnsi="仿宋" w:cs="仿宋" w:hint="eastAsia"/>
            <w:lang w:eastAsia="zh-CN"/>
          </w:rPr>
          <w:t>十五、树脂型胶粘剂项目实施保障措施</w:t>
        </w:r>
        <w:r>
          <w:tab/>
        </w:r>
        <w:r>
          <w:fldChar w:fldCharType="begin"/>
        </w:r>
        <w:r>
          <w:instrText xml:space="preserve"> PAGEREF _Toc8141 \h </w:instrText>
        </w:r>
        <w:r>
          <w:fldChar w:fldCharType="separate"/>
        </w:r>
        <w:r>
          <w:t>69</w:t>
        </w:r>
        <w:r>
          <w:fldChar w:fldCharType="end"/>
        </w:r>
      </w:hyperlink>
    </w:p>
    <w:p>
      <w:pPr>
        <w:pStyle w:val="TOC2"/>
        <w:tabs>
          <w:tab w:val="right" w:leader="dot" w:pos="8306"/>
        </w:tabs>
      </w:pPr>
      <w:hyperlink w:anchor="_Toc6581" w:history="1">
        <w:r>
          <w:rPr>
            <w:rFonts w:ascii="仿宋" w:eastAsia="仿宋" w:hAnsi="仿宋" w:cs="仿宋" w:hint="eastAsia"/>
            <w:lang w:eastAsia="zh-CN"/>
          </w:rPr>
          <w:t>(一)、树脂型胶粘剂项目实施保障机制</w:t>
        </w:r>
        <w:r>
          <w:tab/>
        </w:r>
        <w:r>
          <w:fldChar w:fldCharType="begin"/>
        </w:r>
        <w:r>
          <w:instrText xml:space="preserve"> PAGEREF _Toc6581 \h </w:instrText>
        </w:r>
        <w:r>
          <w:fldChar w:fldCharType="separate"/>
        </w:r>
        <w:r>
          <w:t>69</w:t>
        </w:r>
        <w:r>
          <w:fldChar w:fldCharType="end"/>
        </w:r>
      </w:hyperlink>
    </w:p>
    <w:p>
      <w:pPr>
        <w:pStyle w:val="TOC2"/>
        <w:tabs>
          <w:tab w:val="right" w:leader="dot" w:pos="8306"/>
        </w:tabs>
      </w:pPr>
      <w:hyperlink w:anchor="_Toc28756" w:history="1">
        <w:r>
          <w:rPr>
            <w:rFonts w:ascii="仿宋" w:eastAsia="仿宋" w:hAnsi="仿宋" w:cs="仿宋" w:hint="eastAsia"/>
            <w:lang w:eastAsia="zh-CN"/>
          </w:rPr>
          <w:t>(二)、树脂型胶粘剂项目法律合规要求</w:t>
        </w:r>
        <w:r>
          <w:tab/>
        </w:r>
        <w:r>
          <w:fldChar w:fldCharType="begin"/>
        </w:r>
        <w:r>
          <w:instrText xml:space="preserve"> PAGEREF _Toc28756 \h </w:instrText>
        </w:r>
        <w:r>
          <w:fldChar w:fldCharType="separate"/>
        </w:r>
        <w:r>
          <w:t>73</w:t>
        </w:r>
        <w:r>
          <w:fldChar w:fldCharType="end"/>
        </w:r>
      </w:hyperlink>
    </w:p>
    <w:p>
      <w:pPr>
        <w:pStyle w:val="TOC2"/>
        <w:tabs>
          <w:tab w:val="right" w:leader="dot" w:pos="8306"/>
        </w:tabs>
      </w:pPr>
      <w:hyperlink w:anchor="_Toc25251" w:history="1">
        <w:r>
          <w:rPr>
            <w:rFonts w:ascii="仿宋" w:eastAsia="仿宋" w:hAnsi="仿宋" w:cs="仿宋" w:hint="eastAsia"/>
            <w:lang w:eastAsia="zh-CN"/>
          </w:rPr>
          <w:t>(三)、树脂型胶粘剂项目合同管理与法律事务</w:t>
        </w:r>
        <w:r>
          <w:tab/>
        </w:r>
        <w:r>
          <w:fldChar w:fldCharType="begin"/>
        </w:r>
        <w:r>
          <w:instrText xml:space="preserve"> PAGEREF _Toc25251 \h </w:instrText>
        </w:r>
        <w:r>
          <w:fldChar w:fldCharType="separate"/>
        </w:r>
        <w:r>
          <w:t>77</w:t>
        </w:r>
        <w:r>
          <w:fldChar w:fldCharType="end"/>
        </w:r>
      </w:hyperlink>
    </w:p>
    <w:p>
      <w:pPr>
        <w:pStyle w:val="TOC2"/>
        <w:tabs>
          <w:tab w:val="right" w:leader="dot" w:pos="8306"/>
        </w:tabs>
      </w:pPr>
      <w:hyperlink w:anchor="_Toc8100" w:history="1">
        <w:r>
          <w:rPr>
            <w:rFonts w:ascii="仿宋" w:eastAsia="仿宋" w:hAnsi="仿宋" w:cs="仿宋" w:hint="eastAsia"/>
            <w:lang w:eastAsia="zh-CN"/>
          </w:rPr>
          <w:t>(四)、树脂型胶粘剂项目知识产权保护策略</w:t>
        </w:r>
        <w:r>
          <w:tab/>
        </w:r>
        <w:r>
          <w:fldChar w:fldCharType="begin"/>
        </w:r>
        <w:r>
          <w:instrText xml:space="preserve"> PAGEREF _Toc8100 \h </w:instrText>
        </w:r>
        <w:r>
          <w:fldChar w:fldCharType="separate"/>
        </w:r>
        <w:r>
          <w:t>83</w:t>
        </w:r>
        <w:r>
          <w:fldChar w:fldCharType="end"/>
        </w:r>
      </w:hyperlink>
    </w:p>
    <w:p>
      <w:pPr>
        <w:pStyle w:val="TOC1"/>
        <w:tabs>
          <w:tab w:val="right" w:leader="dot" w:pos="8306"/>
        </w:tabs>
      </w:pPr>
      <w:hyperlink w:anchor="_Toc2435" w:history="1">
        <w:r>
          <w:rPr>
            <w:rFonts w:ascii="仿宋" w:eastAsia="仿宋" w:hAnsi="仿宋" w:cs="仿宋" w:hint="eastAsia"/>
            <w:lang w:eastAsia="zh-CN"/>
          </w:rPr>
          <w:t>十六、风险识别与分类</w:t>
        </w:r>
        <w:r>
          <w:tab/>
        </w:r>
        <w:r>
          <w:fldChar w:fldCharType="begin"/>
        </w:r>
        <w:r>
          <w:instrText xml:space="preserve"> PAGEREF _Toc2435 \h </w:instrText>
        </w:r>
        <w:r>
          <w:fldChar w:fldCharType="separate"/>
        </w:r>
        <w:r>
          <w:t>86</w:t>
        </w:r>
        <w:r>
          <w:fldChar w:fldCharType="end"/>
        </w:r>
      </w:hyperlink>
    </w:p>
    <w:p>
      <w:pPr>
        <w:pStyle w:val="TOC2"/>
        <w:tabs>
          <w:tab w:val="right" w:leader="dot" w:pos="8306"/>
        </w:tabs>
      </w:pPr>
      <w:hyperlink w:anchor="_Toc4913" w:history="1">
        <w:r>
          <w:rPr>
            <w:rFonts w:ascii="仿宋" w:eastAsia="仿宋" w:hAnsi="仿宋" w:cs="仿宋" w:hint="eastAsia"/>
            <w:lang w:eastAsia="zh-CN"/>
          </w:rPr>
          <w:t>(一)、风险识别</w:t>
        </w:r>
        <w:r>
          <w:tab/>
        </w:r>
        <w:r>
          <w:fldChar w:fldCharType="begin"/>
        </w:r>
        <w:r>
          <w:instrText xml:space="preserve"> PAGEREF _Toc4913 \h </w:instrText>
        </w:r>
        <w:r>
          <w:fldChar w:fldCharType="separate"/>
        </w:r>
        <w:r>
          <w:t>86</w:t>
        </w:r>
        <w:r>
          <w:fldChar w:fldCharType="end"/>
        </w:r>
      </w:hyperlink>
    </w:p>
    <w:p>
      <w:pPr>
        <w:pStyle w:val="TOC2"/>
        <w:tabs>
          <w:tab w:val="right" w:leader="dot" w:pos="8306"/>
        </w:tabs>
      </w:pPr>
      <w:hyperlink w:anchor="_Toc25206" w:history="1">
        <w:r>
          <w:rPr>
            <w:rFonts w:ascii="仿宋" w:eastAsia="仿宋" w:hAnsi="仿宋" w:cs="仿宋" w:hint="eastAsia"/>
            <w:lang w:eastAsia="zh-CN"/>
          </w:rPr>
          <w:t>(二)、风险分类</w:t>
        </w:r>
        <w:r>
          <w:tab/>
        </w:r>
        <w:r>
          <w:fldChar w:fldCharType="begin"/>
        </w:r>
        <w:r>
          <w:instrText xml:space="preserve"> PAGEREF _Toc25206 \h </w:instrText>
        </w:r>
        <w:r>
          <w:fldChar w:fldCharType="separate"/>
        </w:r>
        <w:r>
          <w:t>87</w:t>
        </w:r>
        <w:r>
          <w:fldChar w:fldCharType="end"/>
        </w:r>
      </w:hyperlink>
    </w:p>
    <w:p>
      <w:pPr>
        <w:pStyle w:val="TOC1"/>
        <w:tabs>
          <w:tab w:val="right" w:leader="dot" w:pos="8306"/>
        </w:tabs>
      </w:pPr>
      <w:hyperlink w:anchor="_Toc10536" w:history="1">
        <w:r>
          <w:rPr>
            <w:rFonts w:ascii="仿宋" w:eastAsia="仿宋" w:hAnsi="仿宋" w:cs="仿宋" w:hint="eastAsia"/>
            <w:lang w:eastAsia="zh-CN"/>
          </w:rPr>
          <w:t>十七、树脂型胶粘剂项目变更管理</w:t>
        </w:r>
        <w:r>
          <w:tab/>
        </w:r>
        <w:r>
          <w:fldChar w:fldCharType="begin"/>
        </w:r>
        <w:r>
          <w:instrText xml:space="preserve"> PAGEREF _Toc10536 \h </w:instrText>
        </w:r>
        <w:r>
          <w:fldChar w:fldCharType="separate"/>
        </w:r>
        <w:r>
          <w:t>89</w:t>
        </w:r>
        <w:r>
          <w:fldChar w:fldCharType="end"/>
        </w:r>
      </w:hyperlink>
    </w:p>
    <w:p>
      <w:pPr>
        <w:pStyle w:val="TOC2"/>
        <w:tabs>
          <w:tab w:val="right" w:leader="dot" w:pos="8306"/>
        </w:tabs>
      </w:pPr>
      <w:hyperlink w:anchor="_Toc2878" w:history="1">
        <w:r>
          <w:rPr>
            <w:rFonts w:ascii="仿宋" w:eastAsia="仿宋" w:hAnsi="仿宋" w:cs="仿宋" w:hint="eastAsia"/>
            <w:lang w:eastAsia="zh-CN"/>
          </w:rPr>
          <w:t>(一)、变更申请与评估</w:t>
        </w:r>
        <w:r>
          <w:tab/>
        </w:r>
        <w:r>
          <w:fldChar w:fldCharType="begin"/>
        </w:r>
        <w:r>
          <w:instrText xml:space="preserve"> PAGEREF _Toc2878 \h </w:instrText>
        </w:r>
        <w:r>
          <w:fldChar w:fldCharType="separate"/>
        </w:r>
        <w:r>
          <w:t>89</w:t>
        </w:r>
        <w:r>
          <w:fldChar w:fldCharType="end"/>
        </w:r>
      </w:hyperlink>
    </w:p>
    <w:p>
      <w:pPr>
        <w:pStyle w:val="TOC2"/>
        <w:tabs>
          <w:tab w:val="right" w:leader="dot" w:pos="8306"/>
        </w:tabs>
      </w:pPr>
      <w:hyperlink w:anchor="_Toc1896" w:history="1">
        <w:r>
          <w:rPr>
            <w:rFonts w:ascii="仿宋" w:eastAsia="仿宋" w:hAnsi="仿宋" w:cs="仿宋" w:hint="eastAsia"/>
            <w:lang w:eastAsia="zh-CN"/>
          </w:rPr>
          <w:t>(二)、变更实施与控制</w:t>
        </w:r>
        <w:r>
          <w:tab/>
        </w:r>
        <w:r>
          <w:fldChar w:fldCharType="begin"/>
        </w:r>
        <w:r>
          <w:instrText xml:space="preserve"> PAGEREF _Toc1896 \h </w:instrText>
        </w:r>
        <w:r>
          <w:fldChar w:fldCharType="separate"/>
        </w:r>
        <w:r>
          <w:t>90</w:t>
        </w:r>
        <w:r>
          <w:fldChar w:fldCharType="end"/>
        </w:r>
      </w:hyperlink>
    </w:p>
    <w:p>
      <w:pPr>
        <w:pStyle w:val="TOC1"/>
        <w:tabs>
          <w:tab w:val="right" w:leader="dot" w:pos="8306"/>
        </w:tabs>
      </w:pPr>
      <w:hyperlink w:anchor="_Toc7387" w:history="1">
        <w:r>
          <w:rPr>
            <w:rFonts w:ascii="仿宋" w:eastAsia="仿宋" w:hAnsi="仿宋" w:cs="仿宋" w:hint="eastAsia"/>
            <w:lang w:eastAsia="zh-CN"/>
          </w:rPr>
          <w:t>十八、树脂型胶粘剂项目治理与监督</w:t>
        </w:r>
        <w:r>
          <w:tab/>
        </w:r>
        <w:r>
          <w:fldChar w:fldCharType="begin"/>
        </w:r>
        <w:r>
          <w:instrText xml:space="preserve"> PAGEREF _Toc7387 \h </w:instrText>
        </w:r>
        <w:r>
          <w:fldChar w:fldCharType="separate"/>
        </w:r>
        <w:r>
          <w:t>90</w:t>
        </w:r>
        <w:r>
          <w:fldChar w:fldCharType="end"/>
        </w:r>
      </w:hyperlink>
    </w:p>
    <w:p>
      <w:pPr>
        <w:pStyle w:val="TOC2"/>
        <w:tabs>
          <w:tab w:val="right" w:leader="dot" w:pos="8306"/>
        </w:tabs>
      </w:pPr>
      <w:hyperlink w:anchor="_Toc11040" w:history="1">
        <w:r>
          <w:rPr>
            <w:rFonts w:ascii="仿宋" w:eastAsia="仿宋" w:hAnsi="仿宋" w:cs="仿宋" w:hint="eastAsia"/>
            <w:lang w:eastAsia="zh-CN"/>
          </w:rPr>
          <w:t>(一)、树脂型胶粘剂项目治理结构</w:t>
        </w:r>
        <w:r>
          <w:tab/>
        </w:r>
        <w:r>
          <w:fldChar w:fldCharType="begin"/>
        </w:r>
        <w:r>
          <w:instrText xml:space="preserve"> PAGEREF _Toc11040 \h </w:instrText>
        </w:r>
        <w:r>
          <w:fldChar w:fldCharType="separate"/>
        </w:r>
        <w:r>
          <w:t>90</w:t>
        </w:r>
        <w:r>
          <w:fldChar w:fldCharType="end"/>
        </w:r>
      </w:hyperlink>
    </w:p>
    <w:p>
      <w:pPr>
        <w:pStyle w:val="TOC2"/>
        <w:tabs>
          <w:tab w:val="right" w:leader="dot" w:pos="8306"/>
        </w:tabs>
      </w:pPr>
      <w:hyperlink w:anchor="_Toc3877" w:history="1">
        <w:r>
          <w:rPr>
            <w:rFonts w:ascii="仿宋" w:eastAsia="仿宋" w:hAnsi="仿宋" w:cs="仿宋" w:hint="eastAsia"/>
            <w:lang w:eastAsia="zh-CN"/>
          </w:rPr>
          <w:t>(二)、监督与审计</w:t>
        </w:r>
        <w:r>
          <w:tab/>
        </w:r>
        <w:r>
          <w:fldChar w:fldCharType="begin"/>
        </w:r>
        <w:r>
          <w:instrText xml:space="preserve"> PAGEREF _Toc3877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032"/>
      <w:r>
        <w:rPr>
          <w:rFonts w:ascii="仿宋" w:eastAsia="仿宋" w:hAnsi="仿宋" w:cs="仿宋" w:hint="eastAsia"/>
          <w:sz w:val="28"/>
          <w:lang w:eastAsia="zh-CN"/>
        </w:rPr>
        <w:t>一、树脂型胶粘剂项目文档管理</w:t>
      </w:r>
      <w:bookmarkEnd w:id="2"/>
    </w:p>
    <w:p>
      <w:pPr>
        <w:pStyle w:val="Heading2"/>
        <w:rPr>
          <w:rFonts w:ascii="仿宋" w:eastAsia="仿宋" w:hAnsi="仿宋" w:cs="仿宋" w:hint="eastAsia"/>
          <w:lang w:eastAsia="zh-CN"/>
        </w:rPr>
      </w:pPr>
      <w:bookmarkStart w:id="3" w:name="_Toc2621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树脂型胶粘剂项目高度重视文档的质量和准确性，以支持树脂型胶粘剂项目的各项活动和决策。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文档的编制始于树脂型胶粘剂项目计划的初期，我们制定了详细的文档编制计划，明确了每个文档的内容、格式和编写责任人。在树脂型胶粘剂项目启动阶段，我们首先编制了树脂型胶粘剂项目章程，明确定义了树脂型胶粘剂项目的目标、范围、风险等关键要素。随后，树脂型胶粘剂项目团队根据计划陆续编制了需求文档、设计文档、测试文档等各类文档，确保树脂型胶粘剂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树脂型胶粘剂项目管理中的重要环节，旨在确保树脂型胶粘剂项目文档符合质量标准和树脂型胶粘剂项目需求。在树脂型胶粘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树脂型胶粘剂项目相关利益方和专业领域的专家对文档进行独立审查。这有助于获取更全面、客观的反馈，确保树脂型胶粘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树脂型胶粘剂项目在文档编制与审查方面建立了严格的管理机制，通过规范的流程和多维度的审查，确保树脂型胶粘剂项目文档的质量、准确性和可靠性，为树脂型胶粘剂项目的顺利推进提供了有力支持。</w:t>
      </w:r>
    </w:p>
    <w:p>
      <w:pPr>
        <w:pStyle w:val="Heading2"/>
        <w:ind w:firstLine="560" w:firstLineChars="200"/>
        <w:rPr>
          <w:rFonts w:ascii="仿宋" w:eastAsia="仿宋" w:hAnsi="仿宋" w:cs="仿宋" w:hint="eastAsia"/>
          <w:sz w:val="28"/>
          <w:lang w:eastAsia="zh-CN"/>
        </w:rPr>
      </w:pPr>
      <w:bookmarkStart w:id="4" w:name="_Toc1037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在树脂型胶粘剂项目中，我们致力于优化文档发布与分发过程，以确保信息的高效传递和团队间协作的顺畅进行。以下是我们采取的关键优化策略：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我们通过多渠道发布文档，包括电子邮件、树脂型胶粘剂项目管理平台、内部网站等，以满足不同团队成员的偏好和需求。多渠道发布确保了信息的全面覆盖。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我们采用了精细的权限控制，确保只有授权人员可以访问敏感信息。这种安全措施保护了树脂型胶粘剂项目文档的机密性，防止了未经授权的信息泄露。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724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树脂型胶粘剂项目生命周期中一个至关重要的环节，直接关系到树脂型胶粘剂项目信息的长期保存和历史记录的完整性。在树脂型胶粘剂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939"/>
      <w:r>
        <w:rPr>
          <w:rFonts w:ascii="仿宋" w:eastAsia="仿宋" w:hAnsi="仿宋" w:cs="仿宋" w:hint="eastAsia"/>
          <w:sz w:val="28"/>
          <w:lang w:eastAsia="zh-CN"/>
        </w:rPr>
        <w:t>二、树脂型胶粘剂项目概论</w:t>
      </w:r>
      <w:bookmarkEnd w:id="6"/>
    </w:p>
    <w:p>
      <w:pPr>
        <w:pStyle w:val="Heading2"/>
        <w:rPr>
          <w:rFonts w:ascii="仿宋" w:eastAsia="仿宋" w:hAnsi="仿宋" w:cs="仿宋" w:hint="eastAsia"/>
          <w:lang w:eastAsia="zh-CN"/>
        </w:rPr>
      </w:pPr>
      <w:bookmarkStart w:id="7" w:name="_Toc10421"/>
      <w:r>
        <w:rPr>
          <w:rFonts w:ascii="仿宋" w:eastAsia="仿宋" w:hAnsi="仿宋" w:cs="仿宋" w:hint="eastAsia"/>
          <w:lang w:eastAsia="zh-CN"/>
        </w:rPr>
        <w:t>(一)、树脂型胶粘剂项目概况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起源追溯至对市场的深入洞察。市场的不断演变与变革为树脂型胶粘剂项目提供了难得的机遇。当前市场存在的需求缺口和变革的大环境共同构成了树脂型胶粘剂项目的背景。这个树脂型胶粘剂项目旨在充分利用市场机遇，填补行业中尚未满足的需求，为客户提供全新的解决方案。市场的变革和需求的增长使得这个树脂型胶粘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树脂型胶粘剂项目名称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正式命名为树脂型胶粘剂。这个名称不仅仅是一个标识，更代表了树脂型胶粘剂项目的核心理念和愿景。它蕴含着树脂型胶粘剂项目所要解决问题的关键字，具有强烈的表达和辨识度，为树脂型胶粘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树脂型胶粘剂项目目标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核心目标是提供一种全新、高效的解决方案，满足客户日益增长的需求。树脂型胶粘剂项目追求的不仅仅是满足市场需求，更是在市场中获得卓越的竞争优势。通过不断提升产品或服务的质量和创新水平，树脂型胶粘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树脂型胶粘剂项目范围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全面涵盖了产品研发、制造、市场推广和售后服务，确保从产品设计到最终用户体验的全方位关注。这一全面的树脂型胶粘剂项目范围是为了确保树脂型胶粘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树脂型胶粘剂项目时间表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树脂型胶粘剂项目计划在未来18个月内完成，包括研发、测试、市场试点和正式推出等不同阶段。这个时间表的合理设计是为了确保树脂型胶粘剂项目各个阶段的顺利推进，以便按时交付高质量的成果。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树脂型胶粘剂项目预算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总预算估算为XX百万美元，主要分配在研发、市场推广、人员培训和运营等方面。这一充足的预算为树脂型胶粘剂项目提供了充足的资源，确保树脂型胶粘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树脂型胶粘剂项目风险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可能面临的风险包括市场接受度低、技术难题、竞争激烈等。树脂型胶粘剂项目团队已经制定了相应的风险应对计划，通过前瞻性的风险管理，确保树脂型胶粘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树脂型胶粘剂项目团队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树脂型胶粘剂项目汇聚了一支经验丰富、多领域专业素养的核心团队，确保树脂型胶粘剂项目在各个方面都能拥有高水平的执行力。团队的协同作战是树脂型胶粘剂项目成功的关键因素之一。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树脂型胶粘剂项目背景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树脂型胶粘剂项目的背景根植于市场对更高效、创新产品的渴望，同时也受到科技发展对行业格局的深刻改变的影响。这为树脂型胶粘剂项目提供了广阔的发展空间和市场需求。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树脂型胶粘剂项目现状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截至目前，树脂型胶粘剂项目已完成市场调研和技术验证，取得了初步的成功。这为树脂型胶粘剂项目在未来的发展奠定了坚实的基础，为更远大的目标打下了坚实的基石。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837"/>
      <w:r>
        <w:rPr>
          <w:rFonts w:ascii="仿宋" w:eastAsia="仿宋" w:hAnsi="仿宋" w:cs="仿宋" w:hint="eastAsia"/>
          <w:sz w:val="28"/>
          <w:lang w:eastAsia="zh-CN"/>
        </w:rPr>
        <w:t>(二)、树脂型胶粘剂项目目标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keyword》树脂型胶粘剂项目首要业务目标是在市场中占据有利地位，实现产品/服务的成功推广和销售。通过不断提升产品质量、创新性，树脂型胶粘剂项目追求成为行业中的领导者，赢得更多客户的青睐。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在科技迅速发展的时代，树脂型胶粘剂项目着眼于技术创新。通过持续的研发和技术升级，树脂型胶粘剂项目旨在推出更具创新性的产品或服务，以满足市场对新鲜、先进解决方案的需求。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为了建立可持续的客户关系，树脂型胶粘剂项目设定了客户满意度目标。通过提供卓越的产品质量和优质的客户服务，树脂型胶粘剂项目追求赢得客户的信任和忠诚度，确保他们的满意度达到行业领先水平。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树脂型胶粘剂项目注重社会责任和可持续发展。通过实施环保、社会责任树脂型胶粘剂项目，树脂型胶粘剂项目致力于在经济发展的同时保护环境，促进社会公平，实现可持续经营。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树脂型胶粘剂项目的团队是实现目标的核心驱动力。因此，树脂型胶粘剂项目设定了团队发展目标，包括提升团队成员的专业技能、培养领导力，以及搭建协同高效的团队工作氛围。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7657"/>
      <w:r>
        <w:rPr>
          <w:rFonts w:ascii="仿宋" w:eastAsia="仿宋" w:hAnsi="仿宋" w:cs="仿宋" w:hint="eastAsia"/>
          <w:sz w:val="28"/>
          <w:lang w:eastAsia="zh-CN"/>
        </w:rPr>
        <w:t>(三)、树脂型胶粘剂项目提出的理由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树脂型胶粘剂项目提出的理由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提出源于对市场机遇的深刻洞察。当前市场中存在的需求缺口和行业发展趋势表明，有巨大的商业机会等待被开发。通过准确捕捉市场机遇，树脂型胶粘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理念基于对技术创新的信仰。通过持续的研发和技术投入，树脂型胶粘剂项目有望推出更具创新性的产品或服务。在科技飞速发展的当下，树脂型胶粘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提出是为了增强企业的行业竞争力。通过提升产品或服务的质量和独特性，树脂型胶粘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树脂型胶粘剂项目响应了消费者需求的变化。随着社会和科技的不断发展，消费者对产品和服务的需求也在发生变化。通过深入了解并及时回应消费者的新需求，树脂型胶粘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树脂型胶粘剂项目的提出是企业战略发展规划的一部分。在面对日益激烈的市场竞争和不断变化的商业环境中，树脂型胶粘剂项目作为企业战略的一环，旨在为企业开辟新的增长领域，巩固企业在行业中的地位。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提出不仅仅是基于商业考量，还注重社会责任。通过推出环保、社会责任等方面的树脂型胶粘剂项目，树脂型胶粘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树脂型胶粘剂项目的提出反映了对利益相关者期望的关注。包括客户、员工、投资者等利益相关者在企业发展中都有着各自的期望，树脂型胶粘剂项目力求在满足这些期望的同时，取得更大的共赢。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7820"/>
      <w:r>
        <w:rPr>
          <w:rFonts w:ascii="仿宋" w:eastAsia="仿宋" w:hAnsi="仿宋" w:cs="仿宋" w:hint="eastAsia"/>
          <w:sz w:val="28"/>
          <w:lang w:eastAsia="zh-CN"/>
        </w:rPr>
        <w:t>(四)、树脂型胶粘剂项目意义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在实施树脂型胶粘剂项目的过程中，我们不仅仅是在追逐商业成功，更是为企业和社会的多个层面创造了深远的意义。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首要意义在于提升企业的市场竞争力。通过持续的创新和对产品质量的高标准要求，树脂型胶粘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树脂型胶粘剂项目的推进将促使行业技术水平的提升。通过引入先进技术和创新性解决方案，树脂型胶粘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树脂型胶粘剂项目不仅创造了大量就业机会，提高了就业水平，还注重社会责任和环保。通过参与社会公益事业和推动环保树脂型胶粘剂项目，树脂型胶粘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综合而言，树脂型胶粘剂项目意义重大，不仅推动了企业的发展，也为行业和社会的进步贡献了积极力量。这是一个全面而深刻的影响，将在未来产生可持续的正面效应。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9521"/>
      <w:r>
        <w:rPr>
          <w:rFonts w:ascii="仿宋" w:eastAsia="仿宋" w:hAnsi="仿宋" w:cs="仿宋" w:hint="eastAsia"/>
          <w:sz w:val="28"/>
          <w:lang w:eastAsia="zh-CN"/>
        </w:rPr>
        <w:t>(五)、树脂型胶粘剂项目背景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在当今迅猛发展的商业环境中，树脂型胶粘剂项目的动因根植于对多方面因素的审慎考量。这个树脂型胶粘剂项目的提出并非孤立的决策，而是对企业所处背景深入思考的产物。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树脂型胶粘剂项目背后的首要原因。科技的迅速发展和全球市场的快速变化使得企业必须灵活应对。树脂型胶粘剂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竞争的激烈程度也是树脂型胶粘剂项目背景中不可忽视的一环。企业需要在激烈竞争中脱颖而出，为此，树脂型胶粘剂项目致力于打破常规，提供独特的价值主张，以吸引客户并确保市场份额的增长。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技术的迅速发展为企业带来了机遇与挑战。作为树脂型胶粘剂项目启动的背景之一，对新兴技术的应用将有助于提升企业的技术水平，使其在不断演进的商业环境中保持竞争优势。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此外，社会对企业责任的期望也在逐渐升高。树脂型胶粘剂项目充分融入了社会责任的理念，通过可持续经营和社会公益树脂型胶粘剂项目，企图为社会贡献一份力量，在商业成功的同时关注社会价值。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31654"/>
      <w:r>
        <w:rPr>
          <w:rFonts w:ascii="仿宋" w:eastAsia="仿宋" w:hAnsi="仿宋" w:cs="仿宋" w:hint="eastAsia"/>
          <w:sz w:val="28"/>
          <w:lang w:eastAsia="zh-CN"/>
        </w:rPr>
        <w:t>三、树脂型胶粘剂项目建设单位说明</w:t>
      </w:r>
      <w:bookmarkEnd w:id="12"/>
    </w:p>
    <w:p>
      <w:pPr>
        <w:pStyle w:val="Heading2"/>
        <w:rPr>
          <w:rFonts w:ascii="仿宋" w:eastAsia="仿宋" w:hAnsi="仿宋" w:cs="仿宋" w:hint="eastAsia"/>
          <w:lang w:eastAsia="zh-CN"/>
        </w:rPr>
      </w:pPr>
      <w:bookmarkStart w:id="13" w:name="_Toc19578"/>
      <w:r>
        <w:rPr>
          <w:rFonts w:ascii="仿宋" w:eastAsia="仿宋" w:hAnsi="仿宋" w:cs="仿宋" w:hint="eastAsia"/>
          <w:lang w:eastAsia="zh-CN"/>
        </w:rPr>
        <w:t>(一)、树脂型胶粘剂项目承办单位基本情况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8351"/>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树脂型胶粘剂项目承办单位的XXXX，我们着眼于实现可持续的经济效益。通过技术创新和解决方案的提供，公司预计在树脂型胶粘剂项目执行期间将获得可观的收入增长。这一收入来源主要包括树脂型胶粘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同时，我们注重成本控制和效率提升，以确保树脂型胶粘剂项目的可持续盈利。透过精细的管理和资源优化，公司期望实现树脂型胶粘剂项目利润最大化。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树脂型胶粘剂项目实施进行全面的投资评估，包括树脂型胶粘剂项目启动阶段的资金投入和后续运营成本。通过对树脂型胶粘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树脂型胶粘剂项目实施过程中具备足够的资金流动性，公司将进行详尽的现金流分析。这包括资金需求的合理预测、树脂型胶粘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5919"/>
      <w:r>
        <w:rPr>
          <w:rFonts w:ascii="仿宋" w:eastAsia="仿宋" w:hAnsi="仿宋" w:cs="仿宋" w:hint="eastAsia"/>
          <w:sz w:val="28"/>
          <w:lang w:eastAsia="zh-CN"/>
        </w:rPr>
        <w:t>四、树脂型胶粘剂项目危机管理</w:t>
      </w:r>
      <w:bookmarkEnd w:id="15"/>
    </w:p>
    <w:p>
      <w:pPr>
        <w:pStyle w:val="Heading2"/>
        <w:rPr>
          <w:rFonts w:ascii="仿宋" w:eastAsia="仿宋" w:hAnsi="仿宋" w:cs="仿宋" w:hint="eastAsia"/>
          <w:lang w:eastAsia="zh-CN"/>
        </w:rPr>
      </w:pPr>
      <w:bookmarkStart w:id="16" w:name="_Toc21860"/>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树脂型胶粘剂项目危机管理中，危机预警与识别是确保树脂型胶粘剂项目稳健运行的核心步骤。通过建立全面的监测机制，树脂型胶粘剂项目团队旨在及时发现和理解潜在的风险和危机因素，以便采取及时的预防和应对措施，确保树脂型胶粘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首先，通过深入的风险评估，树脂型胶粘剂项目团队全面分析了整个树脂型胶粘剂项目和各个阶段可能存在的威胁。这包括准确评估每个潜在风险的发生概率和可能影响的程度，为后续危机预警提供了有力支持。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树脂型胶粘剂项目团队着重于明确定义树脂型胶粘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树脂型胶粘剂项目进展的持续监控，团队能够及时发现潜在问题并作出迅速反应。树脂型胶粘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在这一阶段，团队的专业素养和反应速度将发挥至关重要的作用，以确保潜在危机能够在初期得到有效的处理，最大程度地减轻负面影响。通过危机预警与识别，树脂型胶粘剂项目得以更有序、可控地推进。</w:t>
      </w:r>
    </w:p>
    <w:p>
      <w:pPr>
        <w:pStyle w:val="Heading2"/>
        <w:ind w:firstLine="560" w:firstLineChars="200"/>
        <w:rPr>
          <w:rFonts w:ascii="仿宋" w:eastAsia="仿宋" w:hAnsi="仿宋" w:cs="仿宋" w:hint="eastAsia"/>
          <w:sz w:val="28"/>
          <w:lang w:eastAsia="zh-CN"/>
        </w:rPr>
      </w:pPr>
      <w:bookmarkStart w:id="17" w:name="_Toc1879"/>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在危机发生时，树脂型胶粘剂项目团队立即行动，成立了应急小组。该小组的任务是迅速制定并实施紧急应对措施，以最小化潜在损失。以下是采取的主要措施：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暂停树脂型胶粘剂项目进度：为遏制危机蔓延，树脂型胶粘剂项目暂时停止进行，以便全面评估当前状况。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资源重新分配：重新评估树脂型胶粘剂项目资源的分配，确保最大限度地减小损失。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实时沟通：与关键利益相关者建立实时沟通机制，向他们传递树脂型胶粘剂项目危机的实际状况，保障树脂型胶粘剂项目核心利益。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在紧急应对的同时，树脂型胶粘剂项目团队强调了团队协作和有效沟通的重要性。以下是团队协作的关键举措：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信息共享机制：建立了信息共享平台，确保团队成员能够及时获取树脂型胶粘剂项目危机的实时信息。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领导者沟通：树脂型胶粘剂项目领导者通过定期会议和即时沟通工具，指导团队应对危机，保持团队稳定运行。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https://d.book118.com/138131100015006025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8D6A13"/>
    <w:rsid w:val="468D6A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813110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2024-01-07T17:00:00Z</dcterms:created>
  <dcterms:modified xsi:type="dcterms:W3CDTF">2024-01-07T17:01:02Z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07A1FDE7660E480B8B3F7D81D2C04CB6_11</vt:lpwstr>
  </property>
  <property fmtid="{D5CDD505-2E9C-101B-9397-08002B2CF9AE}" pid="3" name="KSOProductBuildVer">
    <vt:lpwstr>2052-12.1.0.16120</vt:lpwstr>
  </property>
</Properties>
</file>