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家居建材项目规划设计纲要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56" w:history="1">
        <w:r>
          <w:rPr>
            <w:rFonts w:ascii="仿宋" w:eastAsia="仿宋" w:hAnsi="仿宋" w:cs="仿宋" w:hint="eastAsia"/>
            <w:lang w:eastAsia="zh-CN"/>
          </w:rPr>
          <w:t>序言</w:t>
        </w:r>
        <w:r>
          <w:tab/>
        </w:r>
        <w:r>
          <w:fldChar w:fldCharType="begin"/>
        </w:r>
        <w:r>
          <w:instrText xml:space="preserve"> PAGEREF _Toc5656 \h </w:instrText>
        </w:r>
        <w:r>
          <w:fldChar w:fldCharType="separate"/>
        </w:r>
        <w:r>
          <w:t>3</w:t>
        </w:r>
        <w:r>
          <w:fldChar w:fldCharType="end"/>
        </w:r>
      </w:hyperlink>
    </w:p>
    <w:p>
      <w:pPr>
        <w:pStyle w:val="TOC1"/>
        <w:tabs>
          <w:tab w:val="right" w:leader="dot" w:pos="8306"/>
        </w:tabs>
      </w:pPr>
      <w:hyperlink w:anchor="_Toc18415" w:history="1">
        <w:r>
          <w:rPr>
            <w:rFonts w:ascii="仿宋" w:eastAsia="仿宋" w:hAnsi="仿宋" w:cs="仿宋" w:hint="eastAsia"/>
            <w:lang w:eastAsia="zh-CN"/>
          </w:rPr>
          <w:t>一、家居建材项目选址可行性分析</w:t>
        </w:r>
        <w:r>
          <w:tab/>
        </w:r>
        <w:r>
          <w:fldChar w:fldCharType="begin"/>
        </w:r>
        <w:r>
          <w:instrText xml:space="preserve"> PAGEREF _Toc18415 \h </w:instrText>
        </w:r>
        <w:r>
          <w:fldChar w:fldCharType="separate"/>
        </w:r>
        <w:r>
          <w:t>3</w:t>
        </w:r>
        <w:r>
          <w:fldChar w:fldCharType="end"/>
        </w:r>
      </w:hyperlink>
    </w:p>
    <w:p>
      <w:pPr>
        <w:pStyle w:val="TOC2"/>
        <w:tabs>
          <w:tab w:val="right" w:leader="dot" w:pos="8306"/>
        </w:tabs>
      </w:pPr>
      <w:hyperlink w:anchor="_Toc20806" w:history="1">
        <w:r>
          <w:rPr>
            <w:rFonts w:ascii="仿宋" w:eastAsia="仿宋" w:hAnsi="仿宋" w:cs="仿宋" w:hint="eastAsia"/>
            <w:lang w:eastAsia="zh-CN"/>
          </w:rPr>
          <w:t>(一)、家居建材项目选址</w:t>
        </w:r>
        <w:r>
          <w:tab/>
        </w:r>
        <w:r>
          <w:fldChar w:fldCharType="begin"/>
        </w:r>
        <w:r>
          <w:instrText xml:space="preserve"> PAGEREF _Toc20806 \h </w:instrText>
        </w:r>
        <w:r>
          <w:fldChar w:fldCharType="separate"/>
        </w:r>
        <w:r>
          <w:t>3</w:t>
        </w:r>
        <w:r>
          <w:fldChar w:fldCharType="end"/>
        </w:r>
      </w:hyperlink>
    </w:p>
    <w:p>
      <w:pPr>
        <w:pStyle w:val="TOC2"/>
        <w:tabs>
          <w:tab w:val="right" w:leader="dot" w:pos="8306"/>
        </w:tabs>
      </w:pPr>
      <w:hyperlink w:anchor="_Toc24605" w:history="1">
        <w:r>
          <w:rPr>
            <w:rFonts w:ascii="仿宋" w:eastAsia="仿宋" w:hAnsi="仿宋" w:cs="仿宋" w:hint="eastAsia"/>
            <w:lang w:eastAsia="zh-CN"/>
          </w:rPr>
          <w:t>(二)、用地控制指标</w:t>
        </w:r>
        <w:r>
          <w:tab/>
        </w:r>
        <w:r>
          <w:fldChar w:fldCharType="begin"/>
        </w:r>
        <w:r>
          <w:instrText xml:space="preserve"> PAGEREF _Toc24605 \h </w:instrText>
        </w:r>
        <w:r>
          <w:fldChar w:fldCharType="separate"/>
        </w:r>
        <w:r>
          <w:t>3</w:t>
        </w:r>
        <w:r>
          <w:fldChar w:fldCharType="end"/>
        </w:r>
      </w:hyperlink>
    </w:p>
    <w:p>
      <w:pPr>
        <w:pStyle w:val="TOC2"/>
        <w:tabs>
          <w:tab w:val="right" w:leader="dot" w:pos="8306"/>
        </w:tabs>
      </w:pPr>
      <w:hyperlink w:anchor="_Toc23725" w:history="1">
        <w:r>
          <w:rPr>
            <w:rFonts w:ascii="仿宋" w:eastAsia="仿宋" w:hAnsi="仿宋" w:cs="仿宋" w:hint="eastAsia"/>
            <w:lang w:eastAsia="zh-CN"/>
          </w:rPr>
          <w:t>(三)、节约用地措施</w:t>
        </w:r>
        <w:r>
          <w:tab/>
        </w:r>
        <w:r>
          <w:fldChar w:fldCharType="begin"/>
        </w:r>
        <w:r>
          <w:instrText xml:space="preserve"> PAGEREF _Toc23725 \h </w:instrText>
        </w:r>
        <w:r>
          <w:fldChar w:fldCharType="separate"/>
        </w:r>
        <w:r>
          <w:t>5</w:t>
        </w:r>
        <w:r>
          <w:fldChar w:fldCharType="end"/>
        </w:r>
      </w:hyperlink>
    </w:p>
    <w:p>
      <w:pPr>
        <w:pStyle w:val="TOC2"/>
        <w:tabs>
          <w:tab w:val="right" w:leader="dot" w:pos="8306"/>
        </w:tabs>
      </w:pPr>
      <w:hyperlink w:anchor="_Toc11955" w:history="1">
        <w:r>
          <w:rPr>
            <w:rFonts w:ascii="仿宋" w:eastAsia="仿宋" w:hAnsi="仿宋" w:cs="仿宋" w:hint="eastAsia"/>
            <w:lang w:eastAsia="zh-CN"/>
          </w:rPr>
          <w:t>(四)、总图布置方案</w:t>
        </w:r>
        <w:r>
          <w:tab/>
        </w:r>
        <w:r>
          <w:fldChar w:fldCharType="begin"/>
        </w:r>
        <w:r>
          <w:instrText xml:space="preserve"> PAGEREF _Toc11955 \h </w:instrText>
        </w:r>
        <w:r>
          <w:fldChar w:fldCharType="separate"/>
        </w:r>
        <w:r>
          <w:t>6</w:t>
        </w:r>
        <w:r>
          <w:fldChar w:fldCharType="end"/>
        </w:r>
      </w:hyperlink>
    </w:p>
    <w:p>
      <w:pPr>
        <w:pStyle w:val="TOC2"/>
        <w:tabs>
          <w:tab w:val="right" w:leader="dot" w:pos="8306"/>
        </w:tabs>
      </w:pPr>
      <w:hyperlink w:anchor="_Toc22709" w:history="1">
        <w:r>
          <w:rPr>
            <w:rFonts w:ascii="仿宋" w:eastAsia="仿宋" w:hAnsi="仿宋" w:cs="仿宋" w:hint="eastAsia"/>
            <w:lang w:eastAsia="zh-CN"/>
          </w:rPr>
          <w:t>(五)、选址综合评价</w:t>
        </w:r>
        <w:r>
          <w:tab/>
        </w:r>
        <w:r>
          <w:fldChar w:fldCharType="begin"/>
        </w:r>
        <w:r>
          <w:instrText xml:space="preserve"> PAGEREF _Toc22709 \h </w:instrText>
        </w:r>
        <w:r>
          <w:fldChar w:fldCharType="separate"/>
        </w:r>
        <w:r>
          <w:t>7</w:t>
        </w:r>
        <w:r>
          <w:fldChar w:fldCharType="end"/>
        </w:r>
      </w:hyperlink>
    </w:p>
    <w:p>
      <w:pPr>
        <w:pStyle w:val="TOC1"/>
        <w:tabs>
          <w:tab w:val="right" w:leader="dot" w:pos="8306"/>
        </w:tabs>
      </w:pPr>
      <w:hyperlink w:anchor="_Toc21730" w:history="1">
        <w:r>
          <w:rPr>
            <w:rFonts w:ascii="仿宋" w:eastAsia="仿宋" w:hAnsi="仿宋" w:cs="仿宋" w:hint="eastAsia"/>
            <w:lang w:eastAsia="zh-CN"/>
          </w:rPr>
          <w:t>二、工艺说明</w:t>
        </w:r>
        <w:r>
          <w:tab/>
        </w:r>
        <w:r>
          <w:fldChar w:fldCharType="begin"/>
        </w:r>
        <w:r>
          <w:instrText xml:space="preserve"> PAGEREF _Toc21730 \h </w:instrText>
        </w:r>
        <w:r>
          <w:fldChar w:fldCharType="separate"/>
        </w:r>
        <w:r>
          <w:t>8</w:t>
        </w:r>
        <w:r>
          <w:fldChar w:fldCharType="end"/>
        </w:r>
      </w:hyperlink>
    </w:p>
    <w:p>
      <w:pPr>
        <w:pStyle w:val="TOC2"/>
        <w:tabs>
          <w:tab w:val="right" w:leader="dot" w:pos="8306"/>
        </w:tabs>
      </w:pPr>
      <w:hyperlink w:anchor="_Toc8813" w:history="1">
        <w:r>
          <w:rPr>
            <w:rFonts w:ascii="仿宋" w:eastAsia="仿宋" w:hAnsi="仿宋" w:cs="仿宋" w:hint="eastAsia"/>
            <w:lang w:eastAsia="zh-CN"/>
          </w:rPr>
          <w:t>(一)、技术管理特点</w:t>
        </w:r>
        <w:r>
          <w:tab/>
        </w:r>
        <w:r>
          <w:fldChar w:fldCharType="begin"/>
        </w:r>
        <w:r>
          <w:instrText xml:space="preserve"> PAGEREF _Toc8813 \h </w:instrText>
        </w:r>
        <w:r>
          <w:fldChar w:fldCharType="separate"/>
        </w:r>
        <w:r>
          <w:t>8</w:t>
        </w:r>
        <w:r>
          <w:fldChar w:fldCharType="end"/>
        </w:r>
      </w:hyperlink>
    </w:p>
    <w:p>
      <w:pPr>
        <w:pStyle w:val="TOC2"/>
        <w:tabs>
          <w:tab w:val="right" w:leader="dot" w:pos="8306"/>
        </w:tabs>
      </w:pPr>
      <w:hyperlink w:anchor="_Toc8582" w:history="1">
        <w:r>
          <w:rPr>
            <w:rFonts w:ascii="仿宋" w:eastAsia="仿宋" w:hAnsi="仿宋" w:cs="仿宋" w:hint="eastAsia"/>
            <w:lang w:eastAsia="zh-CN"/>
          </w:rPr>
          <w:t>(二)、家居建材项目工艺技术设计方案</w:t>
        </w:r>
        <w:r>
          <w:tab/>
        </w:r>
        <w:r>
          <w:fldChar w:fldCharType="begin"/>
        </w:r>
        <w:r>
          <w:instrText xml:space="preserve"> PAGEREF _Toc8582 \h </w:instrText>
        </w:r>
        <w:r>
          <w:fldChar w:fldCharType="separate"/>
        </w:r>
        <w:r>
          <w:t>9</w:t>
        </w:r>
        <w:r>
          <w:fldChar w:fldCharType="end"/>
        </w:r>
      </w:hyperlink>
    </w:p>
    <w:p>
      <w:pPr>
        <w:pStyle w:val="TOC2"/>
        <w:tabs>
          <w:tab w:val="right" w:leader="dot" w:pos="8306"/>
        </w:tabs>
      </w:pPr>
      <w:hyperlink w:anchor="_Toc9026" w:history="1">
        <w:r>
          <w:rPr>
            <w:rFonts w:ascii="仿宋" w:eastAsia="仿宋" w:hAnsi="仿宋" w:cs="仿宋" w:hint="eastAsia"/>
            <w:lang w:eastAsia="zh-CN"/>
          </w:rPr>
          <w:t>(三)、设备选型方案</w:t>
        </w:r>
        <w:r>
          <w:tab/>
        </w:r>
        <w:r>
          <w:fldChar w:fldCharType="begin"/>
        </w:r>
        <w:r>
          <w:instrText xml:space="preserve"> PAGEREF _Toc9026 \h </w:instrText>
        </w:r>
        <w:r>
          <w:fldChar w:fldCharType="separate"/>
        </w:r>
        <w:r>
          <w:t>11</w:t>
        </w:r>
        <w:r>
          <w:fldChar w:fldCharType="end"/>
        </w:r>
      </w:hyperlink>
    </w:p>
    <w:p>
      <w:pPr>
        <w:pStyle w:val="TOC1"/>
        <w:tabs>
          <w:tab w:val="right" w:leader="dot" w:pos="8306"/>
        </w:tabs>
      </w:pPr>
      <w:hyperlink w:anchor="_Toc15972" w:history="1">
        <w:r>
          <w:rPr>
            <w:rFonts w:ascii="仿宋" w:eastAsia="仿宋" w:hAnsi="仿宋" w:cs="仿宋" w:hint="eastAsia"/>
            <w:lang w:eastAsia="zh-CN"/>
          </w:rPr>
          <w:t>三、家居建材项目土建工程</w:t>
        </w:r>
        <w:r>
          <w:tab/>
        </w:r>
        <w:r>
          <w:fldChar w:fldCharType="begin"/>
        </w:r>
        <w:r>
          <w:instrText xml:space="preserve"> PAGEREF _Toc15972 \h </w:instrText>
        </w:r>
        <w:r>
          <w:fldChar w:fldCharType="separate"/>
        </w:r>
        <w:r>
          <w:t>12</w:t>
        </w:r>
        <w:r>
          <w:fldChar w:fldCharType="end"/>
        </w:r>
      </w:hyperlink>
    </w:p>
    <w:p>
      <w:pPr>
        <w:pStyle w:val="TOC2"/>
        <w:tabs>
          <w:tab w:val="right" w:leader="dot" w:pos="8306"/>
        </w:tabs>
      </w:pPr>
      <w:hyperlink w:anchor="_Toc29611" w:history="1">
        <w:r>
          <w:rPr>
            <w:rFonts w:ascii="仿宋" w:eastAsia="仿宋" w:hAnsi="仿宋" w:cs="仿宋" w:hint="eastAsia"/>
            <w:lang w:eastAsia="zh-CN"/>
          </w:rPr>
          <w:t>(一)、建筑工程设计原则</w:t>
        </w:r>
        <w:r>
          <w:tab/>
        </w:r>
        <w:r>
          <w:fldChar w:fldCharType="begin"/>
        </w:r>
        <w:r>
          <w:instrText xml:space="preserve"> PAGEREF _Toc29611 \h </w:instrText>
        </w:r>
        <w:r>
          <w:fldChar w:fldCharType="separate"/>
        </w:r>
        <w:r>
          <w:t>12</w:t>
        </w:r>
        <w:r>
          <w:fldChar w:fldCharType="end"/>
        </w:r>
      </w:hyperlink>
    </w:p>
    <w:p>
      <w:pPr>
        <w:pStyle w:val="TOC2"/>
        <w:tabs>
          <w:tab w:val="right" w:leader="dot" w:pos="8306"/>
        </w:tabs>
      </w:pPr>
      <w:hyperlink w:anchor="_Toc18624" w:history="1">
        <w:r>
          <w:rPr>
            <w:rFonts w:ascii="仿宋" w:eastAsia="仿宋" w:hAnsi="仿宋" w:cs="仿宋" w:hint="eastAsia"/>
            <w:lang w:eastAsia="zh-CN"/>
          </w:rPr>
          <w:t>(二)、土建工程设计年限及安全等级</w:t>
        </w:r>
        <w:r>
          <w:tab/>
        </w:r>
        <w:r>
          <w:fldChar w:fldCharType="begin"/>
        </w:r>
        <w:r>
          <w:instrText xml:space="preserve"> PAGEREF _Toc18624 \h </w:instrText>
        </w:r>
        <w:r>
          <w:fldChar w:fldCharType="separate"/>
        </w:r>
        <w:r>
          <w:t>13</w:t>
        </w:r>
        <w:r>
          <w:fldChar w:fldCharType="end"/>
        </w:r>
      </w:hyperlink>
    </w:p>
    <w:p>
      <w:pPr>
        <w:pStyle w:val="TOC2"/>
        <w:tabs>
          <w:tab w:val="right" w:leader="dot" w:pos="8306"/>
        </w:tabs>
      </w:pPr>
      <w:hyperlink w:anchor="_Toc4089" w:history="1">
        <w:r>
          <w:rPr>
            <w:rFonts w:ascii="仿宋" w:eastAsia="仿宋" w:hAnsi="仿宋" w:cs="仿宋" w:hint="eastAsia"/>
            <w:lang w:eastAsia="zh-CN"/>
          </w:rPr>
          <w:t>(三)、建筑工程设计总体要求</w:t>
        </w:r>
        <w:r>
          <w:tab/>
        </w:r>
        <w:r>
          <w:fldChar w:fldCharType="begin"/>
        </w:r>
        <w:r>
          <w:instrText xml:space="preserve"> PAGEREF _Toc4089 \h </w:instrText>
        </w:r>
        <w:r>
          <w:fldChar w:fldCharType="separate"/>
        </w:r>
        <w:r>
          <w:t>14</w:t>
        </w:r>
        <w:r>
          <w:fldChar w:fldCharType="end"/>
        </w:r>
      </w:hyperlink>
    </w:p>
    <w:p>
      <w:pPr>
        <w:pStyle w:val="TOC2"/>
        <w:tabs>
          <w:tab w:val="right" w:leader="dot" w:pos="8306"/>
        </w:tabs>
      </w:pPr>
      <w:hyperlink w:anchor="_Toc14160" w:history="1">
        <w:r>
          <w:rPr>
            <w:rFonts w:ascii="仿宋" w:eastAsia="仿宋" w:hAnsi="仿宋" w:cs="仿宋" w:hint="eastAsia"/>
            <w:lang w:eastAsia="zh-CN"/>
          </w:rPr>
          <w:t>(四)、土建工程建设指标</w:t>
        </w:r>
        <w:r>
          <w:tab/>
        </w:r>
        <w:r>
          <w:fldChar w:fldCharType="begin"/>
        </w:r>
        <w:r>
          <w:instrText xml:space="preserve"> PAGEREF _Toc14160 \h </w:instrText>
        </w:r>
        <w:r>
          <w:fldChar w:fldCharType="separate"/>
        </w:r>
        <w:r>
          <w:t>15</w:t>
        </w:r>
        <w:r>
          <w:fldChar w:fldCharType="end"/>
        </w:r>
      </w:hyperlink>
    </w:p>
    <w:p>
      <w:pPr>
        <w:pStyle w:val="TOC1"/>
        <w:tabs>
          <w:tab w:val="right" w:leader="dot" w:pos="8306"/>
        </w:tabs>
      </w:pPr>
      <w:hyperlink w:anchor="_Toc6384" w:history="1">
        <w:r>
          <w:rPr>
            <w:rFonts w:ascii="仿宋" w:eastAsia="仿宋" w:hAnsi="仿宋" w:cs="仿宋" w:hint="eastAsia"/>
            <w:lang w:eastAsia="zh-CN"/>
          </w:rPr>
          <w:t>四、市场分析、调研</w:t>
        </w:r>
        <w:r>
          <w:tab/>
        </w:r>
        <w:r>
          <w:fldChar w:fldCharType="begin"/>
        </w:r>
        <w:r>
          <w:instrText xml:space="preserve"> PAGEREF _Toc6384 \h </w:instrText>
        </w:r>
        <w:r>
          <w:fldChar w:fldCharType="separate"/>
        </w:r>
        <w:r>
          <w:t>15</w:t>
        </w:r>
        <w:r>
          <w:fldChar w:fldCharType="end"/>
        </w:r>
      </w:hyperlink>
    </w:p>
    <w:p>
      <w:pPr>
        <w:pStyle w:val="TOC2"/>
        <w:tabs>
          <w:tab w:val="right" w:leader="dot" w:pos="8306"/>
        </w:tabs>
      </w:pPr>
      <w:hyperlink w:anchor="_Toc16660" w:history="1">
        <w:r>
          <w:rPr>
            <w:rFonts w:ascii="仿宋" w:eastAsia="仿宋" w:hAnsi="仿宋" w:cs="仿宋" w:hint="eastAsia"/>
            <w:lang w:eastAsia="zh-CN"/>
          </w:rPr>
          <w:t>(一)、家居建材行业分析</w:t>
        </w:r>
        <w:r>
          <w:tab/>
        </w:r>
        <w:r>
          <w:fldChar w:fldCharType="begin"/>
        </w:r>
        <w:r>
          <w:instrText xml:space="preserve"> PAGEREF _Toc16660 \h </w:instrText>
        </w:r>
        <w:r>
          <w:fldChar w:fldCharType="separate"/>
        </w:r>
        <w:r>
          <w:t>15</w:t>
        </w:r>
        <w:r>
          <w:fldChar w:fldCharType="end"/>
        </w:r>
      </w:hyperlink>
    </w:p>
    <w:p>
      <w:pPr>
        <w:pStyle w:val="TOC2"/>
        <w:tabs>
          <w:tab w:val="right" w:leader="dot" w:pos="8306"/>
        </w:tabs>
      </w:pPr>
      <w:hyperlink w:anchor="_Toc9679" w:history="1">
        <w:r>
          <w:rPr>
            <w:rFonts w:ascii="仿宋" w:eastAsia="仿宋" w:hAnsi="仿宋" w:cs="仿宋" w:hint="eastAsia"/>
            <w:lang w:eastAsia="zh-CN"/>
          </w:rPr>
          <w:t>(二)、家居建材市场分析预测</w:t>
        </w:r>
        <w:r>
          <w:tab/>
        </w:r>
        <w:r>
          <w:fldChar w:fldCharType="begin"/>
        </w:r>
        <w:r>
          <w:instrText xml:space="preserve"> PAGEREF _Toc9679 \h </w:instrText>
        </w:r>
        <w:r>
          <w:fldChar w:fldCharType="separate"/>
        </w:r>
        <w:r>
          <w:t>16</w:t>
        </w:r>
        <w:r>
          <w:fldChar w:fldCharType="end"/>
        </w:r>
      </w:hyperlink>
    </w:p>
    <w:p>
      <w:pPr>
        <w:pStyle w:val="TOC1"/>
        <w:tabs>
          <w:tab w:val="right" w:leader="dot" w:pos="8306"/>
        </w:tabs>
      </w:pPr>
      <w:hyperlink w:anchor="_Toc21402" w:history="1">
        <w:r>
          <w:rPr>
            <w:rFonts w:ascii="仿宋" w:eastAsia="仿宋" w:hAnsi="仿宋" w:cs="仿宋" w:hint="eastAsia"/>
            <w:lang w:eastAsia="zh-CN"/>
          </w:rPr>
          <w:t>五、家居建材项目危机管理</w:t>
        </w:r>
        <w:r>
          <w:tab/>
        </w:r>
        <w:r>
          <w:fldChar w:fldCharType="begin"/>
        </w:r>
        <w:r>
          <w:instrText xml:space="preserve"> PAGEREF _Toc21402 \h </w:instrText>
        </w:r>
        <w:r>
          <w:fldChar w:fldCharType="separate"/>
        </w:r>
        <w:r>
          <w:t>17</w:t>
        </w:r>
        <w:r>
          <w:fldChar w:fldCharType="end"/>
        </w:r>
      </w:hyperlink>
    </w:p>
    <w:p>
      <w:pPr>
        <w:pStyle w:val="TOC2"/>
        <w:tabs>
          <w:tab w:val="right" w:leader="dot" w:pos="8306"/>
        </w:tabs>
      </w:pPr>
      <w:hyperlink w:anchor="_Toc7153" w:history="1">
        <w:r>
          <w:rPr>
            <w:rFonts w:ascii="仿宋" w:eastAsia="仿宋" w:hAnsi="仿宋" w:cs="仿宋" w:hint="eastAsia"/>
            <w:lang w:eastAsia="zh-CN"/>
          </w:rPr>
          <w:t>(一)、危机预警与识别</w:t>
        </w:r>
        <w:r>
          <w:tab/>
        </w:r>
        <w:r>
          <w:fldChar w:fldCharType="begin"/>
        </w:r>
        <w:r>
          <w:instrText xml:space="preserve"> PAGEREF _Toc7153 \h </w:instrText>
        </w:r>
        <w:r>
          <w:fldChar w:fldCharType="separate"/>
        </w:r>
        <w:r>
          <w:t>17</w:t>
        </w:r>
        <w:r>
          <w:fldChar w:fldCharType="end"/>
        </w:r>
      </w:hyperlink>
    </w:p>
    <w:p>
      <w:pPr>
        <w:pStyle w:val="TOC2"/>
        <w:tabs>
          <w:tab w:val="right" w:leader="dot" w:pos="8306"/>
        </w:tabs>
      </w:pPr>
      <w:hyperlink w:anchor="_Toc23735" w:history="1">
        <w:r>
          <w:rPr>
            <w:rFonts w:ascii="仿宋" w:eastAsia="仿宋" w:hAnsi="仿宋" w:cs="仿宋" w:hint="eastAsia"/>
            <w:lang w:eastAsia="zh-CN"/>
          </w:rPr>
          <w:t>(二)、危机应对与恢复</w:t>
        </w:r>
        <w:r>
          <w:tab/>
        </w:r>
        <w:r>
          <w:fldChar w:fldCharType="begin"/>
        </w:r>
        <w:r>
          <w:instrText xml:space="preserve"> PAGEREF _Toc23735 \h </w:instrText>
        </w:r>
        <w:r>
          <w:fldChar w:fldCharType="separate"/>
        </w:r>
        <w:r>
          <w:t>18</w:t>
        </w:r>
        <w:r>
          <w:fldChar w:fldCharType="end"/>
        </w:r>
      </w:hyperlink>
    </w:p>
    <w:p>
      <w:pPr>
        <w:pStyle w:val="TOC1"/>
        <w:tabs>
          <w:tab w:val="right" w:leader="dot" w:pos="8306"/>
        </w:tabs>
      </w:pPr>
      <w:hyperlink w:anchor="_Toc24628" w:history="1">
        <w:r>
          <w:rPr>
            <w:rFonts w:ascii="仿宋" w:eastAsia="仿宋" w:hAnsi="仿宋" w:cs="仿宋" w:hint="eastAsia"/>
            <w:lang w:eastAsia="zh-CN"/>
          </w:rPr>
          <w:t>六、家居建材项目建设背景及必要性分析</w:t>
        </w:r>
        <w:r>
          <w:tab/>
        </w:r>
        <w:r>
          <w:fldChar w:fldCharType="begin"/>
        </w:r>
        <w:r>
          <w:instrText xml:space="preserve"> PAGEREF _Toc24628 \h </w:instrText>
        </w:r>
        <w:r>
          <w:fldChar w:fldCharType="separate"/>
        </w:r>
        <w:r>
          <w:t>19</w:t>
        </w:r>
        <w:r>
          <w:fldChar w:fldCharType="end"/>
        </w:r>
      </w:hyperlink>
    </w:p>
    <w:p>
      <w:pPr>
        <w:pStyle w:val="TOC2"/>
        <w:tabs>
          <w:tab w:val="right" w:leader="dot" w:pos="8306"/>
        </w:tabs>
      </w:pPr>
      <w:hyperlink w:anchor="_Toc2753" w:history="1">
        <w:r>
          <w:rPr>
            <w:rFonts w:ascii="仿宋" w:eastAsia="仿宋" w:hAnsi="仿宋" w:cs="仿宋" w:hint="eastAsia"/>
            <w:lang w:eastAsia="zh-CN"/>
          </w:rPr>
          <w:t>(一)、家居建材项目背景分析</w:t>
        </w:r>
        <w:r>
          <w:tab/>
        </w:r>
        <w:r>
          <w:fldChar w:fldCharType="begin"/>
        </w:r>
        <w:r>
          <w:instrText xml:space="preserve"> PAGEREF _Toc2753 \h </w:instrText>
        </w:r>
        <w:r>
          <w:fldChar w:fldCharType="separate"/>
        </w:r>
        <w:r>
          <w:t>19</w:t>
        </w:r>
        <w:r>
          <w:fldChar w:fldCharType="end"/>
        </w:r>
      </w:hyperlink>
    </w:p>
    <w:p>
      <w:pPr>
        <w:pStyle w:val="TOC2"/>
        <w:tabs>
          <w:tab w:val="right" w:leader="dot" w:pos="8306"/>
        </w:tabs>
      </w:pPr>
      <w:hyperlink w:anchor="_Toc6335" w:history="1">
        <w:r>
          <w:rPr>
            <w:rFonts w:ascii="仿宋" w:eastAsia="仿宋" w:hAnsi="仿宋" w:cs="仿宋" w:hint="eastAsia"/>
            <w:lang w:eastAsia="zh-CN"/>
          </w:rPr>
          <w:t>(二)、家居建材项目建设必要性分析</w:t>
        </w:r>
        <w:r>
          <w:tab/>
        </w:r>
        <w:r>
          <w:fldChar w:fldCharType="begin"/>
        </w:r>
        <w:r>
          <w:instrText xml:space="preserve"> PAGEREF _Toc6335 \h </w:instrText>
        </w:r>
        <w:r>
          <w:fldChar w:fldCharType="separate"/>
        </w:r>
        <w:r>
          <w:t>21</w:t>
        </w:r>
        <w:r>
          <w:fldChar w:fldCharType="end"/>
        </w:r>
      </w:hyperlink>
    </w:p>
    <w:p>
      <w:pPr>
        <w:pStyle w:val="TOC1"/>
        <w:tabs>
          <w:tab w:val="right" w:leader="dot" w:pos="8306"/>
        </w:tabs>
      </w:pPr>
      <w:hyperlink w:anchor="_Toc32708" w:history="1">
        <w:r>
          <w:rPr>
            <w:rFonts w:ascii="仿宋" w:eastAsia="仿宋" w:hAnsi="仿宋" w:cs="仿宋" w:hint="eastAsia"/>
            <w:lang w:eastAsia="zh-CN"/>
          </w:rPr>
          <w:t>七、家居建材项目技术管理</w:t>
        </w:r>
        <w:r>
          <w:tab/>
        </w:r>
        <w:r>
          <w:fldChar w:fldCharType="begin"/>
        </w:r>
        <w:r>
          <w:instrText xml:space="preserve"> PAGEREF _Toc32708 \h </w:instrText>
        </w:r>
        <w:r>
          <w:fldChar w:fldCharType="separate"/>
        </w:r>
        <w:r>
          <w:t>22</w:t>
        </w:r>
        <w:r>
          <w:fldChar w:fldCharType="end"/>
        </w:r>
      </w:hyperlink>
    </w:p>
    <w:p>
      <w:pPr>
        <w:pStyle w:val="TOC2"/>
        <w:tabs>
          <w:tab w:val="right" w:leader="dot" w:pos="8306"/>
        </w:tabs>
      </w:pPr>
      <w:hyperlink w:anchor="_Toc10727" w:history="1">
        <w:r>
          <w:rPr>
            <w:rFonts w:ascii="仿宋" w:eastAsia="仿宋" w:hAnsi="仿宋" w:cs="仿宋" w:hint="eastAsia"/>
            <w:lang w:eastAsia="zh-CN"/>
          </w:rPr>
          <w:t>(一)、技术方案选用方向</w:t>
        </w:r>
        <w:r>
          <w:tab/>
        </w:r>
        <w:r>
          <w:fldChar w:fldCharType="begin"/>
        </w:r>
        <w:r>
          <w:instrText xml:space="preserve"> PAGEREF _Toc10727 \h </w:instrText>
        </w:r>
        <w:r>
          <w:fldChar w:fldCharType="separate"/>
        </w:r>
        <w:r>
          <w:t>22</w:t>
        </w:r>
        <w:r>
          <w:fldChar w:fldCharType="end"/>
        </w:r>
      </w:hyperlink>
    </w:p>
    <w:p>
      <w:pPr>
        <w:pStyle w:val="TOC2"/>
        <w:tabs>
          <w:tab w:val="right" w:leader="dot" w:pos="8306"/>
        </w:tabs>
      </w:pPr>
      <w:hyperlink w:anchor="_Toc5972" w:history="1">
        <w:r>
          <w:rPr>
            <w:rFonts w:ascii="仿宋" w:eastAsia="仿宋" w:hAnsi="仿宋" w:cs="仿宋" w:hint="eastAsia"/>
            <w:lang w:eastAsia="zh-CN"/>
          </w:rPr>
          <w:t>(二)、工艺技术方案选用原则</w:t>
        </w:r>
        <w:r>
          <w:tab/>
        </w:r>
        <w:r>
          <w:fldChar w:fldCharType="begin"/>
        </w:r>
        <w:r>
          <w:instrText xml:space="preserve"> PAGEREF _Toc5972 \h </w:instrText>
        </w:r>
        <w:r>
          <w:fldChar w:fldCharType="separate"/>
        </w:r>
        <w:r>
          <w:t>24</w:t>
        </w:r>
        <w:r>
          <w:fldChar w:fldCharType="end"/>
        </w:r>
      </w:hyperlink>
    </w:p>
    <w:p>
      <w:pPr>
        <w:pStyle w:val="TOC2"/>
        <w:tabs>
          <w:tab w:val="right" w:leader="dot" w:pos="8306"/>
        </w:tabs>
      </w:pPr>
      <w:hyperlink w:anchor="_Toc12094" w:history="1">
        <w:r>
          <w:rPr>
            <w:rFonts w:ascii="仿宋" w:eastAsia="仿宋" w:hAnsi="仿宋" w:cs="仿宋" w:hint="eastAsia"/>
            <w:lang w:eastAsia="zh-CN"/>
          </w:rPr>
          <w:t>(三)、工艺技术方案要求</w:t>
        </w:r>
        <w:r>
          <w:tab/>
        </w:r>
        <w:r>
          <w:fldChar w:fldCharType="begin"/>
        </w:r>
        <w:r>
          <w:instrText xml:space="preserve"> PAGEREF _Toc12094 \h </w:instrText>
        </w:r>
        <w:r>
          <w:fldChar w:fldCharType="separate"/>
        </w:r>
        <w:r>
          <w:t>26</w:t>
        </w:r>
        <w:r>
          <w:fldChar w:fldCharType="end"/>
        </w:r>
      </w:hyperlink>
    </w:p>
    <w:p>
      <w:pPr>
        <w:pStyle w:val="TOC1"/>
        <w:tabs>
          <w:tab w:val="right" w:leader="dot" w:pos="8306"/>
        </w:tabs>
      </w:pPr>
      <w:hyperlink w:anchor="_Toc7136" w:history="1">
        <w:r>
          <w:rPr>
            <w:rFonts w:ascii="仿宋" w:eastAsia="仿宋" w:hAnsi="仿宋" w:cs="仿宋" w:hint="eastAsia"/>
            <w:lang w:eastAsia="zh-CN"/>
          </w:rPr>
          <w:t>八、家居建材项目人力资源管理</w:t>
        </w:r>
        <w:r>
          <w:tab/>
        </w:r>
        <w:r>
          <w:fldChar w:fldCharType="begin"/>
        </w:r>
        <w:r>
          <w:instrText xml:space="preserve"> PAGEREF _Toc7136 \h </w:instrText>
        </w:r>
        <w:r>
          <w:fldChar w:fldCharType="separate"/>
        </w:r>
        <w:r>
          <w:t>28</w:t>
        </w:r>
        <w:r>
          <w:fldChar w:fldCharType="end"/>
        </w:r>
      </w:hyperlink>
    </w:p>
    <w:p>
      <w:pPr>
        <w:pStyle w:val="TOC2"/>
        <w:tabs>
          <w:tab w:val="right" w:leader="dot" w:pos="8306"/>
        </w:tabs>
      </w:pPr>
      <w:hyperlink w:anchor="_Toc31246" w:history="1">
        <w:r>
          <w:rPr>
            <w:rFonts w:ascii="仿宋" w:eastAsia="仿宋" w:hAnsi="仿宋" w:cs="仿宋" w:hint="eastAsia"/>
            <w:lang w:eastAsia="zh-CN"/>
          </w:rPr>
          <w:t>(一)、建立健全的预算管理制度</w:t>
        </w:r>
        <w:r>
          <w:tab/>
        </w:r>
        <w:r>
          <w:fldChar w:fldCharType="begin"/>
        </w:r>
        <w:r>
          <w:instrText xml:space="preserve"> PAGEREF _Toc31246 \h </w:instrText>
        </w:r>
        <w:r>
          <w:fldChar w:fldCharType="separate"/>
        </w:r>
        <w:r>
          <w:t>28</w:t>
        </w:r>
        <w:r>
          <w:fldChar w:fldCharType="end"/>
        </w:r>
      </w:hyperlink>
    </w:p>
    <w:p>
      <w:pPr>
        <w:pStyle w:val="TOC2"/>
        <w:tabs>
          <w:tab w:val="right" w:leader="dot" w:pos="8306"/>
        </w:tabs>
      </w:pPr>
      <w:hyperlink w:anchor="_Toc28597" w:history="1">
        <w:r>
          <w:rPr>
            <w:rFonts w:ascii="仿宋" w:eastAsia="仿宋" w:hAnsi="仿宋" w:cs="仿宋" w:hint="eastAsia"/>
            <w:lang w:eastAsia="zh-CN"/>
          </w:rPr>
          <w:t>(二)、加强资金流动监控</w:t>
        </w:r>
        <w:r>
          <w:tab/>
        </w:r>
        <w:r>
          <w:fldChar w:fldCharType="begin"/>
        </w:r>
        <w:r>
          <w:instrText xml:space="preserve"> PAGEREF _Toc28597 \h </w:instrText>
        </w:r>
        <w:r>
          <w:fldChar w:fldCharType="separate"/>
        </w:r>
        <w:r>
          <w:t>30</w:t>
        </w:r>
        <w:r>
          <w:fldChar w:fldCharType="end"/>
        </w:r>
      </w:hyperlink>
    </w:p>
    <w:p>
      <w:pPr>
        <w:pStyle w:val="TOC2"/>
        <w:tabs>
          <w:tab w:val="right" w:leader="dot" w:pos="8306"/>
        </w:tabs>
      </w:pPr>
      <w:hyperlink w:anchor="_Toc10456" w:history="1">
        <w:r>
          <w:rPr>
            <w:rFonts w:ascii="仿宋" w:eastAsia="仿宋" w:hAnsi="仿宋" w:cs="仿宋" w:hint="eastAsia"/>
            <w:lang w:eastAsia="zh-CN"/>
          </w:rPr>
          <w:t>(三)、制定完善的风险控制机制</w:t>
        </w:r>
        <w:r>
          <w:tab/>
        </w:r>
        <w:r>
          <w:fldChar w:fldCharType="begin"/>
        </w:r>
        <w:r>
          <w:instrText xml:space="preserve"> PAGEREF _Toc10456 \h </w:instrText>
        </w:r>
        <w:r>
          <w:fldChar w:fldCharType="separate"/>
        </w:r>
        <w:r>
          <w:t>31</w:t>
        </w:r>
        <w:r>
          <w:fldChar w:fldCharType="end"/>
        </w:r>
      </w:hyperlink>
    </w:p>
    <w:p>
      <w:pPr>
        <w:pStyle w:val="TOC2"/>
        <w:tabs>
          <w:tab w:val="right" w:leader="dot" w:pos="8306"/>
        </w:tabs>
      </w:pPr>
      <w:hyperlink w:anchor="_Toc3866" w:history="1">
        <w:r>
          <w:rPr>
            <w:rFonts w:ascii="仿宋" w:eastAsia="仿宋" w:hAnsi="仿宋" w:cs="仿宋" w:hint="eastAsia"/>
            <w:lang w:eastAsia="zh-CN"/>
          </w:rPr>
          <w:t>(四)、优化成本管理</w:t>
        </w:r>
        <w:r>
          <w:tab/>
        </w:r>
        <w:r>
          <w:fldChar w:fldCharType="begin"/>
        </w:r>
        <w:r>
          <w:instrText xml:space="preserve"> PAGEREF _Toc3866 \h </w:instrText>
        </w:r>
        <w:r>
          <w:fldChar w:fldCharType="separate"/>
        </w:r>
        <w:r>
          <w:t>32</w:t>
        </w:r>
        <w:r>
          <w:fldChar w:fldCharType="end"/>
        </w:r>
      </w:hyperlink>
    </w:p>
    <w:p>
      <w:pPr>
        <w:pStyle w:val="TOC1"/>
        <w:tabs>
          <w:tab w:val="right" w:leader="dot" w:pos="8306"/>
        </w:tabs>
      </w:pPr>
      <w:hyperlink w:anchor="_Toc18310" w:history="1">
        <w:r>
          <w:rPr>
            <w:rFonts w:ascii="仿宋" w:eastAsia="仿宋" w:hAnsi="仿宋" w:cs="仿宋" w:hint="eastAsia"/>
            <w:lang w:eastAsia="zh-CN"/>
          </w:rPr>
          <w:t>九、家居建材项目创新与研发</w:t>
        </w:r>
        <w:r>
          <w:tab/>
        </w:r>
        <w:r>
          <w:fldChar w:fldCharType="begin"/>
        </w:r>
        <w:r>
          <w:instrText xml:space="preserve"> PAGEREF _Toc18310 \h </w:instrText>
        </w:r>
        <w:r>
          <w:fldChar w:fldCharType="separate"/>
        </w:r>
        <w:r>
          <w:t>34</w:t>
        </w:r>
        <w:r>
          <w:fldChar w:fldCharType="end"/>
        </w:r>
      </w:hyperlink>
    </w:p>
    <w:p>
      <w:pPr>
        <w:pStyle w:val="TOC2"/>
        <w:tabs>
          <w:tab w:val="right" w:leader="dot" w:pos="8306"/>
        </w:tabs>
      </w:pPr>
      <w:hyperlink w:anchor="_Toc15389" w:history="1">
        <w:r>
          <w:rPr>
            <w:rFonts w:ascii="仿宋" w:eastAsia="仿宋" w:hAnsi="仿宋" w:cs="仿宋" w:hint="eastAsia"/>
            <w:lang w:eastAsia="zh-CN"/>
          </w:rPr>
          <w:t>(一)、创新策略与方向</w:t>
        </w:r>
        <w:r>
          <w:tab/>
        </w:r>
        <w:r>
          <w:fldChar w:fldCharType="begin"/>
        </w:r>
        <w:r>
          <w:instrText xml:space="preserve"> PAGEREF _Toc15389 \h </w:instrText>
        </w:r>
        <w:r>
          <w:fldChar w:fldCharType="separate"/>
        </w:r>
        <w:r>
          <w:t>34</w:t>
        </w:r>
        <w:r>
          <w:fldChar w:fldCharType="end"/>
        </w:r>
      </w:hyperlink>
    </w:p>
    <w:p>
      <w:pPr>
        <w:pStyle w:val="TOC2"/>
        <w:tabs>
          <w:tab w:val="right" w:leader="dot" w:pos="8306"/>
        </w:tabs>
      </w:pPr>
      <w:hyperlink w:anchor="_Toc9842" w:history="1">
        <w:r>
          <w:rPr>
            <w:rFonts w:ascii="仿宋" w:eastAsia="仿宋" w:hAnsi="仿宋" w:cs="仿宋" w:hint="eastAsia"/>
            <w:lang w:eastAsia="zh-CN"/>
          </w:rPr>
          <w:t>(二)、研发规划与投入</w:t>
        </w:r>
        <w:r>
          <w:tab/>
        </w:r>
        <w:r>
          <w:fldChar w:fldCharType="begin"/>
        </w:r>
        <w:r>
          <w:instrText xml:space="preserve"> PAGEREF _Toc9842 \h </w:instrText>
        </w:r>
        <w:r>
          <w:fldChar w:fldCharType="separate"/>
        </w:r>
        <w:r>
          <w:t>35</w:t>
        </w:r>
        <w:r>
          <w:fldChar w:fldCharType="end"/>
        </w:r>
      </w:hyperlink>
    </w:p>
    <w:p>
      <w:pPr>
        <w:pStyle w:val="TOC1"/>
        <w:tabs>
          <w:tab w:val="right" w:leader="dot" w:pos="8306"/>
        </w:tabs>
      </w:pPr>
      <w:hyperlink w:anchor="_Toc27156" w:history="1">
        <w:r>
          <w:rPr>
            <w:rFonts w:ascii="仿宋" w:eastAsia="仿宋" w:hAnsi="仿宋" w:cs="仿宋" w:hint="eastAsia"/>
            <w:lang w:eastAsia="zh-CN"/>
          </w:rPr>
          <w:t>十、家居建材项目计划安排</w:t>
        </w:r>
        <w:r>
          <w:tab/>
        </w:r>
        <w:r>
          <w:fldChar w:fldCharType="begin"/>
        </w:r>
        <w:r>
          <w:instrText xml:space="preserve"> PAGEREF _Toc27156 \h </w:instrText>
        </w:r>
        <w:r>
          <w:fldChar w:fldCharType="separate"/>
        </w:r>
        <w:r>
          <w:t>37</w:t>
        </w:r>
        <w:r>
          <w:fldChar w:fldCharType="end"/>
        </w:r>
      </w:hyperlink>
    </w:p>
    <w:p>
      <w:pPr>
        <w:pStyle w:val="TOC2"/>
        <w:tabs>
          <w:tab w:val="right" w:leader="dot" w:pos="8306"/>
        </w:tabs>
      </w:pPr>
      <w:hyperlink w:anchor="_Toc18040" w:history="1">
        <w:r>
          <w:rPr>
            <w:rFonts w:ascii="仿宋" w:eastAsia="仿宋" w:hAnsi="仿宋" w:cs="仿宋" w:hint="eastAsia"/>
            <w:lang w:eastAsia="zh-CN"/>
          </w:rPr>
          <w:t>(一)、建设周期</w:t>
        </w:r>
        <w:r>
          <w:tab/>
        </w:r>
        <w:r>
          <w:fldChar w:fldCharType="begin"/>
        </w:r>
        <w:r>
          <w:instrText xml:space="preserve"> PAGEREF _Toc18040 \h </w:instrText>
        </w:r>
        <w:r>
          <w:fldChar w:fldCharType="separate"/>
        </w:r>
        <w:r>
          <w:t>37</w:t>
        </w:r>
        <w:r>
          <w:fldChar w:fldCharType="end"/>
        </w:r>
      </w:hyperlink>
    </w:p>
    <w:p>
      <w:pPr>
        <w:pStyle w:val="TOC2"/>
        <w:tabs>
          <w:tab w:val="right" w:leader="dot" w:pos="8306"/>
        </w:tabs>
      </w:pPr>
      <w:hyperlink w:anchor="_Toc28128" w:history="1">
        <w:r>
          <w:rPr>
            <w:rFonts w:ascii="仿宋" w:eastAsia="仿宋" w:hAnsi="仿宋" w:cs="仿宋" w:hint="eastAsia"/>
            <w:lang w:eastAsia="zh-CN"/>
          </w:rPr>
          <w:t>(二)、建设进度</w:t>
        </w:r>
        <w:r>
          <w:tab/>
        </w:r>
        <w:r>
          <w:fldChar w:fldCharType="begin"/>
        </w:r>
        <w:r>
          <w:instrText xml:space="preserve"> PAGEREF _Toc28128 \h </w:instrText>
        </w:r>
        <w:r>
          <w:fldChar w:fldCharType="separate"/>
        </w:r>
        <w:r>
          <w:t>38</w:t>
        </w:r>
        <w:r>
          <w:fldChar w:fldCharType="end"/>
        </w:r>
      </w:hyperlink>
    </w:p>
    <w:p>
      <w:pPr>
        <w:pStyle w:val="TOC2"/>
        <w:tabs>
          <w:tab w:val="right" w:leader="dot" w:pos="8306"/>
        </w:tabs>
      </w:pPr>
      <w:hyperlink w:anchor="_Toc27295" w:history="1">
        <w:r>
          <w:rPr>
            <w:rFonts w:ascii="仿宋" w:eastAsia="仿宋" w:hAnsi="仿宋" w:cs="仿宋" w:hint="eastAsia"/>
            <w:lang w:eastAsia="zh-CN"/>
          </w:rPr>
          <w:t>(三)、进度安排注意事项</w:t>
        </w:r>
        <w:r>
          <w:tab/>
        </w:r>
        <w:r>
          <w:fldChar w:fldCharType="begin"/>
        </w:r>
        <w:r>
          <w:instrText xml:space="preserve"> PAGEREF _Toc27295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36" w:history="1">
        <w:r>
          <w:rPr>
            <w:rFonts w:ascii="仿宋" w:eastAsia="仿宋" w:hAnsi="仿宋" w:cs="仿宋" w:hint="eastAsia"/>
            <w:lang w:eastAsia="zh-CN"/>
          </w:rPr>
          <w:t>(四)、人力资源配置</w:t>
        </w:r>
        <w:r>
          <w:tab/>
        </w:r>
        <w:r>
          <w:fldChar w:fldCharType="begin"/>
        </w:r>
        <w:r>
          <w:instrText xml:space="preserve"> PAGEREF _Toc24936 \h </w:instrText>
        </w:r>
        <w:r>
          <w:fldChar w:fldCharType="separate"/>
        </w:r>
        <w:r>
          <w:t>40</w:t>
        </w:r>
        <w:r>
          <w:fldChar w:fldCharType="end"/>
        </w:r>
      </w:hyperlink>
    </w:p>
    <w:p>
      <w:pPr>
        <w:pStyle w:val="TOC1"/>
        <w:tabs>
          <w:tab w:val="right" w:leader="dot" w:pos="8306"/>
        </w:tabs>
      </w:pPr>
      <w:hyperlink w:anchor="_Toc9261" w:history="1">
        <w:r>
          <w:rPr>
            <w:rFonts w:ascii="仿宋" w:eastAsia="仿宋" w:hAnsi="仿宋" w:cs="仿宋" w:hint="eastAsia"/>
            <w:lang w:eastAsia="zh-CN"/>
          </w:rPr>
          <w:t>十一、家居建材项目经营效益</w:t>
        </w:r>
        <w:r>
          <w:tab/>
        </w:r>
        <w:r>
          <w:fldChar w:fldCharType="begin"/>
        </w:r>
        <w:r>
          <w:instrText xml:space="preserve"> PAGEREF _Toc9261 \h </w:instrText>
        </w:r>
        <w:r>
          <w:fldChar w:fldCharType="separate"/>
        </w:r>
        <w:r>
          <w:t>41</w:t>
        </w:r>
        <w:r>
          <w:fldChar w:fldCharType="end"/>
        </w:r>
      </w:hyperlink>
    </w:p>
    <w:p>
      <w:pPr>
        <w:pStyle w:val="TOC2"/>
        <w:tabs>
          <w:tab w:val="right" w:leader="dot" w:pos="8306"/>
        </w:tabs>
      </w:pPr>
      <w:hyperlink w:anchor="_Toc23539" w:history="1">
        <w:r>
          <w:rPr>
            <w:rFonts w:ascii="仿宋" w:eastAsia="仿宋" w:hAnsi="仿宋" w:cs="仿宋" w:hint="eastAsia"/>
            <w:lang w:eastAsia="zh-CN"/>
          </w:rPr>
          <w:t>(一)、经济评价财务测算</w:t>
        </w:r>
        <w:r>
          <w:tab/>
        </w:r>
        <w:r>
          <w:fldChar w:fldCharType="begin"/>
        </w:r>
        <w:r>
          <w:instrText xml:space="preserve"> PAGEREF _Toc23539 \h </w:instrText>
        </w:r>
        <w:r>
          <w:fldChar w:fldCharType="separate"/>
        </w:r>
        <w:r>
          <w:t>41</w:t>
        </w:r>
        <w:r>
          <w:fldChar w:fldCharType="end"/>
        </w:r>
      </w:hyperlink>
    </w:p>
    <w:p>
      <w:pPr>
        <w:pStyle w:val="TOC2"/>
        <w:tabs>
          <w:tab w:val="right" w:leader="dot" w:pos="8306"/>
        </w:tabs>
      </w:pPr>
      <w:hyperlink w:anchor="_Toc5140" w:history="1">
        <w:r>
          <w:rPr>
            <w:rFonts w:ascii="仿宋" w:eastAsia="仿宋" w:hAnsi="仿宋" w:cs="仿宋" w:hint="eastAsia"/>
            <w:lang w:eastAsia="zh-CN"/>
          </w:rPr>
          <w:t>(二)、家居建材项目盈利能力分析</w:t>
        </w:r>
        <w:r>
          <w:tab/>
        </w:r>
        <w:r>
          <w:fldChar w:fldCharType="begin"/>
        </w:r>
        <w:r>
          <w:instrText xml:space="preserve"> PAGEREF _Toc5140 \h </w:instrText>
        </w:r>
        <w:r>
          <w:fldChar w:fldCharType="separate"/>
        </w:r>
        <w:r>
          <w:t>42</w:t>
        </w:r>
        <w:r>
          <w:fldChar w:fldCharType="end"/>
        </w:r>
      </w:hyperlink>
    </w:p>
    <w:p>
      <w:pPr>
        <w:pStyle w:val="TOC1"/>
        <w:tabs>
          <w:tab w:val="right" w:leader="dot" w:pos="8306"/>
        </w:tabs>
      </w:pPr>
      <w:hyperlink w:anchor="_Toc28229" w:history="1">
        <w:r>
          <w:rPr>
            <w:rFonts w:ascii="仿宋" w:eastAsia="仿宋" w:hAnsi="仿宋" w:cs="仿宋" w:hint="eastAsia"/>
            <w:lang w:eastAsia="zh-CN"/>
          </w:rPr>
          <w:t>十二、家居建材项目人力资源培养与发展</w:t>
        </w:r>
        <w:r>
          <w:tab/>
        </w:r>
        <w:r>
          <w:fldChar w:fldCharType="begin"/>
        </w:r>
        <w:r>
          <w:instrText xml:space="preserve"> PAGEREF _Toc28229 \h </w:instrText>
        </w:r>
        <w:r>
          <w:fldChar w:fldCharType="separate"/>
        </w:r>
        <w:r>
          <w:t>43</w:t>
        </w:r>
        <w:r>
          <w:fldChar w:fldCharType="end"/>
        </w:r>
      </w:hyperlink>
    </w:p>
    <w:p>
      <w:pPr>
        <w:pStyle w:val="TOC2"/>
        <w:tabs>
          <w:tab w:val="right" w:leader="dot" w:pos="8306"/>
        </w:tabs>
      </w:pPr>
      <w:hyperlink w:anchor="_Toc13603" w:history="1">
        <w:r>
          <w:rPr>
            <w:rFonts w:ascii="仿宋" w:eastAsia="仿宋" w:hAnsi="仿宋" w:cs="仿宋" w:hint="eastAsia"/>
            <w:lang w:eastAsia="zh-CN"/>
          </w:rPr>
          <w:t>(一)、人才需求与规划</w:t>
        </w:r>
        <w:r>
          <w:tab/>
        </w:r>
        <w:r>
          <w:fldChar w:fldCharType="begin"/>
        </w:r>
        <w:r>
          <w:instrText xml:space="preserve"> PAGEREF _Toc13603 \h </w:instrText>
        </w:r>
        <w:r>
          <w:fldChar w:fldCharType="separate"/>
        </w:r>
        <w:r>
          <w:t>43</w:t>
        </w:r>
        <w:r>
          <w:fldChar w:fldCharType="end"/>
        </w:r>
      </w:hyperlink>
    </w:p>
    <w:p>
      <w:pPr>
        <w:pStyle w:val="TOC2"/>
        <w:tabs>
          <w:tab w:val="right" w:leader="dot" w:pos="8306"/>
        </w:tabs>
      </w:pPr>
      <w:hyperlink w:anchor="_Toc2219" w:history="1">
        <w:r>
          <w:rPr>
            <w:rFonts w:ascii="仿宋" w:eastAsia="仿宋" w:hAnsi="仿宋" w:cs="仿宋" w:hint="eastAsia"/>
            <w:lang w:eastAsia="zh-CN"/>
          </w:rPr>
          <w:t>(二)、培训与发展计划</w:t>
        </w:r>
        <w:r>
          <w:tab/>
        </w:r>
        <w:r>
          <w:fldChar w:fldCharType="begin"/>
        </w:r>
        <w:r>
          <w:instrText xml:space="preserve"> PAGEREF _Toc2219 \h </w:instrText>
        </w:r>
        <w:r>
          <w:fldChar w:fldCharType="separate"/>
        </w:r>
        <w:r>
          <w:t>43</w:t>
        </w:r>
        <w:r>
          <w:fldChar w:fldCharType="end"/>
        </w:r>
      </w:hyperlink>
    </w:p>
    <w:p>
      <w:pPr>
        <w:pStyle w:val="TOC1"/>
        <w:tabs>
          <w:tab w:val="right" w:leader="dot" w:pos="8306"/>
        </w:tabs>
      </w:pPr>
      <w:hyperlink w:anchor="_Toc23645" w:history="1">
        <w:r>
          <w:rPr>
            <w:rFonts w:ascii="仿宋" w:eastAsia="仿宋" w:hAnsi="仿宋" w:cs="仿宋" w:hint="eastAsia"/>
            <w:lang w:eastAsia="zh-CN"/>
          </w:rPr>
          <w:t>十三、家居建材项目实施保障措施</w:t>
        </w:r>
        <w:r>
          <w:tab/>
        </w:r>
        <w:r>
          <w:fldChar w:fldCharType="begin"/>
        </w:r>
        <w:r>
          <w:instrText xml:space="preserve"> PAGEREF _Toc23645 \h </w:instrText>
        </w:r>
        <w:r>
          <w:fldChar w:fldCharType="separate"/>
        </w:r>
        <w:r>
          <w:t>44</w:t>
        </w:r>
        <w:r>
          <w:fldChar w:fldCharType="end"/>
        </w:r>
      </w:hyperlink>
    </w:p>
    <w:p>
      <w:pPr>
        <w:pStyle w:val="TOC2"/>
        <w:tabs>
          <w:tab w:val="right" w:leader="dot" w:pos="8306"/>
        </w:tabs>
      </w:pPr>
      <w:hyperlink w:anchor="_Toc25177" w:history="1">
        <w:r>
          <w:rPr>
            <w:rFonts w:ascii="仿宋" w:eastAsia="仿宋" w:hAnsi="仿宋" w:cs="仿宋" w:hint="eastAsia"/>
            <w:lang w:eastAsia="zh-CN"/>
          </w:rPr>
          <w:t>(一)、家居建材项目实施保障机制</w:t>
        </w:r>
        <w:r>
          <w:tab/>
        </w:r>
        <w:r>
          <w:fldChar w:fldCharType="begin"/>
        </w:r>
        <w:r>
          <w:instrText xml:space="preserve"> PAGEREF _Toc25177 \h </w:instrText>
        </w:r>
        <w:r>
          <w:fldChar w:fldCharType="separate"/>
        </w:r>
        <w:r>
          <w:t>44</w:t>
        </w:r>
        <w:r>
          <w:fldChar w:fldCharType="end"/>
        </w:r>
      </w:hyperlink>
    </w:p>
    <w:p>
      <w:pPr>
        <w:pStyle w:val="TOC2"/>
        <w:tabs>
          <w:tab w:val="right" w:leader="dot" w:pos="8306"/>
        </w:tabs>
      </w:pPr>
      <w:hyperlink w:anchor="_Toc18784" w:history="1">
        <w:r>
          <w:rPr>
            <w:rFonts w:ascii="仿宋" w:eastAsia="仿宋" w:hAnsi="仿宋" w:cs="仿宋" w:hint="eastAsia"/>
            <w:lang w:eastAsia="zh-CN"/>
          </w:rPr>
          <w:t>(二)、家居建材项目法律合规要求</w:t>
        </w:r>
        <w:r>
          <w:tab/>
        </w:r>
        <w:r>
          <w:fldChar w:fldCharType="begin"/>
        </w:r>
        <w:r>
          <w:instrText xml:space="preserve"> PAGEREF _Toc18784 \h </w:instrText>
        </w:r>
        <w:r>
          <w:fldChar w:fldCharType="separate"/>
        </w:r>
        <w:r>
          <w:t>48</w:t>
        </w:r>
        <w:r>
          <w:fldChar w:fldCharType="end"/>
        </w:r>
      </w:hyperlink>
    </w:p>
    <w:p>
      <w:pPr>
        <w:pStyle w:val="TOC2"/>
        <w:tabs>
          <w:tab w:val="right" w:leader="dot" w:pos="8306"/>
        </w:tabs>
      </w:pPr>
      <w:hyperlink w:anchor="_Toc29895" w:history="1">
        <w:r>
          <w:rPr>
            <w:rFonts w:ascii="仿宋" w:eastAsia="仿宋" w:hAnsi="仿宋" w:cs="仿宋" w:hint="eastAsia"/>
            <w:lang w:eastAsia="zh-CN"/>
          </w:rPr>
          <w:t>(三)、家居建材项目合同管理与法律事务</w:t>
        </w:r>
        <w:r>
          <w:tab/>
        </w:r>
        <w:r>
          <w:fldChar w:fldCharType="begin"/>
        </w:r>
        <w:r>
          <w:instrText xml:space="preserve"> PAGEREF _Toc29895 \h </w:instrText>
        </w:r>
        <w:r>
          <w:fldChar w:fldCharType="separate"/>
        </w:r>
        <w:r>
          <w:t>52</w:t>
        </w:r>
        <w:r>
          <w:fldChar w:fldCharType="end"/>
        </w:r>
      </w:hyperlink>
    </w:p>
    <w:p>
      <w:pPr>
        <w:pStyle w:val="TOC2"/>
        <w:tabs>
          <w:tab w:val="right" w:leader="dot" w:pos="8306"/>
        </w:tabs>
      </w:pPr>
      <w:hyperlink w:anchor="_Toc11982" w:history="1">
        <w:r>
          <w:rPr>
            <w:rFonts w:ascii="仿宋" w:eastAsia="仿宋" w:hAnsi="仿宋" w:cs="仿宋" w:hint="eastAsia"/>
            <w:lang w:eastAsia="zh-CN"/>
          </w:rPr>
          <w:t>(四)、家居建材项目知识产权保护策略</w:t>
        </w:r>
        <w:r>
          <w:tab/>
        </w:r>
        <w:r>
          <w:fldChar w:fldCharType="begin"/>
        </w:r>
        <w:r>
          <w:instrText xml:space="preserve"> PAGEREF _Toc11982 \h </w:instrText>
        </w:r>
        <w:r>
          <w:fldChar w:fldCharType="separate"/>
        </w:r>
        <w:r>
          <w:t>58</w:t>
        </w:r>
        <w:r>
          <w:fldChar w:fldCharType="end"/>
        </w:r>
      </w:hyperlink>
    </w:p>
    <w:p>
      <w:pPr>
        <w:pStyle w:val="TOC1"/>
        <w:tabs>
          <w:tab w:val="right" w:leader="dot" w:pos="8306"/>
        </w:tabs>
      </w:pPr>
      <w:hyperlink w:anchor="_Toc29428" w:history="1">
        <w:r>
          <w:rPr>
            <w:rFonts w:ascii="仿宋" w:eastAsia="仿宋" w:hAnsi="仿宋" w:cs="仿宋" w:hint="eastAsia"/>
            <w:lang w:eastAsia="zh-CN"/>
          </w:rPr>
          <w:t>十四、风险识别与分类</w:t>
        </w:r>
        <w:r>
          <w:tab/>
        </w:r>
        <w:r>
          <w:fldChar w:fldCharType="begin"/>
        </w:r>
        <w:r>
          <w:instrText xml:space="preserve"> PAGEREF _Toc29428 \h </w:instrText>
        </w:r>
        <w:r>
          <w:fldChar w:fldCharType="separate"/>
        </w:r>
        <w:r>
          <w:t>60</w:t>
        </w:r>
        <w:r>
          <w:fldChar w:fldCharType="end"/>
        </w:r>
      </w:hyperlink>
    </w:p>
    <w:p>
      <w:pPr>
        <w:pStyle w:val="TOC2"/>
        <w:tabs>
          <w:tab w:val="right" w:leader="dot" w:pos="8306"/>
        </w:tabs>
      </w:pPr>
      <w:hyperlink w:anchor="_Toc6918" w:history="1">
        <w:r>
          <w:rPr>
            <w:rFonts w:ascii="仿宋" w:eastAsia="仿宋" w:hAnsi="仿宋" w:cs="仿宋" w:hint="eastAsia"/>
            <w:lang w:eastAsia="zh-CN"/>
          </w:rPr>
          <w:t>(一)、风险识别</w:t>
        </w:r>
        <w:r>
          <w:tab/>
        </w:r>
        <w:r>
          <w:fldChar w:fldCharType="begin"/>
        </w:r>
        <w:r>
          <w:instrText xml:space="preserve"> PAGEREF _Toc6918 \h </w:instrText>
        </w:r>
        <w:r>
          <w:fldChar w:fldCharType="separate"/>
        </w:r>
        <w:r>
          <w:t>60</w:t>
        </w:r>
        <w:r>
          <w:fldChar w:fldCharType="end"/>
        </w:r>
      </w:hyperlink>
    </w:p>
    <w:p>
      <w:pPr>
        <w:pStyle w:val="TOC2"/>
        <w:tabs>
          <w:tab w:val="right" w:leader="dot" w:pos="8306"/>
        </w:tabs>
      </w:pPr>
      <w:hyperlink w:anchor="_Toc9137" w:history="1">
        <w:r>
          <w:rPr>
            <w:rFonts w:ascii="仿宋" w:eastAsia="仿宋" w:hAnsi="仿宋" w:cs="仿宋" w:hint="eastAsia"/>
            <w:lang w:eastAsia="zh-CN"/>
          </w:rPr>
          <w:t>(二)、风险分类</w:t>
        </w:r>
        <w:r>
          <w:tab/>
        </w:r>
        <w:r>
          <w:fldChar w:fldCharType="begin"/>
        </w:r>
        <w:r>
          <w:instrText xml:space="preserve"> PAGEREF _Toc9137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15"/>
      <w:r>
        <w:rPr>
          <w:rFonts w:ascii="仿宋" w:eastAsia="仿宋" w:hAnsi="仿宋" w:cs="仿宋" w:hint="eastAsia"/>
          <w:sz w:val="28"/>
          <w:lang w:eastAsia="zh-CN"/>
        </w:rPr>
        <w:t>一、家居建材项目选址可行性分析</w:t>
      </w:r>
      <w:bookmarkEnd w:id="2"/>
    </w:p>
    <w:p>
      <w:pPr>
        <w:pStyle w:val="Heading2"/>
        <w:rPr>
          <w:rFonts w:ascii="仿宋" w:eastAsia="仿宋" w:hAnsi="仿宋" w:cs="仿宋" w:hint="eastAsia"/>
          <w:lang w:eastAsia="zh-CN"/>
        </w:rPr>
      </w:pPr>
      <w:bookmarkStart w:id="3" w:name="_Toc20806"/>
      <w:r>
        <w:rPr>
          <w:rFonts w:ascii="仿宋" w:eastAsia="仿宋" w:hAnsi="仿宋" w:cs="仿宋" w:hint="eastAsia"/>
          <w:lang w:eastAsia="zh-CN"/>
        </w:rPr>
        <w:t>(一)、家居建材项目选址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该家居建材项目选址位于XX省XX市XX区XXX街道</w:t>
      </w:r>
    </w:p>
    <w:p>
      <w:pPr>
        <w:pStyle w:val="Heading2"/>
        <w:ind w:firstLine="560" w:firstLineChars="200"/>
        <w:rPr>
          <w:rFonts w:ascii="仿宋" w:eastAsia="仿宋" w:hAnsi="仿宋" w:cs="仿宋" w:hint="eastAsia"/>
          <w:sz w:val="28"/>
          <w:lang w:eastAsia="zh-CN"/>
        </w:rPr>
      </w:pPr>
      <w:bookmarkStart w:id="4" w:name="_Toc246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家居建材项目的征地面积将根据家居建材项目的实际规模和需求进行精确规划。具体面积XXX平方米，旨在确保家居建材项目不仅能够满足当前的发展需求，还能够预留空间以适应未来的扩展。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净用地面积是在征地面积基础上去除不可利用面积后的实际可开发用地。具体面积XXX平方米，考虑到环保、交通、安全等多方面因素，以确保家居建材项目在整体利用效率上达到最优。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家居建材项目计划建设的建筑总规模具体面积XXX平方米。这一规模的确定综合考虑了家居建材项目的性质、规模，以及城市规划的相关要求，确保建筑布局与周边环境协调一致。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绿地率是家居建材项目用地中被规划为绿地的比例。具体面积XXX平方米，旨在通过合理规划绿地，改善家居建材项目周边环境，提升居民生活质量，并符合城市整体绿化规划。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容积率是用地上可以建设的建筑总体积与用地面积之比。具体面积XXX，通过合理的容积率规划，确保家居建材项目建筑规模与周边环境和谐共生。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确保家居建材项目选址与当地城市规划相一致，具体面积XXX平方米。通过与城市规划部门深入沟通，确保家居建材项目不仅符合城市的整体发展方向，还能够融入城市的发展布局，为城市的长远发展贡献力量。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居建材项目选址符合当地产业政策，具体面积XXX平方米。这包括家居建材项目对当地经济的促进作用，以及对相关产业的带动效应，确保家居建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用地总体要求必须符合环保和可持续发展的原则，具体面积XXX平方米。通过采用绿色建筑设计、节能减排等措施，确保家居建材项目在建设和运营过程中对环境的影响最小化，达到可持续发展的要求。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确保家居建材项目选址具备必要的公共设施配套，具体面积XXX平方米。这包括交通便利性、教育、医疗等基础设施，以提高居民生活品质，使得家居建材项目选址更具吸引力。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考虑用地总体要求对当地社会稳定性的影响，具体面积XXX平方米。通过深入了解当地社区反馈，确保家居建材项目的选址和建设过程对当地社会和谐稳定产生积极作用。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居建材项目选址不仅符合法规和规划，还在实际操作中具有可行性。这一全面规划将为家居建材项目的成功实施提供坚实的基础，确保家居建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7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居建材项目的设备规划和空间设计中，我们将采取灵活设备布局的措施。设备布局将根据实际需求进行灵活设计，避免不必要的浪费。通过合理规划设备摆放位置，我们将提高设备的利用率，减少设备间距，以确保家居建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居建材项目内部引入共享设施的概念，例如共享会议室、办公区等。通过这种方式，我们可以减少对资源的重复建设，提高资源共享效率，从而减小家居建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95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居建材项目的总图布置中，我们将不同功能区域进行明确的规划，以最大程度满足家居建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7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居建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家居建材项目对环境的影响是综合评价的重要因素之一。我们将详细考虑选址周边的自然环境、生态保护区、水源地等情况，确保家居建材项目的建设和运营对环境影响最小化，并符合当地的环保法规标准。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对选址的评价还需充分考虑当地政府的产业政策和法规。我们将详细了解家居建材项目所在地的相关政策，确保家居建材项目的规划和运营与当地法规相符，降低不必要的法律风险。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考虑到社会稳定性对企业运营的重要性，我们将评估选址地区的社会安全情况、劳工关系、社区反馈等方面，以确保家居建材项目的建设和运营不会受到社会稳定性的负面影响。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最后，我们将综合考虑用地成本，包括土地购置费用、土地开发成本等。通过对用地成本的详细评估，我们能够做出更为精确的经济效益分析，为家居建材项目的投资决策提供有力支持。</w:t>
      </w:r>
    </w:p>
    <w:p>
      <w:pPr>
        <w:pStyle w:val="Heading1"/>
        <w:ind w:firstLine="560" w:firstLineChars="200"/>
        <w:rPr>
          <w:rFonts w:ascii="仿宋" w:eastAsia="仿宋" w:hAnsi="仿宋" w:cs="仿宋" w:hint="eastAsia"/>
          <w:sz w:val="28"/>
          <w:lang w:eastAsia="zh-CN"/>
        </w:rPr>
      </w:pPr>
      <w:bookmarkStart w:id="8" w:name="_Toc2173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881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项目的技术管理特点体现在其创新导向。通过引入最先进的技术趋势和解决方案，家居建材项目致力于提升科技含量、提高质量和效率水平。这意味着我们将采用最新的工具和方法，确保家居建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居建材项目技术管理的显著特征。通过整合不同领域的技术资源，我们实现了跨学科的协同工作。这有助于优化技术架构，提高整体效能。此外，整合性策略还促进了不同技术团队之间的紧密沟通和高效合作，确保家居建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居建材项目所采用的技术。通过不断优化技术方案，家居建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居建材项目团队将在家居建材项目初期识别可能的技术风险，并采取相应的预防和应对措施。通过建立健全的风险评估机制，家居建材项目能够在实施过程中及时发现并解决潜在的技术问题，保障家居建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居建材项目中，技术将成为家居建材项目成功的有力支持。这一深度剖析揭示了技术管理在家居建材项目实施中的关键作用，为家居建材项目的技术基础奠定了坚实的基础。</w:t>
      </w:r>
    </w:p>
    <w:p>
      <w:pPr>
        <w:pStyle w:val="Heading2"/>
        <w:ind w:firstLine="560" w:firstLineChars="200"/>
        <w:rPr>
          <w:rFonts w:ascii="仿宋" w:eastAsia="仿宋" w:hAnsi="仿宋" w:cs="仿宋" w:hint="eastAsia"/>
          <w:sz w:val="28"/>
          <w:lang w:eastAsia="zh-CN"/>
        </w:rPr>
      </w:pPr>
      <w:bookmarkStart w:id="10" w:name="_Toc8582"/>
      <w:r>
        <w:rPr>
          <w:rFonts w:ascii="仿宋" w:eastAsia="仿宋" w:hAnsi="仿宋" w:cs="仿宋" w:hint="eastAsia"/>
          <w:sz w:val="28"/>
          <w:lang w:eastAsia="zh-CN"/>
        </w:rPr>
        <w:t>(二)、家居建材项目工艺技术设计方案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家居建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居建材项目将严格按照相关行业规范要求进行组织。通过有效控制产品质量，家居建材项目将致力于为顾客提供优质的家居建材项目产品和良好的服务。这体现了家居建材项目对于生产活动合规性和质量标准的高度重视，为家居建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居建材项目注重生态效益和清洁生产原则。家居建材项目建设将紧密结合地方特色经济发展，与社会经济发展规划和区域环境保护规划方案相协调一致。通过与当地区域自然生态系统的结合，家居建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居建材项目产品具有多样化的客户需求和个性化的特点。因此，家居建材项目产品规格品种多样，且单批生产数量较小。为满足这一特点，家居建材项目承办单位将建设先进的柔性制造生产线。通过广泛应用柔性制造技术，家居建材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家居建材项目采用的技术具有较高的技术含量和自动化水平，处于国内先进水平。这一技术选用不仅体现了对生产效率、质量和环境友好性的高标准要求，同时为家居建材项目的可持续发展奠定了坚实的基础。</w:t>
      </w:r>
    </w:p>
    <w:p>
      <w:pPr>
        <w:pStyle w:val="Heading2"/>
        <w:ind w:firstLine="560" w:firstLineChars="200"/>
        <w:rPr>
          <w:rFonts w:ascii="仿宋" w:eastAsia="仿宋" w:hAnsi="仿宋" w:cs="仿宋" w:hint="eastAsia"/>
          <w:sz w:val="28"/>
          <w:lang w:eastAsia="zh-CN"/>
        </w:rPr>
      </w:pPr>
      <w:bookmarkStart w:id="11" w:name="_Toc902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为确保家居建材项目的高效生产和技术实施，我们制定了一套精心设计的设备选型方案，以满足家居建材项目生产、质量和环保的要求。该方案的主要特点如下：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居建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针对家居建材项目产品的多样性和小批量生产的特点，我们将建设柔性制造生产线。通过在设备选型中考虑柔性制造技术，可以灵活应对不同产品规格和生产需求，实现生产线的高度灵活性和适应性。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972"/>
      <w:r>
        <w:rPr>
          <w:rFonts w:ascii="仿宋" w:eastAsia="仿宋" w:hAnsi="仿宋" w:cs="仿宋" w:hint="eastAsia"/>
          <w:sz w:val="28"/>
          <w:lang w:eastAsia="zh-CN"/>
        </w:rPr>
        <w:t>三、家居建材项目土建工程</w:t>
      </w:r>
      <w:bookmarkEnd w:id="12"/>
    </w:p>
    <w:p>
      <w:pPr>
        <w:pStyle w:val="Heading2"/>
        <w:rPr>
          <w:rFonts w:ascii="仿宋" w:eastAsia="仿宋" w:hAnsi="仿宋" w:cs="仿宋" w:hint="eastAsia"/>
          <w:lang w:eastAsia="zh-CN"/>
        </w:rPr>
      </w:pPr>
      <w:bookmarkStart w:id="13" w:name="_Toc2961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在家居建材项目的建筑工程设计中，我们将秉承一系列重要的设计原则，以确保家居建材项目建筑在功能、美观、可持续性等方面达到最佳效果。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首要原则是确保建筑的功能性得到最大化的发挥。我们将充分理解家居建材项目的实际需求，合理布局各个功能区域，保证建筑在满足业务需求的同时，提供高效的工作环境。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在建筑设计中，我们将综合考虑建设和运营成本。通过精细的经济效益分析，确保设计方案在高效利用资源的同时，对家居建材项目的长期盈利能力有积极的贡献。</w:t>
      </w:r>
    </w:p>
    <w:p>
      <w:pPr>
        <w:pStyle w:val="Heading2"/>
        <w:ind w:firstLine="560" w:firstLineChars="200"/>
        <w:rPr>
          <w:rFonts w:ascii="仿宋" w:eastAsia="仿宋" w:hAnsi="仿宋" w:cs="仿宋" w:hint="eastAsia"/>
          <w:sz w:val="28"/>
          <w:lang w:eastAsia="zh-CN"/>
        </w:rPr>
      </w:pPr>
      <w:bookmarkStart w:id="14" w:name="_Toc1862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项目的土建工程设计中，我们将精准设定设计年限，结合家居建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居建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08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居建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居建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居建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16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本期工程家居建材项目预计总建筑面积XXX平方米，其中：计容建筑面积XXX平方米，计划建筑工程投资XX万元，占家居建材项目总投资的XX%。</w:t>
      </w:r>
    </w:p>
    <w:p>
      <w:pPr>
        <w:pStyle w:val="Heading1"/>
        <w:ind w:firstLine="560" w:firstLineChars="200"/>
        <w:rPr>
          <w:rFonts w:ascii="仿宋" w:eastAsia="仿宋" w:hAnsi="仿宋" w:cs="仿宋" w:hint="eastAsia"/>
          <w:sz w:val="28"/>
          <w:lang w:eastAsia="zh-CN"/>
        </w:rPr>
      </w:pPr>
      <w:bookmarkStart w:id="17" w:name="_Toc6384"/>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6660"/>
      <w:r>
        <w:rPr>
          <w:rFonts w:ascii="仿宋" w:eastAsia="仿宋" w:hAnsi="仿宋" w:cs="仿宋" w:hint="eastAsia"/>
          <w:lang w:eastAsia="zh-CN"/>
        </w:rPr>
        <w:t>(一)、家居建材行业分析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家居建材行业一直以来都是市场的关注焦点。行业内的发展趋势、竞争态势以及潜在机会都对家居建材项目的推进产生深远的影响。通过深入研究行业的整体概貌，我们将更好地理解行业的核心特征，为家居建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建材行业，技术一直是推动创新和发展的关键因素。我们将对当前技术趋势进行详尽分析，包括但不限于人工智能、大数据应用、先进制造技术等。这有助于家居建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居建材项目成功的基础。我们将对主要竞争对手进行深入研究，包括其市场份额、产品特点、市场定位等。通过全面了解竞争对手的优势和劣势，家居建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9679"/>
      <w:r>
        <w:rPr>
          <w:rFonts w:ascii="仿宋" w:eastAsia="仿宋" w:hAnsi="仿宋" w:cs="仿宋" w:hint="eastAsia"/>
          <w:sz w:val="28"/>
          <w:lang w:eastAsia="zh-CN"/>
        </w:rPr>
        <w:t>(二)、家居建材市场分析预测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通过对市场规模的深入调研，我们将预测家居建材市场未来的增长趋势。这包括市场的整体规模、各细分领域的发展趋势等。家居建材项目可以根据市场的扩张速度和潜在机会，制定更符合市场需求的发展策略。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居建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https://d.book118.com/138137116032006030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家居建材项目规划设计纲要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D432B"/>
    <w:rsid w:val="4DCD43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3711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2024-01-20T17:46:00Z</dcterms:created>
  <dcterms:modified xsi:type="dcterms:W3CDTF">2024-01-20T17:47:02Z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5B5A7194805E4E62BDC21FBB97647D21_11</vt:lpwstr>
  </property>
  <property fmtid="{D5CDD505-2E9C-101B-9397-08002B2CF9AE}" pid="3" name="KSOProductBuildVer">
    <vt:lpwstr>2052-12.1.0.16120</vt:lpwstr>
  </property>
</Properties>
</file>