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1、施工现场材料管理节约钢材的主要措施不包括（　　　）。</w:t>
        <w:br/>
        <w:t>A.集中断料，充分利用短料、旧料</w:t>
        <w:br/>
        <w:t>B.钢筋加工成型时，应注意合理焊接或绑扎钢筋的搭接长度</w:t>
        <w:br/>
        <w:t>C.尽可能不以大代小，以优代劣</w:t>
        <w:br/>
        <w:t>D.对建筑企业来说，可以将大量短料、边角料、旧料当废物处理</w:t>
        <w:br/>
        <w:br/>
        <w:t xml:space="preserve">【答案】：D </w:t>
      </w:r>
    </w:p>
    <w:p>
      <w:r>
        <w:t>2、平面内一个刚片有（　　　）个自由度。</w:t>
        <w:br/>
        <w:t>A.1</w:t>
        <w:br/>
        <w:t>B.2</w:t>
        <w:br/>
        <w:t>C.3</w:t>
        <w:br/>
        <w:t>D.4</w:t>
        <w:br/>
        <w:br/>
        <w:t xml:space="preserve">【答案】：C </w:t>
      </w:r>
    </w:p>
    <w:p>
      <w:r>
        <w:t>3、劳动者在同一用人单位连续工作满（　　　）年以上，当事人双方同意续延劳动合同的，如果劳动者提出订立无固定限期的劳动合同，应当订立无固定限期的劳动合同。</w:t>
        <w:br/>
        <w:t>A.20</w:t>
        <w:br/>
        <w:t>B.15</w:t>
        <w:br/>
        <w:t>C.5</w:t>
        <w:br/>
        <w:t>D.10</w:t>
        <w:br/>
        <w:br/>
        <w:t xml:space="preserve">【答案】：D </w:t>
      </w:r>
    </w:p>
    <w:p>
      <w:pPr>
        <w:sectPr w:rsidSect="00034616">
          <w:pgSz w:w="12240" w:h="15840"/>
          <w:pgMar w:top="1440" w:right="1800" w:bottom="1440" w:left="1800" w:header="720" w:footer="720" w:gutter="0"/>
          <w:cols w:space="720"/>
          <w:docGrid w:linePitch="360"/>
        </w:sectPr>
      </w:pPr>
      <w:r>
        <w:t>4、按照标准制作方法制成边长为150mm的标准立方体试件,在标准条件（温度20℃±2℃,相对湿度为95%以上）下养护(</w:t>
      </w:r>
    </w:p>
    <w:p>
      <w:r>
        <w:t xml:space="preserve"> ),然后采用标准试验方法测得的极限抗压强度值,称为混凝土的立方体抗压强度。（ </w:t>
      </w:r>
      <w:r>
        <w:t xml:space="preserve"> ）</w:t>
        <w:br/>
        <w:t>A.3d</w:t>
        <w:br/>
        <w:t>B.7d</w:t>
        <w:br/>
        <w:t>C.30d</w:t>
        <w:br/>
        <w:t>D.28d</w:t>
        <w:br/>
        <w:br/>
        <w:t>【答案】：D</w:t>
      </w:r>
      <w:r>
        <w:t xml:space="preserve"> </w:t>
      </w:r>
    </w:p>
    <w:p>
      <w:r>
        <w:t>5、单层建筑物高度在（　　　）及以上者应计算全面积。</w:t>
        <w:br/>
        <w:t>A.1.50m</w:t>
        <w:br/>
        <w:t>B.1.80m</w:t>
        <w:br/>
        <w:t>C.2.00m</w:t>
        <w:br/>
        <w:t>D.2.20m</w:t>
        <w:br/>
        <w:br/>
        <w:t xml:space="preserve">【答案】：D </w:t>
      </w:r>
    </w:p>
    <w:p>
      <w:r>
        <w:t>6、县级以上地方各级人民政府应当组织有关部门制定（　　　）的生产安全事故应急救援预案，建立应急救援体系。</w:t>
        <w:br/>
        <w:t>A.本部门</w:t>
        <w:br/>
        <w:t>B.经营单位</w:t>
        <w:br/>
        <w:t>C.本行政区域内</w:t>
        <w:br/>
        <w:t>D.人民政府</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7、从业人员发现直接危及人身安全的紧急情况时，有权（　　　）</w:t>
        <w:br/>
        <w:t>A.停止作业</w:t>
        <w:br/>
        <w:t>B.停止作业或者在采取可能的应急措施后撤离作业场所</w:t>
        <w:br/>
        <w:t>C.撤离作业场所</w:t>
        <w:br/>
        <w:t>D.采取可能的应急措施后撤离作业场所能</w:t>
        <w:br/>
        <w:br/>
        <w:t>【答案】：B</w:t>
      </w:r>
      <w:r>
        <w:t xml:space="preserve"> </w:t>
      </w:r>
    </w:p>
    <w:p>
      <w:r>
        <w:t>8、下列哪项不是常用的数据特征值（　　　）。</w:t>
        <w:br/>
        <w:t>A.算术平均值</w:t>
        <w:br/>
        <w:t>B.中位数</w:t>
        <w:br/>
        <w:t>C.样品</w:t>
        <w:br/>
        <w:t>D.变异系数</w:t>
        <w:br/>
        <w:br/>
        <w:t xml:space="preserve">【答案】：C </w:t>
      </w:r>
    </w:p>
    <w:p>
      <w:r>
        <w:t>9、有一块砖重2625g，其含水率为5%，该湿砖所含水量为（　　　）。</w:t>
        <w:br/>
        <w:t>A.131.25g</w:t>
        <w:br/>
        <w:t>B.129.76g</w:t>
        <w:br/>
        <w:t>C.130.34g</w:t>
        <w:br/>
        <w:t>D.125g</w:t>
        <w:br/>
        <w:br/>
        <w:t xml:space="preserve">【答案】：D </w:t>
      </w:r>
    </w:p>
    <w:p>
      <w:r>
        <w:t>10、机械设备报废处理原理（　　　）。</w:t>
        <w:br/>
        <w:t>A.对报废设备的零部件拆卸，必须经设备管理部门同意，并办理有关手续，其余部分一律送交总公司规定的回收公司</w:t>
        <w:br/>
        <w:t>B.设备主要结构、部件已严重损坏，虽经修理其性能仍达不到技术要求和不能保证安全生产的</w:t>
        <w:br/>
        <w:t>C.修理费过高，在经济上不如更新合算的</w:t>
        <w:br/>
        <w:t>D.设备超过使用周期年限、非标准专用设备或无配件来源的</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11、设备购置费由（　　　）和设备运杂费组成。</w:t>
        <w:br/>
        <w:t>A.设备采购费途中包（安）装费</w:t>
        <w:br/>
        <w:t>B.途中包（安）装费</w:t>
        <w:br/>
        <w:t>C.仓库保管费</w:t>
        <w:br/>
        <w:t>D.设备原价</w:t>
        <w:br/>
        <w:br/>
        <w:t>【答案】：D</w:t>
      </w:r>
      <w:r>
        <w:t xml:space="preserve"> </w:t>
      </w:r>
    </w:p>
    <w:p>
      <w:r>
        <w:t>12、（　　　）良好的混凝土拌和物，易于浇注、振捣和成型。</w:t>
        <w:br/>
        <w:t>A.黏聚性</w:t>
        <w:br/>
        <w:t>B.流动性</w:t>
        <w:br/>
        <w:t>C.保水性</w:t>
        <w:br/>
        <w:t>D.泌水性</w:t>
        <w:br/>
        <w:br/>
        <w:t xml:space="preserve">【答案】：B </w:t>
      </w:r>
    </w:p>
    <w:p>
      <w:r>
        <w:t>13、在双代号时标网络计划中，关键路线是指（　　　）。</w:t>
        <w:br/>
        <w:t>A.没有虚工作的线路</w:t>
        <w:br/>
        <w:t>B.关键结点组成的线路</w:t>
        <w:br/>
        <w:t>C.没有波形线的线路</w:t>
        <w:br/>
        <w:t>D.持续时间最长工作所在的线路</w:t>
        <w:br/>
        <w:br/>
        <w:t xml:space="preserve">【答案】：B </w:t>
      </w:r>
    </w:p>
    <w:p>
      <w:r>
        <w:t>14、建筑施工企业的（　　　）对本企业的安全生产负责。</w:t>
        <w:br/>
        <w:t>A.项目经理</w:t>
        <w:br/>
        <w:t>B.安全负责人</w:t>
        <w:br/>
        <w:t>C.法人</w:t>
        <w:br/>
        <w:t>D.安全员</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15、钢材按照（　　　）一般可分为软钢和硬钢。这是根据它们是否存在屈服点划分的，由于硬钢无明显屈服点，塑性较软钢差，所以其控制应力系数较软钢低。</w:t>
        <w:br/>
        <w:t>A.可焊性</w:t>
        <w:br/>
        <w:t>B.化学性能</w:t>
        <w:br/>
        <w:t>C.机械性能</w:t>
        <w:br/>
        <w:t>D.熔点</w:t>
        <w:br/>
        <w:br/>
        <w:t>【答案】：C</w:t>
      </w:r>
      <w:r>
        <w:t xml:space="preserve"> </w:t>
      </w:r>
    </w:p>
    <w:p>
      <w:r>
        <w:t>16、建筑物顶部有围护结构的楼梯间、水箱间、电梯机房等，层高不足2.2m者应计算（　　　）</w:t>
        <w:br/>
        <w:t>A.全部面积</w:t>
        <w:br/>
        <w:t>B.1/2面积</w:t>
        <w:br/>
        <w:t>C.不计算面积</w:t>
        <w:br/>
        <w:t>D.3/4面积</w:t>
        <w:br/>
        <w:br/>
        <w:t xml:space="preserve">【答案】：B </w:t>
      </w:r>
    </w:p>
    <w:p>
      <w:r>
        <w:t>17、试件受拉出现颈缩现象并断裂时的强度称为（　　　）。</w:t>
        <w:br/>
        <w:t>A.屈服强度</w:t>
        <w:br/>
        <w:t>B.弹性强度</w:t>
        <w:br/>
        <w:t>C.极限强度</w:t>
        <w:br/>
        <w:t>D.塑性强度</w:t>
        <w:br/>
        <w:br/>
        <w:t xml:space="preserve">【答案】：C </w:t>
      </w:r>
    </w:p>
    <w:p>
      <w:r>
        <w:t>18、脆性材料强度计算时的安全系数77取值（　　　）。</w:t>
        <w:br/>
        <w:t>A.I.2～1.4</w:t>
        <w:br/>
        <w:t>B.1.4～1.8</w:t>
        <w:br/>
        <w:t>C.1.8～2。8</w:t>
        <w:br/>
        <w:t>D.2.0～3.5</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19、在组织流水施工时，划分的流水施工参数中，流水段属于（　　　）。</w:t>
        <w:br/>
        <w:t>A.工艺参数</w:t>
        <w:br/>
        <w:t>B.空间参数</w:t>
        <w:br/>
        <w:t>C.时间参数</w:t>
        <w:br/>
        <w:t>D.平面参数</w:t>
        <w:br/>
        <w:br/>
        <w:t>【答案】：B</w:t>
      </w:r>
      <w:r>
        <w:t xml:space="preserve"> </w:t>
      </w:r>
    </w:p>
    <w:p>
      <w:r>
        <w:t>20、纯弯曲梁的横截面上（　　　）等于零。</w:t>
        <w:br/>
        <w:t>A.剪应力</w:t>
        <w:br/>
        <w:t>B.拉伸正应力</w:t>
        <w:br/>
        <w:t>C.压缩正应力</w:t>
        <w:br/>
        <w:t>D.弯矩</w:t>
        <w:br/>
        <w:br/>
        <w:t xml:space="preserve">【答案】：A </w:t>
      </w:r>
    </w:p>
    <w:p>
      <w:r>
        <w:t>21、下列哪一项不属于工程量计算的方法（　　　）。</w:t>
        <w:br/>
        <w:t>A.按逆时针方向计算工程量</w:t>
        <w:br/>
        <w:t>B.按先横后竖、先上后下、先左后右顺序计算工程量。</w:t>
        <w:br/>
        <w:t>C.按轴线编号顺序计算工程量</w:t>
        <w:br/>
        <w:t>D.按结构构件编号顺序计算工程量</w:t>
        <w:br/>
        <w:br/>
        <w:t xml:space="preserve">【答案】：A </w:t>
      </w:r>
    </w:p>
    <w:p>
      <w:r>
        <w:t>22、不属于钢框木（竹）胶合板模板的面板有（　　　）。</w:t>
        <w:br/>
        <w:t>A.木胶合板</w:t>
        <w:br/>
        <w:t>B.竹胶合板</w:t>
        <w:br/>
        <w:t>C.纤维板</w:t>
        <w:br/>
        <w:t>D.单片木面竹芯胶合板</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23、固定端约束通常有（　　　）个约束反力。</w:t>
        <w:br/>
        <w:t>A.一</w:t>
        <w:br/>
        <w:t>B.二</w:t>
        <w:br/>
        <w:t>C.三</w:t>
        <w:br/>
        <w:t>D.四</w:t>
        <w:br/>
        <w:br/>
        <w:t>【答案】：C</w:t>
      </w:r>
      <w:r>
        <w:t xml:space="preserve"> </w:t>
      </w:r>
    </w:p>
    <w:p>
      <w:r>
        <w:t>24、小砌块采用自然养护时，必须养护（　　　）d后方可使用。</w:t>
        <w:br/>
        <w:t>A.3</w:t>
        <w:br/>
        <w:t>B.7</w:t>
        <w:br/>
        <w:t>C.14</w:t>
        <w:br/>
        <w:t>D.28</w:t>
        <w:br/>
        <w:br/>
        <w:t xml:space="preserve">【答案】：D </w:t>
      </w:r>
    </w:p>
    <w:p>
      <w:r>
        <w:t>25、根据物资对工程质量和成本的影响程度材料可分为ABC三类，其中A类指（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w:t>
        <w:br/>
        <w:t xml:space="preserve">【答案】：A </w:t>
      </w:r>
    </w:p>
    <w:p>
      <w:r>
        <w:t>26、下列不属于建筑材料的是：（　　　）</w:t>
        <w:br/>
        <w:t>A.结构材料</w:t>
        <w:br/>
        <w:t>B.装饰材料</w:t>
        <w:br/>
        <w:t>C.功能材料</w:t>
        <w:br/>
        <w:t>D.市政工程材料</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27、用以标注建筑物定位轴线之间的距离的尺寸称为（　　　）。</w:t>
        <w:br/>
        <w:t>A.轴线尺寸</w:t>
        <w:br/>
        <w:t>B.构造尺寸</w:t>
        <w:br/>
        <w:t>C.实际尺寸</w:t>
        <w:br/>
        <w:t>D.设计尺寸</w:t>
        <w:br/>
        <w:br/>
        <w:t>【答案】：A</w:t>
      </w:r>
      <w:r>
        <w:t xml:space="preserve"> </w:t>
      </w:r>
    </w:p>
    <w:p>
      <w:r>
        <w:t>28、砌筑砂浆的保水性指标用（　　　）表示。</w:t>
        <w:br/>
        <w:t>A.坍落度</w:t>
        <w:br/>
        <w:t>B.保水率</w:t>
        <w:br/>
        <w:t>C.沉人度</w:t>
        <w:br/>
        <w:t>D.分层度</w:t>
        <w:br/>
        <w:br/>
        <w:t xml:space="preserve">【答案】：B </w:t>
      </w:r>
    </w:p>
    <w:p>
      <w:r>
        <w:t>29、在构件连接处起连接作用的部件，起着（　　　）的作用。</w:t>
        <w:br/>
        <w:t>A.传递荷载</w:t>
        <w:br/>
        <w:t>B.增加受力面积</w:t>
        <w:br/>
        <w:t>C.提高抗振能力</w:t>
        <w:br/>
        <w:t>D.提高结构整体性</w:t>
        <w:br/>
        <w:br/>
        <w:t xml:space="preserve">【答案】：A </w:t>
      </w:r>
    </w:p>
    <w:p>
      <w:r>
        <w:t>30、扭矩正负号规定：采用（　　　）。</w:t>
        <w:br/>
        <w:t>A.直角坐标法则</w:t>
        <w:br/>
        <w:t>B.右手螺旋法则</w:t>
        <w:br/>
        <w:t>C.极坐标法则</w:t>
        <w:br/>
        <w:t>D.左手螺旋法则</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31、下列关于钢结构安装施工要点的说法中,正确的是(</w:t>
      </w:r>
      <w:r>
        <w:t xml:space="preserve"> )。（ </w:t>
      </w:r>
    </w:p>
    <w:p>
      <w:r>
        <w:t xml:space="preserve"> ）</w:t>
        <w:br/>
        <w:t>A.钢构件拼装前应检查清除飞边、毛刺、焊接飞溅物,摩擦面应保持干燥、整洁,采取相应防护措施后,可在雨中作业</w:t>
        <w:br/>
        <w:t>B.螺栓应能自由穿人孔内,不能自由穿人时,可采用气割扩孔</w:t>
        <w:br/>
        <w:t>C.起吊事先将钢构件吊离地面50cm左右,使钢构件中心对准安装位置中心</w:t>
        <w:br/>
        <w:t>D.高强度螺栓可兼作安装螺栓</w:t>
        <w:br/>
        <w:br/>
        <w:t>【答案】：C</w:t>
      </w:r>
      <w:r>
        <w:t xml:space="preserve"> </w:t>
      </w:r>
    </w:p>
    <w:p>
      <w:r>
        <w:t>32、材料管理的意义是对项目（　　　）的控制和建筑成品的质量有重要的作用。</w:t>
        <w:br/>
        <w:t>A.工程成本</w:t>
        <w:br/>
        <w:t>B.工程进度</w:t>
        <w:br/>
        <w:t>C.工程预算</w:t>
        <w:br/>
        <w:t>D.工程质量</w:t>
        <w:br/>
        <w:br/>
        <w:t xml:space="preserve">【答案】：A </w:t>
      </w:r>
    </w:p>
    <w:p>
      <w:r>
        <w:t>33、保证材料供应，促使施工顺利进行的先决条件是（　　　）。</w:t>
        <w:br/>
        <w:t>A.加强材料采购管理</w:t>
        <w:br/>
        <w:t>B.加强材料运输管理</w:t>
        <w:br/>
        <w:t>C.加强材料储备管理</w:t>
        <w:br/>
        <w:t>D.加强材料供应管理</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34、保水性是指（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 xml:space="preserve">【答案】：A </w:t>
      </w:r>
    </w:p>
    <w:p>
      <w:r>
        <w:t>35、下列哪一项是正确的（　　　）。</w:t>
        <w:br/>
        <w:t>A.当力与坐标轴垂直时，力在该轴上的投影等于力的大小</w:t>
        <w:br/>
        <w:t>B.当力与坐标轴垂直时，力在该轴上的投影为零</w:t>
        <w:br/>
        <w:t>C.当力与坐标轴平行时，力在该轴上的投影为零</w:t>
        <w:br/>
        <w:t>D.当力与坐标轴平行时，力在该轴的投影等于该力的大小</w:t>
        <w:br/>
        <w:br/>
        <w:t xml:space="preserve">【答案】：B </w:t>
      </w:r>
    </w:p>
    <w:p>
      <w:r>
        <w:t>36、分部分项工程清单项目矩形柱的计量单位是（　　　）。</w:t>
        <w:br/>
        <w:t>A.m2</w:t>
        <w:br/>
        <w:t>B.10m2</w:t>
        <w:br/>
        <w:t>C.m3</w:t>
        <w:br/>
        <w:t>D.10m3</w:t>
        <w:br/>
        <w:br/>
        <w:t xml:space="preserve">【答案】：C </w:t>
      </w:r>
    </w:p>
    <w:p>
      <w:r>
        <w:t>37、已知双代号网络计划中，某工作有两项紧前工作，它们的最早完成时间分别为18天和23天。如果该工作持续时间为6天，则该工作最早完成时间为（　　　）天。</w:t>
        <w:br/>
        <w:t>A.18</w:t>
        <w:br/>
        <w:t>B.23</w:t>
        <w:br/>
        <w:t>C.24</w:t>
        <w:br/>
        <w:t>D.29</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38、屋面防水分为（　　　）等级。</w:t>
        <w:br/>
        <w:t>A.一</w:t>
        <w:br/>
        <w:t>B.二</w:t>
        <w:br/>
        <w:t>C.三</w:t>
        <w:br/>
        <w:t>D.四</w:t>
        <w:br/>
        <w:br/>
        <w:t>【答案】：D</w:t>
      </w:r>
      <w:r>
        <w:t xml:space="preserve"> </w:t>
      </w:r>
    </w:p>
    <w:p>
      <w:r>
        <w:t>39、一直径为16mrn的钢筋，经拉伸，测得达到屈服时的荷载为72.5kN,所能承受的最大荷载为108kN。试件标距长度为80mm,拉断后的长度为96mm。</w:t>
        <w:br/>
        <w:t>A.375</w:t>
        <w:br/>
        <w:t>B.360</w:t>
        <w:br/>
        <w:t>C.420</w:t>
        <w:br/>
        <w:t>D.350</w:t>
        <w:br/>
        <w:br/>
        <w:t xml:space="preserve">【答案】：B </w:t>
      </w:r>
    </w:p>
    <w:p>
      <w:r>
        <w:t>40、在土方工程施工中，根据土的（　　　）将土分为松软土、普通土、坚土、砂砾坚土、软石、次坚石、坚石、特坚石等8类。</w:t>
        <w:br/>
        <w:t>A.物理组成</w:t>
        <w:br/>
        <w:t>B.开挖难易程度</w:t>
        <w:br/>
        <w:t>C.沉积年代</w:t>
        <w:br/>
        <w:t>D.颗粒级配</w:t>
        <w:br/>
        <w:br/>
        <w:t xml:space="preserve">【答案】：B </w:t>
      </w:r>
    </w:p>
    <w:p>
      <w:r>
        <w:t>41、两端固定的压杆，其长度系数是端固定、一端自由的压杆的（　　　）倍。</w:t>
        <w:br/>
        <w:t>A.0.5</w:t>
        <w:br/>
        <w:t>B.2</w:t>
        <w:br/>
        <w:t>C.4</w:t>
        <w:br/>
        <w:t>D.5</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42、在低碳钢拉伸试验中比例极限对应的阶段是（　　　）</w:t>
        <w:br/>
        <w:t>A.弹性阶段</w:t>
        <w:br/>
        <w:t>B.屈服阶段</w:t>
        <w:br/>
        <w:t>C.强化阶段</w:t>
        <w:br/>
        <w:t>D.颈缩阶段</w:t>
        <w:br/>
        <w:br/>
        <w:t>【答案】：A</w:t>
      </w:r>
      <w:r>
        <w:t xml:space="preserve"> </w:t>
      </w:r>
    </w:p>
    <w:p>
      <w:r>
        <w:t>43、在清单项目构成中，属于分部分项工程的是（　　　）</w:t>
        <w:br/>
        <w:t>A.临时设施工程</w:t>
        <w:br/>
        <w:t>B.装饰工程</w:t>
        <w:br/>
        <w:t>C.脚手架工程</w:t>
        <w:br/>
        <w:t>D.冬雨季施工</w:t>
        <w:br/>
        <w:br/>
        <w:t xml:space="preserve">【答案】：B </w:t>
      </w:r>
    </w:p>
    <w:p>
      <w:r>
        <w:t>44、混凝土构件的施工缝的留设位置不正确的是（　　　）。</w:t>
        <w:br/>
        <w:t>A.柱应留置在基础顶面、梁或吊车梁牛腿的下面、无梁楼盖柱帽的下面</w:t>
        <w:br/>
        <w:t>B.双向受力板、拱、薄壳应按设计要求留设</w:t>
        <w:br/>
        <w:t>C.单向板留置在平行于板的长边任何位置</w:t>
        <w:br/>
        <w:t>D.有主次梁的楼板留置在次梁跨度的中间1/3范围内</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45、承重部分为钢筋混凝土梁柱体系，墙体只起围护和分隔作用的结构称为（   ）</w:t>
        <w:br/>
        <w:t>A.砌体结构</w:t>
        <w:br/>
        <w:t>B.框架结构</w:t>
        <w:br/>
        <w:t>C.混合结构</w:t>
        <w:br/>
        <w:t>D.空间结构</w:t>
        <w:br/>
        <w:br/>
        <w:t xml:space="preserve">【答案】：B </w:t>
      </w:r>
    </w:p>
    <w:p>
      <w:r>
        <w:t>46、下列关于沥青混合料的分类的说法中有误的是（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r>
        <w:t>47、工程上将导热系数λ（　　　）W/（m．K）的材料称为绝热材料。</w:t>
        <w:br/>
        <w:t>A.＜0.18</w:t>
        <w:br/>
        <w:t>B.≥0.18</w:t>
        <w:br/>
        <w:t>C.＜0.23</w:t>
        <w:br/>
        <w:t>D.≥0.23</w:t>
        <w:br/>
        <w:br/>
        <w:t xml:space="preserve">【答案】：C </w:t>
      </w:r>
    </w:p>
    <w:p>
      <w:r>
        <w:t>48、建筑工程实行总承包的，工程质量由工程总承包单位负责，总承包单位将建筑工程分包给其他单位的，应当对分包工程的质量与分包单位承担（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49、现场拌制的砂浆应随拌随用，当时期间最高气温超过30℃时，应在（　　　）内使用</w:t>
        <w:br/>
        <w:t>A.1h</w:t>
        <w:br/>
        <w:t>B.2h</w:t>
        <w:br/>
        <w:t>C.3h</w:t>
        <w:br/>
        <w:t>D.4h</w:t>
        <w:br/>
        <w:br/>
        <w:t>【答案】：B</w:t>
      </w:r>
      <w:r>
        <w:t xml:space="preserve"> </w:t>
      </w:r>
    </w:p>
    <w:p>
      <w:r>
        <w:t>50、2013年1月,甲建筑材料公司聘请王某担任推销员,但2013年3月,由于王某怀孕,身体健康状况欠佳,未能完成任务,为此,公司按合同的约定扣减工资,只发生活费,其后,又有两个月均未能完成承包任务,因此,甲公司做出解除与王某的劳动合同。下列选项中表述正确的是( )。（  ）</w:t>
        <w:br/>
        <w:t>A.由于在试用期内,甲公司可以随时解除劳动合同</w:t>
        <w:br/>
        <w:t>B.由于王某不能胜任工作,甲公司应提前30日通知王某,解除劳动合同</w:t>
        <w:br/>
        <w:t>C.甲公司可以支付王某一个月工资后解除劳动合同</w:t>
        <w:br/>
        <w:t>D.由于王某在怀孕期间,所以甲公司不能解除劳动合同</w:t>
        <w:br/>
        <w:br/>
        <w:t xml:space="preserve">【答案】：D </w:t>
      </w:r>
    </w:p>
    <w:p>
      <w:r>
        <w:t>51、下列不属于是材料管理的具体内容的是（　　　）。</w:t>
        <w:br/>
        <w:t>A.材料的计划管理</w:t>
        <w:br/>
        <w:t>B.现场材料管理</w:t>
        <w:br/>
        <w:t>C.材料的采购管理</w:t>
        <w:br/>
        <w:t>D.材料供应管理</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52、单层建筑物檐口高度超过（　　　），可按超高部分的建筑面积计算超高施工增加。</w:t>
        <w:br/>
        <w:t>A.10m</w:t>
        <w:br/>
        <w:t>B.15m</w:t>
        <w:br/>
        <w:t>C.20m</w:t>
        <w:br/>
        <w:t>D.25m</w:t>
        <w:br/>
        <w:br/>
        <w:t>【答案】：C</w:t>
      </w:r>
      <w:r>
        <w:t xml:space="preserve"> </w:t>
      </w:r>
    </w:p>
    <w:p>
      <w:r>
        <w:t>53、某混凝土梁的跨度为8.0m，采用木模板、钢支柱支模时，混凝土梁跨中的起拱高度宜为（　　　）mm。</w:t>
        <w:br/>
        <w:t>A.6</w:t>
        <w:br/>
        <w:t>B.7</w:t>
        <w:br/>
        <w:t>C.11</w:t>
        <w:br/>
        <w:t>D.30</w:t>
        <w:br/>
        <w:br/>
        <w:t xml:space="preserve">【答案】：C </w:t>
      </w:r>
    </w:p>
    <w:p>
      <w:r>
        <w:t>54、为了保证砂浆的质量，需将石灰预先充分“陈伏”熟化制成石灰膏，然后再掺人砂浆中搅拌均匀。磨细生石灰粉的熟化时间不得少于（　　　）。</w:t>
        <w:br/>
        <w:t>A.2d</w:t>
        <w:br/>
        <w:t>B.7d</w:t>
        <w:br/>
        <w:t>C.14d</w:t>
        <w:br/>
        <w:t>D.28d</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某建筑工程编制招标控制价。已知工程设备费为0，分部分项工程费400万元，单价措施项目费32万元，总价措施项目费18万元，暂列金额10万元，暂估材料15万元，专业工程暂估价20万元，总承包服务费2万元，计日工为0；根据背景资料，回答并计算下列问题：</w:t>
        <w:br/>
        <w:t>A.投标报价</w:t>
        <w:br/>
        <w:t>B.招标控制价</w:t>
        <w:br/>
        <w:t>C.设计概算</w:t>
        <w:br/>
        <w:t>D.合同价</w:t>
        <w:br/>
        <w:br/>
        <w:t>【答案】：A</w:t>
      </w:r>
      <w:r>
        <w:t xml:space="preserve"> </w:t>
      </w:r>
    </w:p>
    <w:p>
      <w:r>
        <w:t>56、分层抽样的特点是（　　　）。</w:t>
        <w:br/>
        <w:t>A.层内差异小，层间差异大</w:t>
        <w:br/>
        <w:t>B.层间差异小，层内差异大</w:t>
        <w:br/>
        <w:t>C.层问差异小</w:t>
        <w:br/>
        <w:t>D.层间差异大</w:t>
        <w:br/>
        <w:br/>
        <w:t xml:space="preserve">【答案】：A </w:t>
      </w:r>
    </w:p>
    <w:p>
      <w:r>
        <w:t>57、（　　　）是用统计的方法，通过收集、整理质量数据，帮助我们分析、发现质量问题，从而及时采取对策措施，纠正和预防质量事故。</w:t>
        <w:br/>
        <w:t>A.数理统计</w:t>
        <w:br/>
        <w:t>B.统计调查</w:t>
        <w:br/>
        <w:t>C.统计分析</w:t>
        <w:br/>
        <w:t>D.统计判断</w:t>
        <w:br/>
        <w:br/>
        <w:t xml:space="preserve">【答案】：A </w:t>
      </w:r>
    </w:p>
    <w:p>
      <w:r>
        <w:t>58、下列措施中，不属于施工项目安全控制的措施的是（　　　）。</w:t>
        <w:br/>
        <w:t>A.组织措施</w:t>
        <w:br/>
        <w:t>B.技术措施</w:t>
        <w:br/>
        <w:t>C.管理措施</w:t>
        <w:br/>
        <w:t>D.安全制度措施</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59、以下（　　　）不属于气硬性胶凝材料。</w:t>
        <w:br/>
        <w:t>A.石膏</w:t>
        <w:br/>
        <w:t>B.B石灰</w:t>
        <w:br/>
        <w:t>C.水泥</w:t>
        <w:br/>
        <w:t>D.水玻璃</w:t>
        <w:br/>
        <w:br/>
        <w:t>【答案】：C</w:t>
      </w:r>
      <w:r>
        <w:t xml:space="preserve"> </w:t>
      </w:r>
    </w:p>
    <w:p>
      <w:r>
        <w:t>60、材料管理体制要适应社会的材料供应方式须考虑方面不包括（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r>
        <w:t>61、楼梯的组成中属于安全构件的是（　　　）。</w:t>
        <w:br/>
        <w:t>A.梯段</w:t>
        <w:br/>
        <w:t>B.栏杆、扶手</w:t>
        <w:br/>
        <w:t>C.梯井</w:t>
        <w:br/>
        <w:t>D.平台</w:t>
        <w:br/>
        <w:br/>
        <w:t xml:space="preserve">【答案】：B </w:t>
      </w:r>
    </w:p>
    <w:p>
      <w:r>
        <w:t>62、建筑材料采购包括确定工程项目材料采购计划及( )。（  ）</w:t>
        <w:br/>
        <w:t>A.集中采购计划</w:t>
        <w:br/>
        <w:t>B.材料采购批量</w:t>
        <w:br/>
        <w:t>C.大宗材料计划</w:t>
        <w:br/>
        <w:t>D.主要材料采购批量</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63、适用于均值有较大差异的总体之间离散程度的比较的特征值是（　　　）。</w:t>
        <w:br/>
        <w:t>A.算术平均值</w:t>
        <w:br/>
        <w:t>B.极差</w:t>
        <w:br/>
        <w:t>C.标准偏差</w:t>
        <w:br/>
        <w:t>D.变异系数</w:t>
        <w:br/>
        <w:br/>
        <w:t>【答案】：D</w:t>
      </w:r>
      <w:r>
        <w:t xml:space="preserve"> </w:t>
      </w:r>
    </w:p>
    <w:p>
      <w:r>
        <w:t>64、能够用数据变动的幅度来反映其分散状况的特征值是（　　　）。</w:t>
        <w:br/>
        <w:t>A.算术平均值</w:t>
        <w:br/>
        <w:t>B.极差</w:t>
        <w:br/>
        <w:t>C.标准偏差</w:t>
        <w:br/>
        <w:t>D.变异系数</w:t>
        <w:br/>
        <w:br/>
        <w:t xml:space="preserve">【答案】：B </w:t>
      </w:r>
    </w:p>
    <w:p>
      <w:r>
        <w:t>65、平面汇交力系中的力对平面任一点的力矩，等于（　　　）。</w:t>
        <w:br/>
        <w:t>A.力与该力到矩心的距离的乘积</w:t>
        <w:br/>
        <w:t>B.力与矩心到该力作用线的垂直距离的乘积</w:t>
        <w:br/>
        <w:t>C.该力与其他力的合力对此点产生的力矩</w:t>
        <w:br/>
        <w:t>D.该力的各个分力对此点的力矩大小之和</w:t>
        <w:br/>
        <w:br/>
        <w:t xml:space="preserve">【答案】：D </w:t>
      </w:r>
    </w:p>
    <w:p>
      <w:r>
        <w:t>66、政府质量监督部门对施工中发生问题的单位可以发出（　　　）。</w:t>
        <w:br/>
        <w:t>A.吊销营业执照通知单</w:t>
        <w:br/>
        <w:t>B.吊销企业资质通知单</w:t>
        <w:br/>
        <w:t>C.临时吊销资质证书通知书</w:t>
        <w:br/>
        <w:t>D.企业资质降级通知书</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67、抹灰层中主要起保护墙体和找平作用的（　　　）抹灰。</w:t>
        <w:br/>
        <w:t>A.基层</w:t>
        <w:br/>
        <w:t>B.底层</w:t>
        <w:br/>
        <w:t>C.中层</w:t>
        <w:br/>
        <w:t>D.面层</w:t>
        <w:br/>
        <w:br/>
        <w:t>【答案】：C</w:t>
      </w:r>
      <w:r>
        <w:t xml:space="preserve"> </w:t>
      </w:r>
    </w:p>
    <w:p>
      <w:r>
        <w:t>68、评价沥青混合料的耐久性指标不包括（　　　）。</w:t>
        <w:br/>
        <w:t>A.空隙率</w:t>
        <w:br/>
        <w:t>B.饱和度</w:t>
        <w:br/>
        <w:t>C.软化点</w:t>
        <w:br/>
        <w:t>D.残留稳定度</w:t>
        <w:br/>
        <w:br/>
        <w:t xml:space="preserve">【答案】：C </w:t>
      </w:r>
    </w:p>
    <w:p>
      <w:r>
        <w:t>69、伸长率是衡量钢材的（　　　）指标。</w:t>
        <w:br/>
        <w:t>A.弹性</w:t>
        <w:br/>
        <w:t>B.塑性</w:t>
        <w:br/>
        <w:t>C.脆性</w:t>
        <w:br/>
        <w:t>D.硬度</w:t>
        <w:br/>
        <w:br/>
        <w:t xml:space="preserve">【答案】：B </w:t>
      </w:r>
    </w:p>
    <w:p>
      <w:r>
        <w:t>70、建立进度控制小组，将进度控制任务落实到个人；建立进度报告制度和进度信息沟通网络是进度控制措施中的（　　　）。</w:t>
        <w:br/>
        <w:t>A.组织措施</w:t>
        <w:br/>
        <w:t>B.技术措施</w:t>
        <w:br/>
        <w:t>C.经济措施</w:t>
        <w:br/>
        <w:t>D.合同措施</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71、石油沥青的针人度越大，则其黏滞性（　　　）。</w:t>
        <w:br/>
        <w:t>A.越大</w:t>
        <w:br/>
        <w:t>B.越小</w:t>
        <w:br/>
        <w:t>C.不变</w:t>
        <w:br/>
        <w:t>D.不能确定</w:t>
        <w:br/>
        <w:br/>
        <w:t>【答案】：B</w:t>
      </w:r>
      <w:r>
        <w:t xml:space="preserve"> </w:t>
      </w:r>
    </w:p>
    <w:p>
      <w:r>
        <w:t>72、当两轴具有相同的承载能力时，空心轴和实心轴的重量（　　　）</w:t>
        <w:br/>
        <w:t>A.一样重</w:t>
        <w:br/>
        <w:t>B.空心轴重</w:t>
        <w:br/>
        <w:t>C.实心轴重</w:t>
        <w:br/>
        <w:t>D.条件不足无法比较</w:t>
        <w:br/>
        <w:br/>
        <w:t xml:space="preserve">【答案】：C </w:t>
      </w:r>
    </w:p>
    <w:p>
      <w:r>
        <w:t>73、石灰陈伏是为了消除（　　　）的危害。</w:t>
        <w:br/>
        <w:t>A.欠火石灰</w:t>
        <w:br/>
        <w:t>B.过火石灰</w:t>
        <w:br/>
        <w:t>C.生石灰</w:t>
        <w:br/>
        <w:t>D.消石灰</w:t>
        <w:br/>
        <w:br/>
        <w:t xml:space="preserve">【答案】：B </w:t>
      </w:r>
    </w:p>
    <w:p>
      <w:r>
        <w:t>74、划分材料采购环节与材料保管环节责任的分界线是（　　　）。</w:t>
        <w:br/>
        <w:t>A.验收准备</w:t>
        <w:br/>
        <w:t>B.验收入库</w:t>
        <w:br/>
        <w:t>C.检验实物</w:t>
        <w:br/>
        <w:t>D.办理入库手续</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75、结构构件代号WB表示（　　　）结构构件。</w:t>
        <w:br/>
        <w:t>A.屋面梁</w:t>
        <w:br/>
        <w:t>B.屋架</w:t>
        <w:br/>
        <w:t>C.钢筋网</w:t>
        <w:br/>
        <w:t>D.屋面板</w:t>
        <w:br/>
        <w:br/>
        <w:t>【答案】：D</w:t>
      </w:r>
      <w:r>
        <w:t xml:space="preserve"> </w:t>
      </w:r>
    </w:p>
    <w:p>
      <w:r>
        <w:t>76、认真执行安全生产规章制度，不违章指导，是（　　　）的施工安全管理责任。</w:t>
        <w:br/>
        <w:t>A.项目经理</w:t>
        <w:br/>
        <w:t>B.安全员</w:t>
        <w:br/>
        <w:t>C.工程师</w:t>
        <w:br/>
        <w:t>D.施工员</w:t>
        <w:br/>
        <w:br/>
        <w:t xml:space="preserve">【答案】：B </w:t>
      </w:r>
    </w:p>
    <w:p>
      <w:r>
        <w:t>77、以扭转变形为主的杆件称为（　　　）。</w:t>
        <w:br/>
        <w:t>A.梁</w:t>
        <w:br/>
        <w:t>B.轴</w:t>
        <w:br/>
        <w:t>C.柱</w:t>
        <w:br/>
        <w:t>D.桁架</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78、危险物品的生产、经营、储存、运输单位以及矿山、金属冶炼、城市轨道交通运、建筑施工单位应当配备必要的应急救援器材、设备和物资，并进行（　　　）维护、保养，保证正常运转。</w:t>
        <w:br/>
        <w:t>A.经常性</w:t>
        <w:br/>
        <w:t>B.阶段性</w:t>
        <w:br/>
        <w:t>C.季节性</w:t>
        <w:br/>
        <w:t>D.年度性</w:t>
        <w:br/>
        <w:br/>
        <w:t xml:space="preserve">【答案】：A </w:t>
      </w:r>
    </w:p>
    <w:p>
      <w:r>
        <w:t>79、构件延伸率（　　　）的材料为塑性材料。</w:t>
        <w:br/>
        <w:t>A.&gt;3％</w:t>
        <w:br/>
        <w:t>B.&gt;5％</w:t>
        <w:br/>
        <w:t>C.&gt;10％</w:t>
        <w:br/>
        <w:t>D.&gt;15％</w:t>
        <w:br/>
        <w:br/>
        <w:t xml:space="preserve">【答案】：B </w:t>
      </w:r>
    </w:p>
    <w:p>
      <w:r>
        <w:t>80、砌块按产品主规格的尺寸，可分为大型砌块、中型砌块和小型砌块。其中，小型砌块的高度（　　　）。</w:t>
        <w:br/>
        <w:t>A.大于980mm</w:t>
        <w:br/>
        <w:t>B.为380～980mm</w:t>
        <w:br/>
        <w:t>C.小于380mm</w:t>
        <w:br/>
        <w:t>D.大于115mm、小于380mm</w:t>
        <w:br/>
        <w:br/>
        <w:t xml:space="preserve">【答案】：D </w:t>
      </w:r>
    </w:p>
    <w:p>
      <w:r>
        <w:t>81、一般来说，下列四种抽样方法的抽样误差最小的是（　　　）。</w:t>
        <w:br/>
        <w:t>A.整群抽样</w:t>
        <w:br/>
        <w:t>B.分层抽样</w:t>
        <w:br/>
        <w:t>C.系统抽样</w:t>
        <w:br/>
        <w:t>D.单纯随机抽样</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82、无效的劳动合同，从订立的时候起，就没有法律约束力。确认劳动合同部分无效的，如果不影响其余部分的效力，其余部分（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【答案】：B</w:t>
      </w:r>
      <w:r>
        <w:t xml:space="preserve"> </w:t>
      </w:r>
    </w:p>
    <w:p>
      <w:r>
        <w:t>83、模板拆除顺序应按设计方案进行。当无规定时，应按按照（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r>
        <w:t>84、普通混凝土小型砌块按照孔洞设置状况分为空心砌块和实心砌块两种，其中空心砌块的空心率为（　　　）。</w:t>
        <w:br/>
        <w:t>A.≥25％</w:t>
        <w:br/>
        <w:t>B.≥28</w:t>
        <w:br/>
        <w:t>C.≥30％</w:t>
        <w:br/>
        <w:t>D.≥32％</w:t>
        <w:br/>
        <w:br/>
        <w:t xml:space="preserve">【答案】：A </w:t>
      </w:r>
    </w:p>
    <w:p>
      <w:r>
        <w:t>85、集体合同由工会代表职工与企业签订；没有建立工会的企业，由（　　　）推举的代表与企业签订。</w:t>
        <w:br/>
        <w:t>A.企业</w:t>
        <w:br/>
        <w:t>B.职工</w:t>
        <w:br/>
        <w:t>C.政府</w:t>
        <w:br/>
        <w:t>D.协会</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86、下列哪一项属于流动资产投资（　　　）。</w:t>
        <w:br/>
        <w:t>A.经营项目铺底流动资金</w:t>
        <w:br/>
        <w:t>B.建设工程费</w:t>
        <w:br/>
        <w:t>C.预备费</w:t>
        <w:br/>
        <w:t>D.建设期贷款利息</w:t>
        <w:br/>
        <w:br/>
        <w:t>【答案】：A</w:t>
      </w:r>
      <w:r>
        <w:t xml:space="preserve"> </w:t>
      </w:r>
    </w:p>
    <w:p>
      <w:r>
        <w:t>87、抽样检查与全数检查相比，其明显的优势是（　　　）。</w:t>
        <w:br/>
        <w:t>A.合理性</w:t>
        <w:br/>
        <w:t>B.差异性</w:t>
        <w:br/>
        <w:t>C.经济性</w:t>
        <w:br/>
        <w:t>D.全面性</w:t>
        <w:br/>
        <w:br/>
        <w:t xml:space="preserve">【答案】：C </w:t>
      </w:r>
    </w:p>
    <w:p>
      <w:r>
        <w:t>88、（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89、施工单位的（　　　）应对建设工程项目现场的安全施工负总责。</w:t>
        <w:br/>
        <w:t>A.项目负责人</w:t>
        <w:br/>
        <w:t>B.技术负责人</w:t>
        <w:br/>
        <w:t>C.安全员</w:t>
        <w:br/>
        <w:t>D.栋号经理</w:t>
        <w:br/>
        <w:br/>
        <w:t xml:space="preserve">【答案】：A </w:t>
      </w:r>
    </w:p>
    <w:p>
      <w:r>
        <w:t>90、纯弯曲段梁的弯矩为（　　　）。</w:t>
        <w:br/>
        <w:t>A.零</w:t>
        <w:br/>
        <w:t>B.常数</w:t>
        <w:br/>
        <w:t>C.正值</w:t>
        <w:br/>
        <w:t>D.负值</w:t>
        <w:br/>
        <w:br/>
        <w:t xml:space="preserve">【答案】：B </w:t>
      </w:r>
    </w:p>
    <w:p>
      <w:r>
        <w:t>91、根据GB13544一2011烧结多孔砖和多孔砌块的规定，烧结多孔砖的孔洞率为（　　　）。</w:t>
        <w:br/>
        <w:t>A.≥25％</w:t>
        <w:br/>
        <w:t>B.≥28％</w:t>
        <w:br/>
        <w:t>C.≥30％</w:t>
        <w:br/>
        <w:t>D.≥33％</w:t>
        <w:br/>
        <w:br/>
        <w:t xml:space="preserve">【答案】：B </w:t>
      </w:r>
    </w:p>
    <w:p>
      <w:r>
        <w:t>92、用人单位必须为劳动者提供符合国家规定的劳动安全卫生条件和必要的劳动防护用品，对从事有职业危害作业的劳动者应当定期进行（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93、生产经营单位发生重大生产安全事故时，单位的（　　　）应当立即组织抢救，并不得在事故调查处理期间擅离职守。</w:t>
        <w:br/>
        <w:t>A.主要负责人</w:t>
        <w:br/>
        <w:t>B.法人</w:t>
        <w:br/>
        <w:t>C.安全人员</w:t>
        <w:br/>
        <w:t>D.总经理</w:t>
        <w:br/>
        <w:br/>
        <w:t>【答案】：A</w:t>
      </w:r>
      <w:r>
        <w:t xml:space="preserve"> </w:t>
      </w:r>
    </w:p>
    <w:p>
      <w:r>
        <w:t>94、房屋建筑工程、市政公用工程施工总承包企业资质等级均分为( )。（  ）</w:t>
        <w:br/>
        <w:t>A.特级、一级、二级</w:t>
        <w:br/>
        <w:t>B.一级、二级、三级</w:t>
        <w:br/>
        <w:t>C.特级、一级、二级、三级</w:t>
        <w:br/>
        <w:t>D.甲级、乙级、丙级门</w:t>
        <w:br/>
        <w:br/>
        <w:t xml:space="preserve">【答案】：C </w:t>
      </w:r>
    </w:p>
    <w:p>
      <w:r>
        <w:t>95、计算构件的名义切应力时，假定剪切面上的切应力（　　　）。</w:t>
        <w:br/>
        <w:t>A.斜线分布</w:t>
        <w:br/>
        <w:t>B.为零</w:t>
        <w:br/>
        <w:t>C.与连接件横截面成正比</w:t>
        <w:br/>
        <w:t>D.均匀分布</w:t>
        <w:br/>
        <w:br/>
        <w:t xml:space="preserve">【答案】：D </w:t>
      </w:r>
    </w:p>
    <w:p>
      <w:r>
        <w:t>96、砂按细度模数μf分为粗、中、细三级，下列不正确的是（　　　）。</w:t>
        <w:br/>
        <w:t>A.粗砂（μf=3.7～3.1）</w:t>
        <w:br/>
        <w:t>B.中砂（μf=3.0～2.3）</w:t>
        <w:br/>
        <w:t>C.细砂（μf=2.2～1.6）</w:t>
        <w:br/>
        <w:t>D.特细砂（μf=1.5～1.0）</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97、材料计划按计划的用途分可以分为材料需用量计划、材料采购计划及（　　　）等。</w:t>
        <w:br/>
        <w:t>A.材料月度计划</w:t>
        <w:br/>
        <w:t>B.材料申报计划</w:t>
        <w:br/>
        <w:t>C.主体材料计划</w:t>
        <w:br/>
        <w:t>D.材料使用计划</w:t>
        <w:br/>
        <w:br/>
        <w:t>【答案】：B</w:t>
      </w:r>
      <w:r>
        <w:t xml:space="preserve"> </w:t>
      </w:r>
    </w:p>
    <w:p>
      <w:r>
        <w:t>98、下列各选项中,不属于《建筑法》规定约束的是( )。（  ）</w:t>
        <w:br/>
        <w:t>A.建筑工程发包与承包</w:t>
        <w:br/>
        <w:t>B.建筑工程涉及的土地征用</w:t>
        <w:br/>
        <w:t>C.建筑安全生产管理</w:t>
        <w:br/>
        <w:t>D.建筑工程质量管理</w:t>
        <w:br/>
        <w:br/>
        <w:t xml:space="preserve">【答案】：B </w:t>
      </w:r>
    </w:p>
    <w:p>
      <w:r>
        <w:t>99、施工单位应当对管理人员和作业人员（　　　）至少进行一次安全生产教育培训，其教育培训情况记人个人工作档案。</w:t>
        <w:br/>
        <w:t>A.每月</w:t>
        <w:br/>
        <w:t>B.每年</w:t>
        <w:br/>
        <w:t>C.每季度</w:t>
        <w:br/>
        <w:t>D.每两年</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100、能够显示出所有个体共性和数据一般水平的统计指标是（　　　）。</w:t>
        <w:br/>
        <w:t>A.算术平均值</w:t>
        <w:br/>
        <w:t>B.中位数</w:t>
        <w:br/>
        <w:t>C.标准偏差</w:t>
        <w:br/>
        <w:t>D.变异系数</w:t>
        <w:br/>
        <w:br/>
        <w:t xml:space="preserve">【答案】：A </w:t>
      </w:r>
    </w:p>
    <w:p>
      <w:r>
        <w:t>101、简单随机抽样又称纯随机抽样，（　　　）随机抽样。</w:t>
        <w:br/>
        <w:t>A.局部</w:t>
        <w:br/>
        <w:t>B.不完全</w:t>
        <w:br/>
        <w:t>C.完全</w:t>
        <w:br/>
        <w:t>D.其他</w:t>
        <w:br/>
        <w:br/>
        <w:t xml:space="preserve">【答案】：C </w:t>
      </w:r>
    </w:p>
    <w:p>
      <w:r>
        <w:t>102、生产经营单位的安全生产管理人员应当根据本单位的生产经营特点，对安全生产状况进行（　　　）检查。</w:t>
        <w:br/>
        <w:t>A.季度性</w:t>
        <w:br/>
        <w:t>B.年度性</w:t>
        <w:br/>
        <w:t>C.经常性</w:t>
        <w:br/>
        <w:t>D.不定期</w:t>
        <w:br/>
        <w:br/>
        <w:t xml:space="preserve">【答案】：C </w:t>
      </w:r>
    </w:p>
    <w:p>
      <w:r>
        <w:t>103、施工单位对施工中出现质量问题的建设工程或者竣工验收不合格的建设工程，应当负责（　　　）</w:t>
        <w:br/>
        <w:t>A.赔偿</w:t>
        <w:br/>
        <w:t>B.返修</w:t>
        <w:br/>
        <w:t>C.重建</w:t>
        <w:br/>
        <w:t>D.拆除</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104、下列哪种砖是以黏土、页岩、煤矸石为主要原料，经过制坯成型、干燥、焙烧而成的一种具有多排小孔的制品。（　　　）</w:t>
        <w:br/>
        <w:t>A.蒸压灰砂砖</w:t>
        <w:br/>
        <w:t>B.烧结空心砖</w:t>
        <w:br/>
        <w:t>C.烧结普通砖</w:t>
        <w:br/>
        <w:t>D.烧结多孔砖</w:t>
        <w:br/>
        <w:br/>
        <w:t>【答案】：D</w:t>
      </w:r>
      <w:r>
        <w:t xml:space="preserve"> </w:t>
      </w:r>
    </w:p>
    <w:p>
      <w:r>
        <w:t>105、水泥的安定性是指水泥浆在硬化时（　　　）的性质。</w:t>
        <w:br/>
        <w:t>A.产生高密实度</w:t>
        <w:br/>
        <w:t>B.体积变化均匀</w:t>
        <w:br/>
        <w:t>C.不变形</w:t>
        <w:br/>
        <w:t>D.体积微膨胀</w:t>
        <w:br/>
        <w:br/>
        <w:t xml:space="preserve">【答案】：B </w:t>
      </w:r>
    </w:p>
    <w:p>
      <w:r>
        <w:t>106、混凝土的徐变是指（　　　）。</w:t>
        <w:br/>
        <w:t>A.在冲击荷载作用下产生的塑性变形</w:t>
        <w:br/>
        <w:t>B.在振动荷载作用下产生的塑性变形</w:t>
        <w:br/>
        <w:t>C.在长期荷载作用下产生的塑性变形</w:t>
        <w:br/>
        <w:t>D.在瞬时荷载作用下产生的塑性变形</w:t>
        <w:br/>
        <w:br/>
        <w:t xml:space="preserve">【答案】：C </w:t>
      </w:r>
    </w:p>
    <w:p>
      <w:r>
        <w:t>107、该力系合力等于零是平面汇交力系平衡的（　　　）条件。</w:t>
        <w:br/>
        <w:t>A.充分条件</w:t>
        <w:br/>
        <w:t>B.必要条件</w:t>
        <w:br/>
        <w:t>C.充分必要条件</w:t>
        <w:br/>
        <w:t>D.既不充分也不必要条件</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108、钢筋弯曲后的外包尺寸和中心线之间存在一个差值，称为（　　　）。</w:t>
        <w:br/>
        <w:t>A.弯曲调整值</w:t>
        <w:br/>
        <w:t>B.弯钩增加长度</w:t>
        <w:br/>
        <w:t>C.量度差值</w:t>
        <w:br/>
        <w:t>D.箍筋调整值</w:t>
        <w:br/>
        <w:br/>
        <w:t>【答案】：C</w:t>
      </w:r>
      <w:r>
        <w:t xml:space="preserve"> </w:t>
      </w:r>
    </w:p>
    <w:p>
      <w:r>
        <w:t>109、地下室是指房间地平面低于室外地平面的高度超过该房间净高的（　　　）者为地下室。</w:t>
        <w:br/>
        <w:t>A.1</w:t>
        <w:br/>
        <w:t>B.1/2</w:t>
        <w:br/>
        <w:t>C.1/3</w:t>
        <w:br/>
        <w:t>D.1/4</w:t>
        <w:br/>
        <w:br/>
        <w:t xml:space="preserve">【答案】：B </w:t>
      </w:r>
    </w:p>
    <w:p>
      <w:r>
        <w:t>110、（　　　）反映了在一定社会生产力条件下，建筑行业生产与管理的社会平均水平或平均先进水平。</w:t>
        <w:br/>
        <w:t>A.定额</w:t>
        <w:br/>
        <w:t>B.工程定额</w:t>
        <w:br/>
        <w:t>C.劳动定额</w:t>
        <w:br/>
        <w:t>D.材料消耗定额</w:t>
        <w:br/>
        <w:br/>
        <w:t xml:space="preserve">【答案】：B </w:t>
      </w:r>
    </w:p>
    <w:p>
      <w:r>
        <w:t>111、（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112、下列哪一项不属于建设工程材料价格（　　　）。</w:t>
        <w:br/>
        <w:t>A.运杂费</w:t>
        <w:br/>
        <w:t>B.运输费</w:t>
        <w:br/>
        <w:t>C.采购及保管费</w:t>
        <w:br/>
        <w:t>D.场外运输损耗</w:t>
        <w:br/>
        <w:br/>
        <w:t>【答案】：B</w:t>
      </w:r>
      <w:r>
        <w:t xml:space="preserve"> </w:t>
      </w:r>
    </w:p>
    <w:p>
      <w:r>
        <w:t>113、石油沥青的牌号主要根据其（　　　）划分。</w:t>
        <w:br/>
        <w:t>A.针人度</w:t>
        <w:br/>
        <w:t>B.延伸度</w:t>
        <w:br/>
        <w:t>C.软化点</w:t>
        <w:br/>
        <w:t>D.闪占</w:t>
        <w:br/>
        <w:br/>
        <w:t xml:space="preserve">【答案】：A </w:t>
      </w:r>
    </w:p>
    <w:p>
      <w:r>
        <w:t>114、在统计工作中，可以根据产品的质量管理规程或实际（　　　）选定总体的范围。</w:t>
        <w:br/>
        <w:t>A.工作需要</w:t>
        <w:br/>
        <w:t>B.功能需要</w:t>
        <w:br/>
        <w:t>C.特性需要</w:t>
        <w:br/>
        <w:t>D.其他需求</w:t>
        <w:br/>
        <w:br/>
        <w:t xml:space="preserve">【答案】：A </w:t>
      </w:r>
    </w:p>
    <w:p>
      <w:r>
        <w:t>115、浇筑大体积混凝土基础应选用（　　　）</w:t>
        <w:br/>
        <w:t>A.硅酸盐水泥</w:t>
        <w:br/>
        <w:t>B.硅酸盐膨胀水泥</w:t>
        <w:br/>
        <w:t>C.高铝水泥</w:t>
        <w:br/>
        <w:t>D.矿渣水泥</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116、下列说法正确的是（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C.圆柱铰链的约束反力是垂直于轴线并通过销钉中心，方向未定</w:t>
        <w:br/>
        <w:t>D.链杆约束的反力是沿链杆的中心线，垂直于接触面。</w:t>
        <w:br/>
        <w:br/>
        <w:t>【答案】：C</w:t>
      </w:r>
      <w:r>
        <w:t xml:space="preserve"> </w:t>
      </w:r>
    </w:p>
    <w:p>
      <w:r>
        <w:t>117、铝合金强度接近或超过优质钢，塑性好，可加工成各种型材，描述不正确的是（　　　）。</w:t>
        <w:br/>
        <w:t>A.优良的导电性</w:t>
        <w:br/>
        <w:t>B.良好的导热性</w:t>
        <w:br/>
        <w:t>C.抗蚀性强</w:t>
        <w:br/>
        <w:t>D.密度高</w:t>
        <w:br/>
        <w:br/>
        <w:t xml:space="preserve">【答案】：D </w:t>
      </w:r>
    </w:p>
    <w:p>
      <w:r>
        <w:t>118、建筑物在合理使用寿命内，必须确保地基基础工程和（　　　）的质量。</w:t>
        <w:br/>
        <w:t>A.装修工程</w:t>
        <w:br/>
        <w:t>B.防水工程</w:t>
        <w:br/>
        <w:t>C.主体结构</w:t>
        <w:br/>
        <w:t>D.供热与供冷系统</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119、在任何情况下，纵向受压钢筋的搭接长度不应小于（　　　）mm。</w:t>
        <w:br/>
        <w:t>A.200</w:t>
        <w:br/>
        <w:t>B.300</w:t>
        <w:br/>
        <w:t>C.400</w:t>
        <w:br/>
        <w:t>D.500</w:t>
        <w:br/>
        <w:br/>
        <w:t>【答案】：A</w:t>
      </w:r>
      <w:r>
        <w:t xml:space="preserve"> </w:t>
      </w:r>
    </w:p>
    <w:p>
      <w:r>
        <w:t>120、根据工程承包相关法律规定，建筑业企业（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r>
        <w:t>121、下列属于二力杆的力学特性的是( )。（  ）</w:t>
        <w:br/>
        <w:t>A.在两点受力,且此二力共线</w:t>
        <w:br/>
        <w:t>B.多点共线受力且处于平衡</w:t>
        <w:br/>
        <w:t>C.两点受力且处于平衡</w:t>
        <w:br/>
        <w:t>D.多点受力且处于平衡</w:t>
        <w:br/>
        <w:br/>
        <w:t xml:space="preserve">【答案】：C </w:t>
      </w:r>
    </w:p>
    <w:p>
      <w:r>
        <w:t>122、下列哪一项可以判断生产过程处于稳定状态。（　　　）</w:t>
        <w:br/>
        <w:t>A.连续25点以上处于控制界限内，点子排列出现“链”。</w:t>
        <w:br/>
        <w:t>B.连续35点中有2点超出控制界限，点子无缺陷</w:t>
        <w:br/>
        <w:t>C.连续100点中2点超出控制界限，点子没有出现异常</w:t>
        <w:br/>
        <w:t>D.连续25点以上处于控制界限内，点子连续出现中心线一侧的现象。</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123、在任何外力作用下，大小和形状保持不变的物体称（　　　）。</w:t>
        <w:br/>
        <w:t>A.平衡体</w:t>
        <w:br/>
        <w:t>B.固体</w:t>
        <w:br/>
        <w:t>C.受力体</w:t>
        <w:br/>
        <w:t>D.刚体</w:t>
        <w:br/>
        <w:br/>
        <w:t>【答案】：D</w:t>
      </w:r>
      <w:r>
        <w:t xml:space="preserve"> </w:t>
      </w:r>
    </w:p>
    <w:p>
      <w:r>
        <w:t>124、抽样检查是对产品批作出（　　　），并作出相应的处理。</w:t>
        <w:br/>
        <w:t>A.判断</w:t>
        <w:br/>
        <w:t>B.判别</w:t>
        <w:br/>
        <w:t>C.分析</w:t>
        <w:br/>
        <w:t>D.辨别</w:t>
        <w:br/>
        <w:br/>
        <w:t xml:space="preserve">【答案】：A </w:t>
      </w:r>
    </w:p>
    <w:p>
      <w:r>
        <w:t>125、当事人既约定违约金，又约定定金的，一方违约时，对方可以（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126、当屋面坡度大于（　　　）或屋面受振动时，卷材应垂直于屋脊铺贴。</w:t>
        <w:br/>
        <w:t>A.3％</w:t>
        <w:br/>
        <w:t>B.9％</w:t>
        <w:br/>
        <w:t>C.12％</w:t>
        <w:br/>
        <w:t>D.15％</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127、下面楼面工程属于整体面层的是（　　　）。</w:t>
        <w:br/>
        <w:t>A.大理石</w:t>
        <w:br/>
        <w:t>B.马赛克</w:t>
        <w:br/>
        <w:t>C.现浇水磨石</w:t>
        <w:br/>
        <w:t>D.预制水磨石</w:t>
        <w:br/>
        <w:br/>
        <w:t>【答案】：C</w:t>
      </w:r>
      <w:r>
        <w:t xml:space="preserve"> </w:t>
      </w:r>
    </w:p>
    <w:p>
      <w:r>
        <w:t>128、梁弯曲后梁中纵向弯曲时既不伸长，也不缩短的一层称为（　　　）。</w:t>
        <w:br/>
        <w:t>A.中性轴</w:t>
        <w:br/>
        <w:t>B.受拉层</w:t>
        <w:br/>
        <w:t>C.中性层</w:t>
        <w:br/>
        <w:t>D.轴线层</w:t>
        <w:br/>
        <w:br/>
        <w:t xml:space="preserve">【答案】：C </w:t>
      </w:r>
    </w:p>
    <w:p>
      <w:r>
        <w:t>129、一般屋面用的沥青，软化点应比本地区屋面可能达到的最高温度高（　　　）℃以避免夏季流淌。</w:t>
        <w:br/>
        <w:t>A.5～10</w:t>
        <w:br/>
        <w:t>B.10～15</w:t>
        <w:br/>
        <w:t>C.15～20</w:t>
        <w:br/>
        <w:t>D.20～25</w:t>
        <w:br/>
        <w:br/>
        <w:t xml:space="preserve">【答案】：D </w:t>
      </w:r>
    </w:p>
    <w:p>
      <w:r>
        <w:t>130、建筑企业材料管理实行分层管理，一般分为管理层材料管理和（　　　）的材料管理。</w:t>
        <w:br/>
        <w:t>A.领导层</w:t>
        <w:br/>
        <w:t>B.操作层</w:t>
        <w:br/>
        <w:t>C.决策层</w:t>
        <w:br/>
        <w:t>D.劳务层</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131、下列属于消耗性机具的是（　　　）。</w:t>
        <w:br/>
        <w:t>A.锯片</w:t>
        <w:br/>
        <w:t>B.千斤顶</w:t>
        <w:br/>
        <w:t>C.安全网</w:t>
        <w:br/>
        <w:t>D.切断机</w:t>
        <w:br/>
        <w:br/>
        <w:t>【答案】：A</w:t>
      </w:r>
      <w:r>
        <w:t xml:space="preserve"> </w:t>
      </w:r>
    </w:p>
    <w:p>
      <w:r>
        <w:t>132、下列关于砌筑砂浆主要技术性质的说法中，有误的是（　　　）。</w:t>
        <w:br/>
        <w:t>A.砌筑砂浆的技术性质主要包括新版砂浆的密度、和易性、硬化砂浆强度和对基面的粘结力、抗冻性、收缩值等指标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D.砂浆的强度是以150mm×150mm×150mm的立方体试块，在标准条件下养护28d后，用标准方法测得的抗压强度（MPa）算术平均值来评定的</w:t>
        <w:br/>
        <w:br/>
        <w:t xml:space="preserve">【答案】：D </w:t>
      </w:r>
    </w:p>
    <w:p>
      <w:r>
        <w:t>133、水泥混合砂浆的强度等级可分为（　　　）个强度等级。</w:t>
        <w:br/>
        <w:t>A.4</w:t>
        <w:br/>
        <w:t>B.5</w:t>
        <w:br/>
        <w:t>C.6</w:t>
        <w:br/>
        <w:t>D.7</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134、混凝土的水灰比值在一定范围内越大，则其强度（　　　）。</w:t>
        <w:br/>
        <w:t>A.越低</w:t>
        <w:br/>
        <w:t>B.越高</w:t>
        <w:br/>
        <w:t>C.不变</w:t>
        <w:br/>
        <w:t>D.无影响</w:t>
        <w:br/>
        <w:br/>
        <w:t>【答案】：A</w:t>
      </w:r>
      <w:r>
        <w:t xml:space="preserve"> </w:t>
      </w:r>
    </w:p>
    <w:p>
      <w:r>
        <w:t>135、钢材抵抗冲击荷载的能力称为（　　　）</w:t>
        <w:br/>
        <w:t>A.冲击韧性</w:t>
        <w:br/>
        <w:t>B.塑性</w:t>
        <w:br/>
        <w:t>C.弹性</w:t>
        <w:br/>
        <w:t>D.耐磨性</w:t>
        <w:br/>
        <w:br/>
        <w:t xml:space="preserve">【答案】：A </w:t>
      </w:r>
    </w:p>
    <w:p>
      <w:r>
        <w:t>136、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137、建筑企业材料管理工作的应本着（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【答案】：B</w:t>
      </w:r>
      <w:r>
        <w:t xml:space="preserve"> </w:t>
      </w:r>
    </w:p>
    <w:p>
      <w:r>
        <w:t>138、梁的最大正应力位于危险截面的（　　　）。</w:t>
        <w:br/>
        <w:t>A.中心</w:t>
        <w:br/>
        <w:t>B.上下翼缘</w:t>
        <w:br/>
        <w:t>C.左右翼缘</w:t>
        <w:br/>
        <w:t>D.四个角部</w:t>
        <w:br/>
        <w:br/>
        <w:t xml:space="preserve">【答案】：B </w:t>
      </w:r>
    </w:p>
    <w:p>
      <w:r>
        <w:t>139、固定端支座可简化成（　　　）个约束。</w:t>
        <w:br/>
        <w:t>A.1</w:t>
        <w:br/>
        <w:t>B.2</w:t>
        <w:br/>
        <w:t>C.3</w:t>
        <w:br/>
        <w:t>D.4</w:t>
        <w:br/>
        <w:br/>
        <w:t xml:space="preserve">【答案】：C </w:t>
      </w:r>
    </w:p>
    <w:p>
      <w:r>
        <w:t>140、常用的钢、板桩施工机械有自由落锤、气动锤、柴油锤、振动锤,使用较多的是( )。（  ）</w:t>
        <w:br/>
        <w:t>A.自由落锤</w:t>
        <w:br/>
        <w:t>B.气动锤</w:t>
        <w:br/>
        <w:t>C.柴油锤</w:t>
        <w:br/>
        <w:t>D.振动锤</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p>
    <w:p>
      <w:r>
        <w:t>141、进行有效的成本偏差控制，成本分析是（　　　）。</w:t>
        <w:br/>
        <w:t>A.中心</w:t>
        <w:br/>
        <w:t>B.重点</w:t>
        <w:br/>
        <w:t>C.核心</w:t>
        <w:br/>
        <w:t>D.关键</w:t>
        <w:br/>
        <w:br/>
        <w:t>【答案】：D</w:t>
      </w:r>
      <w:r>
        <w:t xml:space="preserve"> </w:t>
      </w:r>
    </w:p>
    <w:p>
      <w:r>
        <w:t>142、静力学方程可求出支反力的梁为（　　　）。</w:t>
        <w:br/>
        <w:t>A.静定梁</w:t>
        <w:br/>
        <w:t>B.非静定梁</w:t>
        <w:br/>
        <w:t>C.超静定梁</w:t>
        <w:br/>
        <w:t>D.简支梁</w:t>
        <w:br/>
        <w:br/>
        <w:t xml:space="preserve">【答案】：A </w:t>
      </w:r>
    </w:p>
    <w:p>
      <w:r>
        <w:t>143、施工单位对因建设工程施工可能造成损害的毗邻建筑物、构筑物和地下管线等，应当采取（　　　）。</w:t>
        <w:br/>
        <w:t>A.专项防护措施</w:t>
        <w:br/>
        <w:t>B.B保护措施</w:t>
        <w:br/>
        <w:t>C.应急措施</w:t>
        <w:br/>
        <w:t>D.移除措施</w:t>
        <w:br/>
        <w:br/>
        <w:t xml:space="preserve">【答案】：A </w:t>
      </w:r>
    </w:p>
    <w:p>
      <w:r>
        <w:t>144、统计指搜集、整理和分析客观事物总体数量方面资料的工作过程，它是对数据进行（　　　）的理论与技术。</w:t>
        <w:br/>
        <w:t>A.归类处理</w:t>
        <w:br/>
        <w:t>B.定性处理</w:t>
        <w:br/>
        <w:t>C.重复处理</w:t>
        <w:br/>
        <w:t>D.定量处理</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145、分层抽样的特点是（　　　）。</w:t>
        <w:br/>
        <w:t>A.层内差异小，层间差异大</w:t>
        <w:br/>
        <w:t>B.层间差异小，层内差异大</w:t>
        <w:br/>
        <w:t>C.层间差异小</w:t>
        <w:br/>
        <w:t>D.层间差异大</w:t>
        <w:br/>
        <w:br/>
        <w:t>【答案】：A</w:t>
      </w:r>
      <w:r>
        <w:t xml:space="preserve"> </w:t>
      </w:r>
    </w:p>
    <w:p>
      <w:r>
        <w:t>146、2005年2月1日小李经过面试合格后并与某建筑公司签订了为期5年的用工合同,并约定了试用期,则试用期最迟至( )。（  ）</w:t>
        <w:br/>
        <w:t>A.2005年2月28日</w:t>
        <w:br/>
        <w:t>B.2005年5月31日</w:t>
        <w:br/>
        <w:t>C.2005年8月1日</w:t>
        <w:br/>
        <w:t>D.2006年2月1日</w:t>
        <w:br/>
        <w:br/>
        <w:t xml:space="preserve">【答案】：C </w:t>
      </w:r>
    </w:p>
    <w:p>
      <w:r>
        <w:t>147、拱与梁的主要区别是：拱在竖向荷载作用下有（　　　）。</w:t>
        <w:br/>
        <w:t>A.水平推力</w:t>
        <w:br/>
        <w:t>B.弯矩</w:t>
        <w:br/>
        <w:t>C.支座反力</w:t>
        <w:br/>
        <w:t>D.较大位移</w:t>
        <w:br/>
        <w:br/>
        <w:t xml:space="preserve">【答案】：A </w:t>
      </w:r>
    </w:p>
    <w:p>
      <w:r>
        <w:t>148、普通碳素结构钢随牌号的增加，钢材的（　　　）。</w:t>
        <w:br/>
        <w:t>A.强度增加、塑性增加</w:t>
        <w:br/>
        <w:t>B.强度降低、塑性增加</w:t>
        <w:br/>
        <w:t>C.强度降低、塑性降低</w:t>
        <w:br/>
        <w:t>D.强度增加、塑性降低</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149、软钢（热轧钢筋）有明显的屈服点，破坏前有明显的预兆（较大的变形，即伸长率），属（　　　）破坏。</w:t>
        <w:br/>
        <w:t>A.硬性</w:t>
        <w:br/>
        <w:t>B.脆性</w:t>
        <w:br/>
        <w:t>C.塑性</w:t>
        <w:br/>
        <w:t>D.刚性</w:t>
        <w:br/>
        <w:br/>
        <w:t>【答案】：C</w:t>
      </w:r>
      <w:r>
        <w:t xml:space="preserve"> </w:t>
      </w:r>
    </w:p>
    <w:p>
      <w:r>
        <w:t>150、（　　　）对工程项目中的安全生产负技术领导责任。</w:t>
        <w:br/>
        <w:t>A.项目经理</w:t>
        <w:br/>
        <w:t>B.安全员</w:t>
        <w:br/>
        <w:t>C.工程师</w:t>
        <w:br/>
        <w:t>D.施工员</w:t>
        <w:br/>
        <w:br/>
        <w:t xml:space="preserve">【答案】：C </w:t>
      </w:r>
    </w:p>
    <w:p>
      <w:r>
        <w:t>151、《普通混凝土配合比设计规程》JGJ55一2011中规定，抗渗等级等于或大于（　　　）级的混凝土称为抗渗混凝土。</w:t>
        <w:br/>
        <w:t>A.P4</w:t>
        <w:br/>
        <w:t>B.P6</w:t>
        <w:br/>
        <w:t>C.P8</w:t>
        <w:br/>
        <w:t>D.P10</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152、建筑施工企业在向建设行政主管部门申请资质时，（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r>
        <w:t>153、材料表面包装破摸、变色属于哪一项材料质量检验的范畴。（　　　）</w:t>
        <w:br/>
        <w:t>A.材料数量检验</w:t>
        <w:br/>
        <w:t>B.外观质量检验</w:t>
        <w:br/>
        <w:t>C.内在质量检验</w:t>
        <w:br/>
        <w:t>D.不属于质量检验</w:t>
        <w:br/>
        <w:br/>
        <w:t xml:space="preserve">【答案】：B </w:t>
      </w:r>
    </w:p>
    <w:p>
      <w:r>
        <w:t>154、塑性材料强度计算时的安全系数72取值（　　　）。</w:t>
        <w:br/>
        <w:t>A.0.7～1.0</w:t>
        <w:br/>
        <w:t>B.1.0～1,4</w:t>
        <w:br/>
        <w:t>C.1.4～1.8</w:t>
        <w:br/>
        <w:t>D.2.0～2.5</w:t>
        <w:br/>
        <w:br/>
        <w:t xml:space="preserve">【答案】：C </w:t>
      </w:r>
    </w:p>
    <w:p>
      <w:r>
        <w:t>155、建筑业企业资质等级，是指（　　　）按资质条件把企业划分成为不同等级。</w:t>
        <w:br/>
        <w:t>A.国务院行政主管部门</w:t>
        <w:br/>
        <w:t>B.国务院资质管理部门</w:t>
        <w:br/>
        <w:t>C.国务院工商注册管理部门</w:t>
        <w:br/>
        <w:t>D.国务院</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https://d.book118.com/138142010031006044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38142010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