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before="332" w:line="209" w:lineRule="auto"/>
        <w:ind w:left="829"/>
        <w:rPr>
          <w:rFonts w:ascii="KaiTi" w:eastAsia="KaiTi" w:hAnsi="KaiTi" w:cs="KaiTi"/>
          <w:sz w:val="78"/>
          <w:szCs w:val="78"/>
        </w:rPr>
      </w:pPr>
      <w:r>
        <w:rPr>
          <w:rFonts w:ascii="KaiTi" w:eastAsia="KaiTi" w:hAnsi="KaiTi" w:cs="KaiTi"/>
          <w:spacing w:val="-2"/>
          <w:sz w:val="78"/>
          <w:szCs w:val="78"/>
        </w:rPr>
        <w:t>镶黄旗巴音塔拉镇伊</w:t>
      </w:r>
      <w:r>
        <w:rPr>
          <w:rFonts w:ascii="KaiTi" w:eastAsia="KaiTi" w:hAnsi="KaiTi" w:cs="KaiTi"/>
          <w:spacing w:val="-1"/>
          <w:sz w:val="78"/>
          <w:szCs w:val="78"/>
        </w:rPr>
        <w:t>和德力嘎查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254" w:line="212" w:lineRule="auto"/>
        <w:ind w:left="3629"/>
        <w:rPr>
          <w:rFonts w:ascii="KaiTi" w:eastAsia="KaiTi" w:hAnsi="KaiTi" w:cs="KaiTi"/>
          <w:sz w:val="78"/>
          <w:szCs w:val="78"/>
        </w:rPr>
      </w:pPr>
      <w:r>
        <w:rPr>
          <w:rFonts w:ascii="KaiTi" w:eastAsia="KaiTi" w:hAnsi="KaiTi" w:cs="KaiTi"/>
          <w:spacing w:val="-14"/>
          <w:sz w:val="78"/>
          <w:szCs w:val="78"/>
        </w:rPr>
        <w:t>集</w:t>
      </w:r>
      <w:r>
        <w:rPr>
          <w:rFonts w:ascii="KaiTi" w:eastAsia="KaiTi" w:hAnsi="KaiTi" w:cs="KaiTi"/>
          <w:spacing w:val="-12"/>
          <w:sz w:val="78"/>
          <w:szCs w:val="78"/>
        </w:rPr>
        <w:t>体经济建立案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11" w:line="212" w:lineRule="auto"/>
        <w:ind w:left="4363"/>
        <w:rPr>
          <w:rFonts w:ascii="KaiTi" w:eastAsia="KaiTi" w:hAnsi="KaiTi" w:cs="KaiTi"/>
          <w:sz w:val="65"/>
          <w:szCs w:val="65"/>
        </w:rPr>
      </w:pPr>
      <w:r>
        <w:rPr>
          <w:rFonts w:ascii="KaiTi" w:eastAsia="KaiTi" w:hAnsi="KaiTi" w:cs="KaiTi"/>
          <w:spacing w:val="-20"/>
          <w:sz w:val="65"/>
          <w:szCs w:val="65"/>
        </w:rPr>
        <w:t>〔</w:t>
      </w:r>
      <w:r>
        <w:rPr>
          <w:rFonts w:ascii="KaiTi" w:eastAsia="KaiTi" w:hAnsi="KaiTi" w:cs="KaiTi"/>
          <w:spacing w:val="-17"/>
          <w:sz w:val="65"/>
          <w:szCs w:val="65"/>
        </w:rPr>
        <w:t>三年规划〕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76" w:line="210" w:lineRule="auto"/>
        <w:ind w:left="4887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4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KaiTi" w:eastAsia="KaiTi" w:hAnsi="KaiTi" w:cs="KaiTi"/>
          <w:spacing w:val="-41"/>
          <w:sz w:val="54"/>
          <w:szCs w:val="54"/>
        </w:rPr>
        <w:t xml:space="preserve"> </w:t>
      </w:r>
      <w:r>
        <w:rPr>
          <w:rFonts w:ascii="KaiTi" w:eastAsia="KaiTi" w:hAnsi="KaiTi" w:cs="KaiTi"/>
          <w:spacing w:val="-4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KaiTi" w:eastAsia="KaiTi" w:hAnsi="KaiTi" w:cs="KaiTi"/>
          <w:spacing w:val="-41"/>
          <w:sz w:val="54"/>
          <w:szCs w:val="54"/>
        </w:rPr>
        <w:t xml:space="preserve"> </w:t>
      </w:r>
      <w:r>
        <w:rPr>
          <w:rFonts w:ascii="KaiTi" w:eastAsia="KaiTi" w:hAnsi="KaiTi" w:cs="KaiTi"/>
          <w:spacing w:val="-4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KaiTi" w:eastAsia="KaiTi" w:hAnsi="KaiTi" w:cs="KaiTi"/>
          <w:spacing w:val="-41"/>
          <w:sz w:val="54"/>
          <w:szCs w:val="54"/>
        </w:rPr>
        <w:t xml:space="preserve"> </w:t>
      </w:r>
      <w:r>
        <w:rPr>
          <w:rFonts w:ascii="KaiTi" w:eastAsia="KaiTi" w:hAnsi="KaiTi" w:cs="KaiTi"/>
          <w:spacing w:val="-4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76" w:line="212" w:lineRule="auto"/>
        <w:ind w:left="576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1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前言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54" w:line="370" w:lineRule="auto"/>
        <w:ind w:left="51" w:right="30" w:firstLine="994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"/>
          <w:sz w:val="47"/>
          <w:szCs w:val="47"/>
        </w:rPr>
        <w:t>为贯彻财政部关于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"扶持村级集体经济开展试点的指</w:t>
      </w:r>
      <w:r>
        <w:rPr>
          <w:rFonts w:ascii="KaiTi" w:eastAsia="KaiTi" w:hAnsi="KaiTi" w:cs="KaiTi"/>
          <w:sz w:val="47"/>
          <w:szCs w:val="47"/>
        </w:rPr>
        <w:t>导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意见"财农[</w:t>
      </w:r>
      <w:r>
        <w:rPr>
          <w:rFonts w:ascii="KaiTi" w:eastAsia="KaiTi" w:hAnsi="KaiTi" w:cs="KaiTi"/>
          <w:spacing w:val="6"/>
          <w:sz w:val="47"/>
          <w:szCs w:val="47"/>
        </w:rPr>
        <w:t>2022</w:t>
      </w:r>
      <w:r>
        <w:rPr>
          <w:rFonts w:ascii="KaiTi" w:eastAsia="KaiTi" w:hAnsi="KaiTi" w:cs="KaiTi"/>
          <w:spacing w:val="6"/>
          <w:sz w:val="47"/>
          <w:szCs w:val="47"/>
        </w:rPr>
        <w:t>]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197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号通知；推进镶黄旗社会主义新农</w:t>
      </w:r>
      <w:r>
        <w:rPr>
          <w:rFonts w:ascii="KaiTi" w:eastAsia="KaiTi" w:hAnsi="KaiTi" w:cs="KaiTi"/>
          <w:spacing w:val="2"/>
          <w:sz w:val="47"/>
          <w:szCs w:val="47"/>
        </w:rPr>
        <w:t>村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新牧</w:t>
      </w:r>
      <w:r>
        <w:rPr>
          <w:rFonts w:ascii="KaiTi" w:eastAsia="KaiTi" w:hAnsi="KaiTi" w:cs="KaiTi"/>
          <w:spacing w:val="10"/>
          <w:sz w:val="47"/>
          <w:szCs w:val="47"/>
        </w:rPr>
        <w:t>区</w:t>
      </w:r>
      <w:r>
        <w:rPr>
          <w:rFonts w:ascii="KaiTi" w:eastAsia="KaiTi" w:hAnsi="KaiTi" w:cs="KaiTi"/>
          <w:spacing w:val="7"/>
          <w:sz w:val="47"/>
          <w:szCs w:val="47"/>
        </w:rPr>
        <w:t>建立进程。伊和德力嘎查根据嘎查生态容量和嘎查经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济社</w:t>
      </w:r>
      <w:r>
        <w:rPr>
          <w:rFonts w:ascii="KaiTi" w:eastAsia="KaiTi" w:hAnsi="KaiTi" w:cs="KaiTi"/>
          <w:spacing w:val="11"/>
          <w:sz w:val="47"/>
          <w:szCs w:val="47"/>
        </w:rPr>
        <w:t>会</w:t>
      </w:r>
      <w:r>
        <w:rPr>
          <w:rFonts w:ascii="KaiTi" w:eastAsia="KaiTi" w:hAnsi="KaiTi" w:cs="KaiTi"/>
          <w:spacing w:val="7"/>
          <w:sz w:val="47"/>
          <w:szCs w:val="47"/>
        </w:rPr>
        <w:t>的综合分析，结合自治区办公厅和锡林郭勒盟行署公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办公厅"关于加快转变农牧业开</w:t>
      </w:r>
      <w:r>
        <w:rPr>
          <w:rFonts w:ascii="KaiTi" w:eastAsia="KaiTi" w:hAnsi="KaiTi" w:cs="KaiTi"/>
          <w:spacing w:val="-1"/>
          <w:sz w:val="47"/>
          <w:szCs w:val="47"/>
        </w:rPr>
        <w:t>展式的实施意见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"和镶黄旗国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民经</w:t>
      </w:r>
      <w:r>
        <w:rPr>
          <w:rFonts w:ascii="KaiTi" w:eastAsia="KaiTi" w:hAnsi="KaiTi" w:cs="KaiTi"/>
          <w:spacing w:val="10"/>
          <w:sz w:val="47"/>
          <w:szCs w:val="47"/>
        </w:rPr>
        <w:t>济</w:t>
      </w:r>
      <w:r>
        <w:rPr>
          <w:rFonts w:ascii="KaiTi" w:eastAsia="KaiTi" w:hAnsi="KaiTi" w:cs="KaiTi"/>
          <w:spacing w:val="7"/>
          <w:sz w:val="47"/>
          <w:szCs w:val="47"/>
        </w:rPr>
        <w:t>和社会开展的相关要求，编制本案。案编制立足伊和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德力</w:t>
      </w:r>
      <w:r>
        <w:rPr>
          <w:rFonts w:ascii="KaiTi" w:eastAsia="KaiTi" w:hAnsi="KaiTi" w:cs="KaiTi"/>
          <w:spacing w:val="10"/>
          <w:sz w:val="47"/>
          <w:szCs w:val="47"/>
        </w:rPr>
        <w:t>嘎</w:t>
      </w:r>
      <w:r>
        <w:rPr>
          <w:rFonts w:ascii="KaiTi" w:eastAsia="KaiTi" w:hAnsi="KaiTi" w:cs="KaiTi"/>
          <w:spacing w:val="7"/>
          <w:sz w:val="47"/>
          <w:szCs w:val="47"/>
        </w:rPr>
        <w:t>查资源条件，集体经济开展现状和牧民意愿前提；经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过现</w:t>
      </w:r>
      <w:r>
        <w:rPr>
          <w:rFonts w:ascii="KaiTi" w:eastAsia="KaiTi" w:hAnsi="KaiTi" w:cs="KaiTi"/>
          <w:spacing w:val="10"/>
          <w:sz w:val="47"/>
          <w:szCs w:val="47"/>
        </w:rPr>
        <w:t>场</w:t>
      </w:r>
      <w:r>
        <w:rPr>
          <w:rFonts w:ascii="KaiTi" w:eastAsia="KaiTi" w:hAnsi="KaiTi" w:cs="KaiTi"/>
          <w:spacing w:val="7"/>
          <w:sz w:val="47"/>
          <w:szCs w:val="47"/>
        </w:rPr>
        <w:t>实地勘察和技术咨询，在广泛调查研究的</w:t>
      </w:r>
      <w:r>
        <w:rPr>
          <w:rFonts w:ascii="KaiTi" w:eastAsia="KaiTi" w:hAnsi="KaiTi" w:cs="KaiTi"/>
          <w:spacing w:val="7"/>
          <w:sz w:val="47"/>
          <w:szCs w:val="47"/>
        </w:rPr>
        <w:t>根抵</w:t>
      </w:r>
      <w:r>
        <w:rPr>
          <w:rFonts w:ascii="KaiTi" w:eastAsia="KaiTi" w:hAnsi="KaiTi" w:cs="KaiTi"/>
          <w:spacing w:val="7"/>
          <w:sz w:val="47"/>
          <w:szCs w:val="47"/>
        </w:rPr>
        <w:t>上，编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0"/>
          <w:sz w:val="47"/>
          <w:szCs w:val="47"/>
        </w:rPr>
        <w:t>制此"伊</w:t>
      </w:r>
      <w:r>
        <w:rPr>
          <w:rFonts w:ascii="KaiTi" w:eastAsia="KaiTi" w:hAnsi="KaiTi" w:cs="KaiTi"/>
          <w:spacing w:val="6"/>
          <w:sz w:val="47"/>
          <w:szCs w:val="47"/>
        </w:rPr>
        <w:t>和</w:t>
      </w:r>
      <w:r>
        <w:rPr>
          <w:rFonts w:ascii="KaiTi" w:eastAsia="KaiTi" w:hAnsi="KaiTi" w:cs="KaiTi"/>
          <w:spacing w:val="5"/>
          <w:sz w:val="47"/>
          <w:szCs w:val="47"/>
        </w:rPr>
        <w:t>德力嘎查集体经济建立案"，本案作为伊和德力嘎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查开</w:t>
      </w:r>
      <w:r>
        <w:rPr>
          <w:rFonts w:ascii="KaiTi" w:eastAsia="KaiTi" w:hAnsi="KaiTi" w:cs="KaiTi"/>
          <w:spacing w:val="8"/>
          <w:sz w:val="47"/>
          <w:szCs w:val="47"/>
        </w:rPr>
        <w:t>展</w:t>
      </w:r>
      <w:r>
        <w:rPr>
          <w:rFonts w:ascii="KaiTi" w:eastAsia="KaiTi" w:hAnsi="KaiTi" w:cs="KaiTi"/>
          <w:spacing w:val="7"/>
          <w:sz w:val="47"/>
          <w:szCs w:val="47"/>
        </w:rPr>
        <w:t>集体经济，</w:t>
      </w:r>
      <w:r>
        <w:rPr>
          <w:rFonts w:ascii="KaiTi" w:eastAsia="KaiTi" w:hAnsi="KaiTi" w:cs="KaiTi"/>
          <w:spacing w:val="7"/>
          <w:sz w:val="47"/>
          <w:szCs w:val="47"/>
        </w:rPr>
        <w:t>开辟</w:t>
      </w:r>
      <w:r>
        <w:rPr>
          <w:rFonts w:ascii="KaiTi" w:eastAsia="KaiTi" w:hAnsi="KaiTi" w:cs="KaiTi"/>
          <w:spacing w:val="7"/>
          <w:sz w:val="47"/>
          <w:szCs w:val="47"/>
        </w:rPr>
        <w:t>产业建立的依据与奋斗目标付诸实</w:t>
      </w:r>
      <w:r>
        <w:rPr>
          <w:rFonts w:ascii="KaiTi" w:eastAsia="KaiTi" w:hAnsi="KaiTi" w:cs="KaiTi"/>
          <w:sz w:val="47"/>
          <w:szCs w:val="47"/>
        </w:rPr>
        <w:t xml:space="preserve">  </w:t>
      </w:r>
      <w:r>
        <w:rPr>
          <w:rFonts w:ascii="KaiTi" w:eastAsia="KaiTi" w:hAnsi="KaiTi" w:cs="KaiTi"/>
          <w:spacing w:val="-21"/>
          <w:sz w:val="47"/>
          <w:szCs w:val="47"/>
        </w:rPr>
        <w:t>施</w:t>
      </w:r>
      <w:r>
        <w:rPr>
          <w:rFonts w:ascii="KaiTi" w:eastAsia="KaiTi" w:hAnsi="KaiTi" w:cs="KaiTi"/>
          <w:spacing w:val="-20"/>
          <w:sz w:val="47"/>
          <w:szCs w:val="47"/>
        </w:rPr>
        <w:t>。</w:t>
      </w:r>
    </w:p>
    <w:p>
      <w:pPr>
        <w:spacing w:before="73" w:line="211" w:lineRule="auto"/>
        <w:ind w:left="5860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39"/>
          <w:sz w:val="54"/>
          <w:szCs w:val="54"/>
        </w:rPr>
        <w:t>目</w:t>
      </w:r>
      <w:r>
        <w:rPr>
          <w:rFonts w:ascii="KaiTi" w:eastAsia="KaiTi" w:hAnsi="KaiTi" w:cs="KaiTi"/>
          <w:spacing w:val="-37"/>
          <w:sz w:val="54"/>
          <w:szCs w:val="54"/>
        </w:rPr>
        <w:t>录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6" w:line="210" w:lineRule="auto"/>
        <w:ind w:left="70"/>
        <w:outlineLvl w:val="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KaiTi" w:eastAsia="KaiTi" w:hAnsi="KaiTi" w:cs="KaiTi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、嘎查根本情况</w:t>
      </w:r>
    </w:p>
    <w:p>
      <w:pPr>
        <w:sectPr>
          <w:footerReference w:type="default" r:id="rId4"/>
          <w:pgSz w:w="17860" w:h="25258"/>
          <w:pgMar w:top="1218" w:right="2678" w:bottom="1955" w:left="2678" w:header="0" w:footer="1688" w:gutter="0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6" w:line="838" w:lineRule="exact"/>
        <w:ind w:left="1178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6"/>
          <w:position w:val="30"/>
          <w:sz w:val="45"/>
          <w:szCs w:val="45"/>
        </w:rPr>
        <w:t>1.1、自然状</w:t>
      </w:r>
      <w:r>
        <w:rPr>
          <w:rFonts w:ascii="KaiTi" w:eastAsia="KaiTi" w:hAnsi="KaiTi" w:cs="KaiTi"/>
          <w:spacing w:val="-25"/>
          <w:position w:val="30"/>
          <w:sz w:val="45"/>
          <w:szCs w:val="45"/>
        </w:rPr>
        <w:t>况</w:t>
      </w:r>
    </w:p>
    <w:p>
      <w:pPr>
        <w:spacing w:line="210" w:lineRule="auto"/>
        <w:ind w:left="1178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1"/>
          <w:sz w:val="45"/>
          <w:szCs w:val="45"/>
        </w:rPr>
        <w:t>1.2、社会经济概</w:t>
      </w:r>
      <w:r>
        <w:rPr>
          <w:rFonts w:ascii="KaiTi" w:eastAsia="KaiTi" w:hAnsi="KaiTi" w:cs="KaiTi"/>
          <w:spacing w:val="-20"/>
          <w:sz w:val="45"/>
          <w:szCs w:val="45"/>
        </w:rPr>
        <w:t>况</w:t>
      </w:r>
    </w:p>
    <w:p>
      <w:pPr>
        <w:spacing w:before="331" w:line="210" w:lineRule="auto"/>
        <w:ind w:left="1178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6"/>
          <w:sz w:val="45"/>
          <w:szCs w:val="45"/>
        </w:rPr>
        <w:t>1.3、嘎查集体经济现</w:t>
      </w:r>
      <w:r>
        <w:rPr>
          <w:rFonts w:ascii="KaiTi" w:eastAsia="KaiTi" w:hAnsi="KaiTi" w:cs="KaiTi"/>
          <w:spacing w:val="-14"/>
          <w:sz w:val="45"/>
          <w:szCs w:val="45"/>
        </w:rPr>
        <w:t>状</w:t>
      </w:r>
    </w:p>
    <w:p>
      <w:pPr>
        <w:spacing w:before="327" w:line="209" w:lineRule="auto"/>
        <w:ind w:left="1178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32"/>
          <w:sz w:val="45"/>
          <w:szCs w:val="45"/>
        </w:rPr>
        <w:t>1</w:t>
      </w:r>
      <w:r>
        <w:rPr>
          <w:rFonts w:ascii="KaiTi" w:eastAsia="KaiTi" w:hAnsi="KaiTi" w:cs="KaiTi"/>
          <w:spacing w:val="-25"/>
          <w:sz w:val="45"/>
          <w:szCs w:val="45"/>
        </w:rPr>
        <w:t>.4、有利条件</w:t>
      </w:r>
    </w:p>
    <w:p>
      <w:pPr>
        <w:spacing w:before="329" w:line="210" w:lineRule="auto"/>
        <w:ind w:left="1178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9"/>
          <w:sz w:val="45"/>
          <w:szCs w:val="45"/>
        </w:rPr>
        <w:t>1</w:t>
      </w:r>
      <w:r>
        <w:rPr>
          <w:rFonts w:ascii="KaiTi" w:eastAsia="KaiTi" w:hAnsi="KaiTi" w:cs="KaiTi"/>
          <w:spacing w:val="-26"/>
          <w:sz w:val="45"/>
          <w:szCs w:val="45"/>
        </w:rPr>
        <w:t>.5、制约因素</w:t>
      </w:r>
    </w:p>
    <w:p>
      <w:pPr>
        <w:spacing w:before="330" w:line="213" w:lineRule="auto"/>
        <w:ind w:left="68"/>
        <w:outlineLvl w:val="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二、案规划思想及建立</w:t>
      </w:r>
      <w:r>
        <w:rPr>
          <w:rFonts w:ascii="KaiTi" w:eastAsia="KaiTi" w:hAnsi="KaiTi" w:cs="KaiTi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容</w:t>
      </w:r>
    </w:p>
    <w:p>
      <w:pPr>
        <w:spacing w:before="320" w:line="839" w:lineRule="exact"/>
        <w:ind w:left="1381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3"/>
          <w:position w:val="30"/>
          <w:sz w:val="45"/>
          <w:szCs w:val="45"/>
        </w:rPr>
        <w:t>2.1、指导思</w:t>
      </w:r>
      <w:r>
        <w:rPr>
          <w:rFonts w:ascii="KaiTi" w:eastAsia="KaiTi" w:hAnsi="KaiTi" w:cs="KaiTi"/>
          <w:spacing w:val="-22"/>
          <w:position w:val="30"/>
          <w:sz w:val="45"/>
          <w:szCs w:val="45"/>
        </w:rPr>
        <w:t>想</w:t>
      </w:r>
    </w:p>
    <w:p>
      <w:pPr>
        <w:spacing w:before="1" w:line="210" w:lineRule="auto"/>
        <w:ind w:left="1377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31"/>
          <w:sz w:val="45"/>
          <w:szCs w:val="45"/>
        </w:rPr>
        <w:t>2</w:t>
      </w:r>
      <w:r>
        <w:rPr>
          <w:rFonts w:ascii="KaiTi" w:eastAsia="KaiTi" w:hAnsi="KaiTi" w:cs="KaiTi"/>
          <w:spacing w:val="-27"/>
          <w:sz w:val="45"/>
          <w:szCs w:val="45"/>
        </w:rPr>
        <w:t>.2、根本原则</w:t>
      </w:r>
    </w:p>
    <w:p>
      <w:pPr>
        <w:spacing w:before="331" w:line="214" w:lineRule="auto"/>
        <w:ind w:left="1381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8"/>
          <w:sz w:val="45"/>
          <w:szCs w:val="45"/>
        </w:rPr>
        <w:t>2.3、工程建立定</w:t>
      </w:r>
      <w:r>
        <w:rPr>
          <w:rFonts w:ascii="KaiTi" w:eastAsia="KaiTi" w:hAnsi="KaiTi" w:cs="KaiTi"/>
          <w:spacing w:val="-17"/>
          <w:sz w:val="45"/>
          <w:szCs w:val="45"/>
        </w:rPr>
        <w:t>位</w:t>
      </w:r>
    </w:p>
    <w:p>
      <w:pPr>
        <w:spacing w:before="316" w:line="213" w:lineRule="auto"/>
        <w:ind w:left="1377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6"/>
          <w:sz w:val="45"/>
          <w:szCs w:val="45"/>
        </w:rPr>
        <w:t>2</w:t>
      </w:r>
      <w:r>
        <w:rPr>
          <w:rFonts w:ascii="KaiTi" w:eastAsia="KaiTi" w:hAnsi="KaiTi" w:cs="KaiTi"/>
          <w:spacing w:val="-24"/>
          <w:sz w:val="45"/>
          <w:szCs w:val="45"/>
        </w:rPr>
        <w:t>.4、案依据</w:t>
      </w:r>
    </w:p>
    <w:p>
      <w:pPr>
        <w:spacing w:before="320" w:line="217" w:lineRule="auto"/>
        <w:ind w:left="1377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6"/>
          <w:sz w:val="45"/>
          <w:szCs w:val="45"/>
        </w:rPr>
        <w:t>2</w:t>
      </w:r>
      <w:r>
        <w:rPr>
          <w:rFonts w:ascii="KaiTi" w:eastAsia="KaiTi" w:hAnsi="KaiTi" w:cs="KaiTi"/>
          <w:spacing w:val="-21"/>
          <w:sz w:val="45"/>
          <w:szCs w:val="45"/>
        </w:rPr>
        <w:t>.5、建立容</w:t>
      </w:r>
    </w:p>
    <w:p>
      <w:pPr>
        <w:spacing w:before="313" w:line="208" w:lineRule="auto"/>
        <w:ind w:left="56"/>
        <w:outlineLvl w:val="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KaiTi" w:eastAsia="KaiTi" w:hAnsi="KaiTi" w:cs="KaiTi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工程产品市场及营销策略分析</w:t>
      </w:r>
    </w:p>
    <w:p>
      <w:pPr>
        <w:spacing w:before="332" w:line="839" w:lineRule="exact"/>
        <w:ind w:left="1392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5"/>
          <w:position w:val="30"/>
          <w:sz w:val="45"/>
          <w:szCs w:val="45"/>
        </w:rPr>
        <w:t>3</w:t>
      </w:r>
      <w:r>
        <w:rPr>
          <w:rFonts w:ascii="KaiTi" w:eastAsia="KaiTi" w:hAnsi="KaiTi" w:cs="KaiTi"/>
          <w:spacing w:val="-13"/>
          <w:position w:val="30"/>
          <w:sz w:val="45"/>
          <w:szCs w:val="45"/>
        </w:rPr>
        <w:t>.1、黑果枸杞的食药成效</w:t>
      </w:r>
    </w:p>
    <w:p>
      <w:pPr>
        <w:spacing w:before="1" w:line="209" w:lineRule="auto"/>
        <w:ind w:left="1392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8"/>
          <w:sz w:val="45"/>
          <w:szCs w:val="45"/>
        </w:rPr>
        <w:t>3</w:t>
      </w:r>
      <w:r>
        <w:rPr>
          <w:rFonts w:ascii="KaiTi" w:eastAsia="KaiTi" w:hAnsi="KaiTi" w:cs="KaiTi"/>
          <w:spacing w:val="-16"/>
          <w:sz w:val="45"/>
          <w:szCs w:val="45"/>
        </w:rPr>
        <w:t>.2、黑果枸杞的现状</w:t>
      </w:r>
    </w:p>
    <w:p>
      <w:pPr>
        <w:spacing w:before="333" w:line="212" w:lineRule="auto"/>
        <w:ind w:left="1389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2"/>
          <w:sz w:val="45"/>
          <w:szCs w:val="45"/>
        </w:rPr>
        <w:t>3</w:t>
      </w:r>
      <w:r>
        <w:rPr>
          <w:rFonts w:ascii="KaiTi" w:eastAsia="KaiTi" w:hAnsi="KaiTi" w:cs="KaiTi"/>
          <w:spacing w:val="-12"/>
          <w:sz w:val="45"/>
          <w:szCs w:val="45"/>
        </w:rPr>
        <w:t>.</w:t>
      </w:r>
      <w:r>
        <w:rPr>
          <w:rFonts w:ascii="KaiTi" w:eastAsia="KaiTi" w:hAnsi="KaiTi" w:cs="KaiTi"/>
          <w:spacing w:val="-11"/>
          <w:sz w:val="45"/>
          <w:szCs w:val="45"/>
        </w:rPr>
        <w:t>3、解决之道——人工栽培</w:t>
      </w:r>
    </w:p>
    <w:p>
      <w:pPr>
        <w:spacing w:before="322" w:line="209" w:lineRule="auto"/>
        <w:ind w:left="1392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1"/>
          <w:sz w:val="45"/>
          <w:szCs w:val="45"/>
        </w:rPr>
        <w:t>3</w:t>
      </w:r>
      <w:r>
        <w:rPr>
          <w:rFonts w:ascii="KaiTi" w:eastAsia="KaiTi" w:hAnsi="KaiTi" w:cs="KaiTi"/>
          <w:spacing w:val="-15"/>
          <w:sz w:val="45"/>
          <w:szCs w:val="45"/>
        </w:rPr>
        <w:t>.4、黑果枸杞市场前景</w:t>
      </w:r>
    </w:p>
    <w:p>
      <w:pPr>
        <w:spacing w:before="328" w:line="209" w:lineRule="auto"/>
        <w:ind w:left="1392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3"/>
          <w:sz w:val="45"/>
          <w:szCs w:val="45"/>
        </w:rPr>
        <w:t>3</w:t>
      </w:r>
      <w:r>
        <w:rPr>
          <w:rFonts w:ascii="KaiTi" w:eastAsia="KaiTi" w:hAnsi="KaiTi" w:cs="KaiTi"/>
          <w:spacing w:val="-22"/>
          <w:sz w:val="45"/>
          <w:szCs w:val="45"/>
        </w:rPr>
        <w:t>.5、营销策略</w:t>
      </w:r>
    </w:p>
    <w:p>
      <w:pPr>
        <w:spacing w:before="334" w:line="213" w:lineRule="auto"/>
        <w:ind w:left="523"/>
        <w:outlineLvl w:val="6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KaiTi" w:eastAsia="KaiTi" w:hAnsi="KaiTi" w:cs="KaiTi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、案技术</w:t>
      </w:r>
      <w:r>
        <w:rPr>
          <w:rFonts w:ascii="KaiTi" w:eastAsia="KaiTi" w:hAnsi="KaiTi" w:cs="KaiTi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路线</w:t>
      </w:r>
      <w:r>
        <w:rPr>
          <w:rFonts w:ascii="KaiTi" w:eastAsia="KaiTi" w:hAnsi="KaiTi" w:cs="KaiTi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设计</w:t>
      </w:r>
    </w:p>
    <w:p>
      <w:pPr>
        <w:spacing w:before="319" w:line="840" w:lineRule="exact"/>
        <w:ind w:left="138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3"/>
          <w:position w:val="30"/>
          <w:sz w:val="45"/>
          <w:szCs w:val="45"/>
        </w:rPr>
        <w:t>4</w:t>
      </w:r>
      <w:r>
        <w:rPr>
          <w:rFonts w:ascii="KaiTi" w:eastAsia="KaiTi" w:hAnsi="KaiTi" w:cs="KaiTi"/>
          <w:spacing w:val="-12"/>
          <w:position w:val="30"/>
          <w:sz w:val="45"/>
          <w:szCs w:val="45"/>
        </w:rPr>
        <w:t>.1、</w:t>
      </w:r>
      <w:r>
        <w:rPr>
          <w:rFonts w:ascii="KaiTi" w:eastAsia="KaiTi" w:hAnsi="KaiTi" w:cs="KaiTi"/>
          <w:spacing w:val="-12"/>
          <w:position w:val="30"/>
          <w:sz w:val="45"/>
          <w:szCs w:val="45"/>
        </w:rPr>
        <w:t>平整</w:t>
      </w:r>
      <w:r>
        <w:rPr>
          <w:rFonts w:ascii="KaiTi" w:eastAsia="KaiTi" w:hAnsi="KaiTi" w:cs="KaiTi"/>
          <w:spacing w:val="-12"/>
          <w:position w:val="30"/>
          <w:sz w:val="45"/>
          <w:szCs w:val="45"/>
        </w:rPr>
        <w:t>土地及灌排配套</w:t>
      </w:r>
    </w:p>
    <w:p>
      <w:pPr>
        <w:spacing w:before="1" w:line="211" w:lineRule="auto"/>
        <w:ind w:left="1384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0"/>
          <w:sz w:val="45"/>
          <w:szCs w:val="45"/>
        </w:rPr>
        <w:t>4</w:t>
      </w:r>
      <w:r>
        <w:rPr>
          <w:rFonts w:ascii="KaiTi" w:eastAsia="KaiTi" w:hAnsi="KaiTi" w:cs="KaiTi"/>
          <w:spacing w:val="-15"/>
          <w:sz w:val="45"/>
          <w:szCs w:val="45"/>
        </w:rPr>
        <w:t>.2、栽植及修剪技术</w:t>
      </w:r>
    </w:p>
    <w:p>
      <w:pPr>
        <w:spacing w:before="327" w:line="208" w:lineRule="auto"/>
        <w:ind w:left="1384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2"/>
          <w:sz w:val="45"/>
          <w:szCs w:val="45"/>
        </w:rPr>
        <w:t>4</w:t>
      </w:r>
      <w:r>
        <w:rPr>
          <w:rFonts w:ascii="KaiTi" w:eastAsia="KaiTi" w:hAnsi="KaiTi" w:cs="KaiTi"/>
          <w:spacing w:val="-20"/>
          <w:sz w:val="45"/>
          <w:szCs w:val="45"/>
        </w:rPr>
        <w:t>.3、土水肥</w:t>
      </w:r>
      <w:r>
        <w:rPr>
          <w:rFonts w:ascii="KaiTi" w:eastAsia="KaiTi" w:hAnsi="KaiTi" w:cs="KaiTi"/>
          <w:spacing w:val="-20"/>
          <w:sz w:val="45"/>
          <w:szCs w:val="45"/>
        </w:rPr>
        <w:t>管理</w:t>
      </w:r>
    </w:p>
    <w:p>
      <w:pPr>
        <w:spacing w:before="332" w:line="213" w:lineRule="auto"/>
        <w:ind w:left="1384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4"/>
          <w:sz w:val="45"/>
          <w:szCs w:val="45"/>
        </w:rPr>
        <w:t>4</w:t>
      </w:r>
      <w:r>
        <w:rPr>
          <w:rFonts w:ascii="KaiTi" w:eastAsia="KaiTi" w:hAnsi="KaiTi" w:cs="KaiTi"/>
          <w:spacing w:val="-13"/>
          <w:sz w:val="45"/>
          <w:szCs w:val="45"/>
        </w:rPr>
        <w:t>.4、病虫害综合防治技术</w:t>
      </w:r>
    </w:p>
    <w:p>
      <w:pPr>
        <w:spacing w:before="320" w:line="212" w:lineRule="auto"/>
        <w:ind w:left="1384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9"/>
          <w:sz w:val="45"/>
          <w:szCs w:val="45"/>
        </w:rPr>
        <w:t>4</w:t>
      </w:r>
      <w:r>
        <w:rPr>
          <w:rFonts w:ascii="KaiTi" w:eastAsia="KaiTi" w:hAnsi="KaiTi" w:cs="KaiTi"/>
          <w:spacing w:val="-23"/>
          <w:sz w:val="45"/>
          <w:szCs w:val="45"/>
        </w:rPr>
        <w:t>.5、采收制干</w:t>
      </w:r>
    </w:p>
    <w:p>
      <w:pPr>
        <w:spacing w:before="325" w:line="211" w:lineRule="auto"/>
        <w:ind w:left="64"/>
        <w:outlineLvl w:val="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KaiTi" w:eastAsia="KaiTi" w:hAnsi="KaiTi" w:cs="KaiTi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工程投资及效益分析</w:t>
      </w:r>
    </w:p>
    <w:p>
      <w:pPr>
        <w:sectPr>
          <w:footerReference w:type="default" r:id="rId5"/>
          <w:pgSz w:w="17860" w:h="25258"/>
          <w:pgMar w:top="1218" w:right="2678" w:bottom="1955" w:left="2678" w:header="0" w:footer="1688" w:gutter="0"/>
          <w:pgNumType w:start="2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6" w:line="839" w:lineRule="exact"/>
        <w:ind w:left="1399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5"/>
          <w:position w:val="30"/>
          <w:sz w:val="45"/>
          <w:szCs w:val="45"/>
        </w:rPr>
        <w:t>5.1、投资估算</w:t>
      </w:r>
    </w:p>
    <w:p>
      <w:pPr>
        <w:spacing w:before="1" w:line="210" w:lineRule="auto"/>
        <w:ind w:left="1395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4"/>
          <w:sz w:val="45"/>
          <w:szCs w:val="45"/>
        </w:rPr>
        <w:t>5.2、资金筹措</w:t>
      </w:r>
    </w:p>
    <w:p>
      <w:pPr>
        <w:spacing w:before="329" w:line="210" w:lineRule="auto"/>
        <w:ind w:left="1395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1"/>
          <w:sz w:val="45"/>
          <w:szCs w:val="45"/>
        </w:rPr>
        <w:t>5</w:t>
      </w:r>
      <w:r>
        <w:rPr>
          <w:rFonts w:ascii="KaiTi" w:eastAsia="KaiTi" w:hAnsi="KaiTi" w:cs="KaiTi"/>
          <w:spacing w:val="-19"/>
          <w:sz w:val="45"/>
          <w:szCs w:val="45"/>
        </w:rPr>
        <w:t>.3、经济效益分析</w:t>
      </w:r>
    </w:p>
    <w:p>
      <w:pPr>
        <w:spacing w:before="327" w:line="209" w:lineRule="auto"/>
        <w:ind w:left="1395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4"/>
          <w:sz w:val="45"/>
          <w:szCs w:val="45"/>
        </w:rPr>
        <w:t>5</w:t>
      </w:r>
      <w:r>
        <w:rPr>
          <w:rFonts w:ascii="KaiTi" w:eastAsia="KaiTi" w:hAnsi="KaiTi" w:cs="KaiTi"/>
          <w:spacing w:val="-17"/>
          <w:sz w:val="45"/>
          <w:szCs w:val="45"/>
        </w:rPr>
        <w:t>.4、农民增收效果</w:t>
      </w:r>
    </w:p>
    <w:p>
      <w:pPr>
        <w:spacing w:before="329" w:line="215" w:lineRule="auto"/>
        <w:ind w:left="1399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5"/>
          <w:sz w:val="45"/>
          <w:szCs w:val="45"/>
        </w:rPr>
        <w:t>5.5、社会效益</w:t>
      </w:r>
    </w:p>
    <w:p>
      <w:pPr>
        <w:spacing w:before="319" w:line="211" w:lineRule="auto"/>
        <w:ind w:left="81"/>
        <w:outlineLvl w:val="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KaiTi" w:eastAsia="KaiTi" w:hAnsi="KaiTi" w:cs="KaiTi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、案实施的保障措施</w:t>
      </w:r>
    </w:p>
    <w:p>
      <w:pPr>
        <w:spacing w:before="324" w:line="839" w:lineRule="exact"/>
        <w:ind w:left="43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0"/>
          <w:position w:val="30"/>
          <w:sz w:val="45"/>
          <w:szCs w:val="45"/>
        </w:rPr>
        <w:t>6</w:t>
      </w:r>
      <w:r>
        <w:rPr>
          <w:rFonts w:ascii="KaiTi" w:eastAsia="KaiTi" w:hAnsi="KaiTi" w:cs="KaiTi"/>
          <w:spacing w:val="-14"/>
          <w:position w:val="30"/>
          <w:sz w:val="45"/>
          <w:szCs w:val="45"/>
        </w:rPr>
        <w:t>.1、加强领导，强化责任</w:t>
      </w:r>
    </w:p>
    <w:p>
      <w:pPr>
        <w:spacing w:before="2" w:line="210" w:lineRule="auto"/>
        <w:ind w:left="1393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5"/>
          <w:sz w:val="45"/>
          <w:szCs w:val="45"/>
        </w:rPr>
        <w:t>6</w:t>
      </w:r>
      <w:r>
        <w:rPr>
          <w:rFonts w:ascii="KaiTi" w:eastAsia="KaiTi" w:hAnsi="KaiTi" w:cs="KaiTi"/>
          <w:spacing w:val="-10"/>
          <w:sz w:val="45"/>
          <w:szCs w:val="45"/>
        </w:rPr>
        <w:t>.2、抓住机遇、多筹资、积极推进</w:t>
      </w:r>
    </w:p>
    <w:p>
      <w:pPr>
        <w:spacing w:before="329" w:line="205" w:lineRule="auto"/>
        <w:ind w:left="1393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18"/>
          <w:sz w:val="45"/>
          <w:szCs w:val="45"/>
        </w:rPr>
        <w:t>6</w:t>
      </w:r>
      <w:r>
        <w:rPr>
          <w:rFonts w:ascii="KaiTi" w:eastAsia="KaiTi" w:hAnsi="KaiTi" w:cs="KaiTi"/>
          <w:spacing w:val="-15"/>
          <w:sz w:val="45"/>
          <w:szCs w:val="45"/>
        </w:rPr>
        <w:t>.</w:t>
      </w:r>
      <w:r>
        <w:rPr>
          <w:rFonts w:ascii="KaiTi" w:eastAsia="KaiTi" w:hAnsi="KaiTi" w:cs="KaiTi"/>
          <w:spacing w:val="-9"/>
          <w:sz w:val="45"/>
          <w:szCs w:val="45"/>
        </w:rPr>
        <w:t>3、推进</w:t>
      </w:r>
      <w:r>
        <w:rPr>
          <w:rFonts w:ascii="KaiTi" w:eastAsia="KaiTi" w:hAnsi="KaiTi" w:cs="KaiTi"/>
          <w:spacing w:val="-9"/>
          <w:sz w:val="45"/>
          <w:szCs w:val="45"/>
        </w:rPr>
        <w:t>管理</w:t>
      </w:r>
      <w:r>
        <w:rPr>
          <w:rFonts w:ascii="KaiTi" w:eastAsia="KaiTi" w:hAnsi="KaiTi" w:cs="KaiTi"/>
          <w:spacing w:val="-9"/>
          <w:sz w:val="45"/>
          <w:szCs w:val="45"/>
        </w:rPr>
        <w:t>，为案实施提供机制保证</w:t>
      </w:r>
    </w:p>
    <w:p>
      <w:pPr>
        <w:spacing w:before="339" w:line="205" w:lineRule="auto"/>
        <w:ind w:left="1390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spacing w:val="-24"/>
          <w:sz w:val="45"/>
          <w:szCs w:val="45"/>
        </w:rPr>
        <w:t>6</w:t>
      </w:r>
      <w:r>
        <w:rPr>
          <w:rFonts w:ascii="KaiTi" w:eastAsia="KaiTi" w:hAnsi="KaiTi" w:cs="KaiTi"/>
          <w:spacing w:val="-16"/>
          <w:sz w:val="45"/>
          <w:szCs w:val="45"/>
        </w:rPr>
        <w:t>.4、格考评，强化督办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69" w:line="232" w:lineRule="auto"/>
        <w:ind w:left="447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</w:rPr>
        <w:t xml:space="preserve">                                               </w:t>
      </w:r>
      <w:r>
        <w:rPr>
          <w:rFonts w:ascii="Arial" w:eastAsia="Arial" w:hAnsi="Arial" w:cs="Arial"/>
          <w:sz w:val="24"/>
          <w:szCs w:val="24"/>
        </w:rPr>
        <w:t>z.</w:t>
      </w:r>
    </w:p>
    <w:p>
      <w:pPr>
        <w:sectPr>
          <w:footerReference w:type="default" r:id="rId6"/>
          <w:pgSz w:w="17860" w:h="25258"/>
          <w:pgMar w:top="1218" w:right="2678" w:bottom="400" w:left="2678" w:header="0" w:footer="0" w:gutter="0"/>
          <w:pgNumType w:start="3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211" w:line="214" w:lineRule="auto"/>
        <w:ind w:left="93"/>
        <w:rPr>
          <w:rFonts w:ascii="KaiTi" w:eastAsia="KaiTi" w:hAnsi="KaiTi" w:cs="KaiTi"/>
          <w:sz w:val="65"/>
          <w:szCs w:val="65"/>
        </w:rPr>
      </w:pPr>
      <w:r>
        <w:rPr>
          <w:rFonts w:ascii="KaiTi" w:eastAsia="KaiTi" w:hAnsi="KaiTi" w:cs="KaiTi"/>
          <w:spacing w:val="-1"/>
          <w:sz w:val="65"/>
          <w:szCs w:val="65"/>
        </w:rPr>
        <w:t>一、</w:t>
      </w:r>
      <w:r>
        <w:rPr>
          <w:rFonts w:ascii="KaiTi" w:eastAsia="KaiTi" w:hAnsi="KaiTi" w:cs="KaiTi"/>
          <w:sz w:val="65"/>
          <w:szCs w:val="65"/>
        </w:rPr>
        <w:t>嘎查根本情况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75" w:line="213" w:lineRule="auto"/>
        <w:ind w:left="1142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3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KaiTi" w:eastAsia="KaiTi" w:hAnsi="KaiTi" w:cs="KaiTi"/>
          <w:spacing w:val="-3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.1、自然概况</w:t>
      </w:r>
    </w:p>
    <w:p>
      <w:pPr>
        <w:spacing w:before="271" w:line="368" w:lineRule="auto"/>
        <w:ind w:left="43" w:right="361" w:firstLine="96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4"/>
          <w:sz w:val="47"/>
          <w:szCs w:val="47"/>
        </w:rPr>
        <w:t>伊和</w:t>
      </w:r>
      <w:r>
        <w:rPr>
          <w:rFonts w:ascii="KaiTi" w:eastAsia="KaiTi" w:hAnsi="KaiTi" w:cs="KaiTi"/>
          <w:spacing w:val="11"/>
          <w:sz w:val="47"/>
          <w:szCs w:val="47"/>
        </w:rPr>
        <w:t>德</w:t>
      </w:r>
      <w:r>
        <w:rPr>
          <w:rFonts w:ascii="KaiTi" w:eastAsia="KaiTi" w:hAnsi="KaiTi" w:cs="KaiTi"/>
          <w:spacing w:val="7"/>
          <w:sz w:val="47"/>
          <w:szCs w:val="47"/>
        </w:rPr>
        <w:t>力嘎查位于镶黄旗南部，属镶黄旗巴音塔拉镇辖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区，是镶黄旗原</w:t>
      </w:r>
      <w:r>
        <w:rPr>
          <w:rFonts w:ascii="KaiTi" w:eastAsia="KaiTi" w:hAnsi="KaiTi" w:cs="KaiTi"/>
          <w:spacing w:val="-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6</w:t>
      </w:r>
      <w:r>
        <w:rPr>
          <w:rFonts w:ascii="KaiTi" w:eastAsia="KaiTi" w:hAnsi="KaiTi" w:cs="KaiTi"/>
          <w:spacing w:val="-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个</w:t>
      </w:r>
      <w:r>
        <w:rPr>
          <w:rFonts w:ascii="KaiTi" w:eastAsia="KaiTi" w:hAnsi="KaiTi" w:cs="KaiTi"/>
          <w:spacing w:val="-1"/>
          <w:sz w:val="47"/>
          <w:szCs w:val="47"/>
        </w:rPr>
        <w:t>农业嘎查〔饲料基地〕之一。嘎查地形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"/>
          <w:sz w:val="47"/>
          <w:szCs w:val="47"/>
        </w:rPr>
        <w:t>地貌以丘陵，层次高平原为主，海拔1100</w:t>
      </w:r>
      <w:r>
        <w:rPr>
          <w:rFonts w:ascii="KaiTi" w:eastAsia="KaiTi" w:hAnsi="KaiTi" w:cs="KaiTi"/>
          <w:sz w:val="47"/>
          <w:szCs w:val="47"/>
        </w:rPr>
        <w:t>——1650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z w:val="47"/>
          <w:szCs w:val="47"/>
        </w:rPr>
        <w:t>米，草地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类型为干旱典型草原。气候特点是干旱</w:t>
      </w:r>
      <w:r>
        <w:rPr>
          <w:rFonts w:ascii="KaiTi" w:eastAsia="KaiTi" w:hAnsi="KaiTi" w:cs="KaiTi"/>
          <w:spacing w:val="8"/>
          <w:sz w:val="47"/>
          <w:szCs w:val="47"/>
        </w:rPr>
        <w:t>或者</w:t>
      </w:r>
      <w:r>
        <w:rPr>
          <w:rFonts w:ascii="KaiTi" w:eastAsia="KaiTi" w:hAnsi="KaiTi" w:cs="KaiTi"/>
          <w:spacing w:val="8"/>
          <w:sz w:val="47"/>
          <w:szCs w:val="47"/>
        </w:rPr>
        <w:t>半干旱地带。年</w:t>
      </w:r>
      <w:r>
        <w:rPr>
          <w:rFonts w:ascii="KaiTi" w:eastAsia="KaiTi" w:hAnsi="KaiTi" w:cs="KaiTi"/>
          <w:spacing w:val="6"/>
          <w:sz w:val="47"/>
          <w:szCs w:val="47"/>
        </w:rPr>
        <w:t>平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均降水量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270m</w:t>
      </w:r>
      <w:r>
        <w:rPr>
          <w:rFonts w:ascii="KaiTi" w:eastAsia="KaiTi" w:hAnsi="KaiTi" w:cs="KaiTi"/>
          <w:sz w:val="47"/>
          <w:szCs w:val="47"/>
        </w:rPr>
        <w:t>m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摆布</w:t>
      </w:r>
      <w:r>
        <w:rPr>
          <w:rFonts w:ascii="KaiTi" w:eastAsia="KaiTi" w:hAnsi="KaiTi" w:cs="KaiTi"/>
          <w:spacing w:val="-1"/>
          <w:sz w:val="47"/>
          <w:szCs w:val="47"/>
        </w:rPr>
        <w:t>，集中在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6—9</w:t>
      </w:r>
      <w:r>
        <w:rPr>
          <w:rFonts w:ascii="KaiTi" w:eastAsia="KaiTi" w:hAnsi="KaiTi" w:cs="KaiTi"/>
          <w:spacing w:val="-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月份，占全年降水量的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7</w:t>
      </w:r>
      <w:r>
        <w:rPr>
          <w:rFonts w:ascii="KaiTi" w:eastAsia="KaiTi" w:hAnsi="KaiTi" w:cs="KaiTi"/>
          <w:spacing w:val="-7"/>
          <w:sz w:val="47"/>
          <w:szCs w:val="47"/>
        </w:rPr>
        <w:t>0—80%，年均蒸发量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2242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毫米。平均风速每秒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4.1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米。年</w:t>
      </w:r>
    </w:p>
    <w:p>
      <w:pPr>
        <w:spacing w:before="6" w:line="367" w:lineRule="auto"/>
        <w:ind w:left="59" w:right="412" w:firstLine="92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22"/>
          <w:sz w:val="47"/>
          <w:szCs w:val="47"/>
        </w:rPr>
        <w:t>日</w:t>
      </w:r>
      <w:r>
        <w:rPr>
          <w:rFonts w:ascii="KaiTi" w:eastAsia="KaiTi" w:hAnsi="KaiTi" w:cs="KaiTi"/>
          <w:spacing w:val="-12"/>
          <w:sz w:val="47"/>
          <w:szCs w:val="47"/>
        </w:rPr>
        <w:t>照</w:t>
      </w:r>
      <w:r>
        <w:rPr>
          <w:rFonts w:ascii="KaiTi" w:eastAsia="KaiTi" w:hAnsi="KaiTi" w:cs="KaiTi"/>
          <w:spacing w:val="-11"/>
          <w:sz w:val="47"/>
          <w:szCs w:val="47"/>
        </w:rPr>
        <w:t>时数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3031.6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小时，年平均气温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3.1℃，无霜期较短，平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"/>
          <w:sz w:val="47"/>
          <w:szCs w:val="47"/>
        </w:rPr>
        <w:t>均为</w:t>
      </w:r>
      <w:r>
        <w:rPr>
          <w:rFonts w:ascii="KaiTi" w:eastAsia="KaiTi" w:hAnsi="KaiTi" w:cs="KaiTi"/>
          <w:spacing w:val="-3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122</w:t>
      </w:r>
      <w:r>
        <w:rPr>
          <w:rFonts w:ascii="KaiTi" w:eastAsia="KaiTi" w:hAnsi="KaiTi" w:cs="KaiTi"/>
          <w:spacing w:val="-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天</w:t>
      </w:r>
      <w:r>
        <w:rPr>
          <w:rFonts w:ascii="KaiTi" w:eastAsia="KaiTi" w:hAnsi="KaiTi" w:cs="KaiTi"/>
          <w:spacing w:val="-2"/>
          <w:sz w:val="47"/>
          <w:szCs w:val="47"/>
        </w:rPr>
        <w:t>摆布</w:t>
      </w:r>
      <w:r>
        <w:rPr>
          <w:rFonts w:ascii="KaiTi" w:eastAsia="KaiTi" w:hAnsi="KaiTi" w:cs="KaiTi"/>
          <w:spacing w:val="-2"/>
          <w:sz w:val="47"/>
          <w:szCs w:val="47"/>
        </w:rPr>
        <w:t>。境没有河流，地表水资源贫乏，地下水资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0"/>
          <w:sz w:val="47"/>
          <w:szCs w:val="47"/>
        </w:rPr>
        <w:t>源</w:t>
      </w:r>
      <w:r>
        <w:rPr>
          <w:rFonts w:ascii="KaiTi" w:eastAsia="KaiTi" w:hAnsi="KaiTi" w:cs="KaiTi"/>
          <w:spacing w:val="-7"/>
          <w:sz w:val="47"/>
          <w:szCs w:val="47"/>
        </w:rPr>
        <w:t>相对丰富。</w:t>
      </w:r>
    </w:p>
    <w:p>
      <w:pPr>
        <w:spacing w:before="7" w:line="367" w:lineRule="auto"/>
        <w:ind w:left="57" w:firstLine="954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33"/>
          <w:sz w:val="47"/>
          <w:szCs w:val="47"/>
        </w:rPr>
        <w:t>牧</w:t>
      </w:r>
      <w:r>
        <w:rPr>
          <w:rFonts w:ascii="KaiTi" w:eastAsia="KaiTi" w:hAnsi="KaiTi" w:cs="KaiTi"/>
          <w:spacing w:val="-30"/>
          <w:sz w:val="47"/>
          <w:szCs w:val="47"/>
        </w:rPr>
        <w:t>草资源丰富，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其中优质高产牧草主要有：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羊草、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冰草、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沙</w:t>
      </w:r>
      <w:r>
        <w:rPr>
          <w:rFonts w:ascii="KaiTi" w:eastAsia="KaiTi" w:hAnsi="KaiTi" w:cs="KaiTi"/>
          <w:spacing w:val="10"/>
          <w:sz w:val="47"/>
          <w:szCs w:val="47"/>
        </w:rPr>
        <w:t>生</w:t>
      </w:r>
      <w:r>
        <w:rPr>
          <w:rFonts w:ascii="KaiTi" w:eastAsia="KaiTi" w:hAnsi="KaiTi" w:cs="KaiTi"/>
          <w:spacing w:val="7"/>
          <w:sz w:val="47"/>
          <w:szCs w:val="47"/>
        </w:rPr>
        <w:t>冰草、糙隐子草、细叶葱、多根葱、蒙古葱、冷蒿、黄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5"/>
          <w:sz w:val="47"/>
          <w:szCs w:val="47"/>
        </w:rPr>
        <w:t>蒿、克氏针茅、生针茅、贝加尔针茅、短花针茅、芨芨草等</w:t>
      </w:r>
      <w:r>
        <w:rPr>
          <w:rFonts w:ascii="KaiTi" w:eastAsia="KaiTi" w:hAnsi="KaiTi" w:cs="KaiTi"/>
          <w:spacing w:val="3"/>
          <w:sz w:val="47"/>
          <w:szCs w:val="47"/>
        </w:rPr>
        <w:t>。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0"/>
          <w:sz w:val="47"/>
          <w:szCs w:val="47"/>
        </w:rPr>
        <w:t>正</w:t>
      </w:r>
      <w:r>
        <w:rPr>
          <w:rFonts w:ascii="KaiTi" w:eastAsia="KaiTi" w:hAnsi="KaiTi" w:cs="KaiTi"/>
          <w:spacing w:val="-11"/>
          <w:sz w:val="47"/>
          <w:szCs w:val="47"/>
        </w:rPr>
        <w:t>常</w:t>
      </w:r>
      <w:r>
        <w:rPr>
          <w:rFonts w:ascii="KaiTi" w:eastAsia="KaiTi" w:hAnsi="KaiTi" w:cs="KaiTi"/>
          <w:spacing w:val="-10"/>
          <w:sz w:val="47"/>
          <w:szCs w:val="47"/>
        </w:rPr>
        <w:t>年景每亩可产干草</w:t>
      </w:r>
      <w:r>
        <w:rPr>
          <w:rFonts w:ascii="KaiTi" w:eastAsia="KaiTi" w:hAnsi="KaiTi" w:cs="KaiTi"/>
          <w:spacing w:val="-1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0"/>
          <w:sz w:val="47"/>
          <w:szCs w:val="47"/>
        </w:rPr>
        <w:t>36</w:t>
      </w:r>
      <w:r>
        <w:rPr>
          <w:rFonts w:ascii="KaiTi" w:eastAsia="KaiTi" w:hAnsi="KaiTi" w:cs="KaiTi"/>
          <w:spacing w:val="-1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0"/>
          <w:sz w:val="47"/>
          <w:szCs w:val="47"/>
        </w:rPr>
        <w:t>公斤</w:t>
      </w:r>
      <w:r>
        <w:rPr>
          <w:rFonts w:ascii="KaiTi" w:eastAsia="KaiTi" w:hAnsi="KaiTi" w:cs="KaiTi"/>
          <w:spacing w:val="-10"/>
          <w:sz w:val="47"/>
          <w:szCs w:val="47"/>
        </w:rPr>
        <w:t>摆布</w:t>
      </w:r>
      <w:r>
        <w:rPr>
          <w:rFonts w:ascii="KaiTi" w:eastAsia="KaiTi" w:hAnsi="KaiTi" w:cs="KaiTi"/>
          <w:spacing w:val="-10"/>
          <w:sz w:val="47"/>
          <w:szCs w:val="47"/>
        </w:rPr>
        <w:t>。</w:t>
      </w:r>
    </w:p>
    <w:p>
      <w:pPr>
        <w:spacing w:before="2" w:line="211" w:lineRule="auto"/>
        <w:ind w:left="1142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1.2、社会经济概况</w:t>
      </w:r>
    </w:p>
    <w:p>
      <w:pPr>
        <w:spacing w:before="279" w:line="368" w:lineRule="auto"/>
        <w:ind w:left="42" w:right="350" w:firstLine="964"/>
        <w:rPr>
          <w:rFonts w:ascii="KaiTi" w:eastAsia="KaiTi" w:hAnsi="KaiTi" w:cs="KaiTi"/>
          <w:sz w:val="47"/>
          <w:szCs w:val="47"/>
        </w:rPr>
        <w:sectPr>
          <w:footerReference w:type="default" r:id="rId7"/>
          <w:pgSz w:w="17860" w:h="25258"/>
          <w:pgMar w:top="1218" w:right="2299" w:bottom="1955" w:left="2678" w:header="0" w:footer="1688" w:gutter="0"/>
          <w:pgNumType w:start="4"/>
          <w:cols w:space="708"/>
        </w:sectPr>
      </w:pPr>
      <w:r>
        <w:rPr>
          <w:rFonts w:ascii="KaiTi" w:eastAsia="KaiTi" w:hAnsi="KaiTi" w:cs="KaiTi"/>
          <w:spacing w:val="18"/>
          <w:sz w:val="47"/>
          <w:szCs w:val="47"/>
        </w:rPr>
        <w:t>伊</w:t>
      </w:r>
      <w:r>
        <w:rPr>
          <w:rFonts w:ascii="KaiTi" w:eastAsia="KaiTi" w:hAnsi="KaiTi" w:cs="KaiTi"/>
          <w:spacing w:val="11"/>
          <w:sz w:val="47"/>
          <w:szCs w:val="47"/>
        </w:rPr>
        <w:t>和德力嘎查土地总面积</w:t>
      </w:r>
      <w:r>
        <w:rPr>
          <w:rFonts w:ascii="KaiTi" w:eastAsia="KaiTi" w:hAnsi="KaiTi" w:cs="KaiTi"/>
          <w:spacing w:val="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11"/>
          <w:sz w:val="47"/>
          <w:szCs w:val="47"/>
        </w:rPr>
        <w:t>10200</w:t>
      </w:r>
      <w:r>
        <w:rPr>
          <w:rFonts w:ascii="KaiTi" w:eastAsia="KaiTi" w:hAnsi="KaiTi" w:cs="KaiTi"/>
          <w:spacing w:val="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11"/>
          <w:sz w:val="47"/>
          <w:szCs w:val="47"/>
        </w:rPr>
        <w:t>亩，可利用草场面积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4"/>
          <w:sz w:val="47"/>
          <w:szCs w:val="47"/>
        </w:rPr>
        <w:t>9</w:t>
      </w:r>
      <w:r>
        <w:rPr>
          <w:rFonts w:ascii="KaiTi" w:eastAsia="KaiTi" w:hAnsi="KaiTi" w:cs="KaiTi"/>
          <w:spacing w:val="-18"/>
          <w:sz w:val="47"/>
          <w:szCs w:val="47"/>
        </w:rPr>
        <w:t>6</w:t>
      </w:r>
      <w:r>
        <w:rPr>
          <w:rFonts w:ascii="KaiTi" w:eastAsia="KaiTi" w:hAnsi="KaiTi" w:cs="KaiTi"/>
          <w:spacing w:val="-12"/>
          <w:sz w:val="47"/>
          <w:szCs w:val="47"/>
        </w:rPr>
        <w:t>00</w:t>
      </w:r>
      <w:r>
        <w:rPr>
          <w:rFonts w:ascii="KaiTi" w:eastAsia="KaiTi" w:hAnsi="KaiTi" w:cs="KaiTi"/>
          <w:spacing w:val="-1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亩；其中：现有耕地926</w:t>
      </w:r>
      <w:r>
        <w:rPr>
          <w:rFonts w:ascii="KaiTi" w:eastAsia="KaiTi" w:hAnsi="KaiTi" w:cs="KaiTi"/>
          <w:spacing w:val="-1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亩，已退耕还林</w:t>
      </w:r>
      <w:r>
        <w:rPr>
          <w:rFonts w:ascii="KaiTi" w:eastAsia="KaiTi" w:hAnsi="KaiTi" w:cs="KaiTi"/>
          <w:spacing w:val="-1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1660</w:t>
      </w:r>
      <w:r>
        <w:rPr>
          <w:rFonts w:ascii="KaiTi" w:eastAsia="KaiTi" w:hAnsi="KaiTi" w:cs="KaiTi"/>
          <w:spacing w:val="-1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亩。嘎查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0"/>
          <w:sz w:val="47"/>
          <w:szCs w:val="47"/>
        </w:rPr>
        <w:t>主</w:t>
      </w:r>
      <w:r>
        <w:rPr>
          <w:rFonts w:ascii="KaiTi" w:eastAsia="KaiTi" w:hAnsi="KaiTi" w:cs="KaiTi"/>
          <w:spacing w:val="5"/>
          <w:sz w:val="47"/>
          <w:szCs w:val="47"/>
        </w:rPr>
        <w:t>产业为养殖业和种植业。现已列入全旗全年禁牧嘎查。</w:t>
      </w:r>
    </w:p>
    <w:p>
      <w:pPr>
        <w:spacing w:before="5" w:line="370" w:lineRule="auto"/>
        <w:ind w:left="60" w:right="247" w:firstLine="974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50"/>
          <w:sz w:val="47"/>
          <w:szCs w:val="47"/>
        </w:rPr>
        <w:t>全</w:t>
      </w:r>
      <w:r>
        <w:rPr>
          <w:rFonts w:ascii="KaiTi" w:eastAsia="KaiTi" w:hAnsi="KaiTi" w:cs="KaiTi"/>
          <w:spacing w:val="-30"/>
          <w:sz w:val="47"/>
          <w:szCs w:val="47"/>
        </w:rPr>
        <w:t>嘎查集中居住在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1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个自然村，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总户数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111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户，人口</w:t>
      </w:r>
      <w:r>
        <w:rPr>
          <w:rFonts w:ascii="KaiTi" w:eastAsia="KaiTi" w:hAnsi="KaiTi" w:cs="KaiTi"/>
          <w:spacing w:val="-3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0"/>
          <w:sz w:val="47"/>
          <w:szCs w:val="47"/>
        </w:rPr>
        <w:t>261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3"/>
          <w:sz w:val="47"/>
          <w:szCs w:val="47"/>
        </w:rPr>
        <w:t>人</w:t>
      </w:r>
      <w:r>
        <w:rPr>
          <w:rFonts w:ascii="KaiTi" w:eastAsia="KaiTi" w:hAnsi="KaiTi" w:cs="KaiTi"/>
          <w:spacing w:val="-26"/>
          <w:sz w:val="47"/>
          <w:szCs w:val="47"/>
        </w:rPr>
        <w:t>；通过人口转移工程，</w:t>
      </w:r>
      <w:r>
        <w:rPr>
          <w:rFonts w:ascii="KaiTi" w:eastAsia="KaiTi" w:hAnsi="KaiTi" w:cs="KaiTi"/>
          <w:spacing w:val="-2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6"/>
          <w:sz w:val="47"/>
          <w:szCs w:val="47"/>
        </w:rPr>
        <w:t>已有</w:t>
      </w:r>
      <w:r>
        <w:rPr>
          <w:rFonts w:ascii="KaiTi" w:eastAsia="KaiTi" w:hAnsi="KaiTi" w:cs="KaiTi"/>
          <w:spacing w:val="-2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6"/>
          <w:sz w:val="47"/>
          <w:szCs w:val="47"/>
        </w:rPr>
        <w:t>57</w:t>
      </w:r>
      <w:r>
        <w:rPr>
          <w:rFonts w:ascii="KaiTi" w:eastAsia="KaiTi" w:hAnsi="KaiTi" w:cs="KaiTi"/>
          <w:spacing w:val="-2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6"/>
          <w:sz w:val="47"/>
          <w:szCs w:val="47"/>
        </w:rPr>
        <w:t>户进城打工</w:t>
      </w:r>
      <w:r>
        <w:rPr>
          <w:rFonts w:ascii="KaiTi" w:eastAsia="KaiTi" w:hAnsi="KaiTi" w:cs="KaiTi"/>
          <w:spacing w:val="-26"/>
          <w:sz w:val="47"/>
          <w:szCs w:val="47"/>
        </w:rPr>
        <w:t>或者</w:t>
      </w:r>
      <w:r>
        <w:rPr>
          <w:rFonts w:ascii="KaiTi" w:eastAsia="KaiTi" w:hAnsi="KaiTi" w:cs="KaiTi"/>
          <w:spacing w:val="-26"/>
          <w:sz w:val="47"/>
          <w:szCs w:val="47"/>
        </w:rPr>
        <w:t>从事第三产业。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现</w:t>
      </w:r>
      <w:r>
        <w:rPr>
          <w:rFonts w:ascii="KaiTi" w:eastAsia="KaiTi" w:hAnsi="KaiTi" w:cs="KaiTi"/>
          <w:spacing w:val="-15"/>
          <w:sz w:val="47"/>
          <w:szCs w:val="47"/>
        </w:rPr>
        <w:t>常</w:t>
      </w:r>
      <w:r>
        <w:rPr>
          <w:rFonts w:ascii="KaiTi" w:eastAsia="KaiTi" w:hAnsi="KaiTi" w:cs="KaiTi"/>
          <w:spacing w:val="-8"/>
          <w:sz w:val="47"/>
          <w:szCs w:val="47"/>
        </w:rPr>
        <w:t>驻居民有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54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户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129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人。其中：贫困户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8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户，贫困人口</w:t>
      </w:r>
    </w:p>
    <w:p>
      <w:pPr>
        <w:sectPr>
          <w:footerReference w:type="default" r:id="rId8"/>
          <w:type w:val="nextPage"/>
          <w:pgSz w:w="17860" w:h="25258"/>
          <w:pgMar w:top="1218" w:right="2299" w:bottom="1955" w:left="2678" w:header="0" w:footer="1688" w:gutter="0"/>
          <w:pgNumType w:start="5"/>
          <w:cols w:space="708"/>
          <w:titlePg w:val="0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152" w:line="233" w:lineRule="auto"/>
        <w:ind w:left="57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39"/>
          <w:sz w:val="47"/>
          <w:szCs w:val="47"/>
        </w:rPr>
        <w:t>1</w:t>
      </w:r>
      <w:r>
        <w:rPr>
          <w:rFonts w:ascii="KaiTi" w:eastAsia="KaiTi" w:hAnsi="KaiTi" w:cs="KaiTi"/>
          <w:spacing w:val="-35"/>
          <w:sz w:val="47"/>
          <w:szCs w:val="47"/>
        </w:rPr>
        <w:t>7</w:t>
      </w:r>
      <w:r>
        <w:rPr>
          <w:rFonts w:ascii="KaiTi" w:eastAsia="KaiTi" w:hAnsi="KaiTi" w:cs="KaiTi"/>
          <w:spacing w:val="-3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5"/>
          <w:sz w:val="47"/>
          <w:szCs w:val="47"/>
        </w:rPr>
        <w:t>人。</w:t>
      </w:r>
    </w:p>
    <w:p>
      <w:pPr>
        <w:spacing w:before="338" w:line="368" w:lineRule="auto"/>
        <w:ind w:left="45" w:firstLine="98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全</w:t>
      </w:r>
      <w:r>
        <w:rPr>
          <w:rFonts w:ascii="KaiTi" w:eastAsia="KaiTi" w:hAnsi="KaiTi" w:cs="KaiTi"/>
          <w:spacing w:val="9"/>
          <w:sz w:val="47"/>
          <w:szCs w:val="47"/>
        </w:rPr>
        <w:t>嘎</w:t>
      </w:r>
      <w:r>
        <w:rPr>
          <w:rFonts w:ascii="KaiTi" w:eastAsia="KaiTi" w:hAnsi="KaiTi" w:cs="KaiTi"/>
          <w:spacing w:val="6"/>
          <w:sz w:val="47"/>
          <w:szCs w:val="47"/>
        </w:rPr>
        <w:t>查农牧户已全部实现定居。在现常驻居民有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53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户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中，通过十个全覆盖工程和</w:t>
      </w:r>
      <w:r>
        <w:rPr>
          <w:rFonts w:ascii="KaiTi" w:eastAsia="KaiTi" w:hAnsi="KaiTi" w:cs="KaiTi"/>
          <w:spacing w:val="8"/>
          <w:sz w:val="47"/>
          <w:szCs w:val="47"/>
        </w:rPr>
        <w:t>漂亮</w:t>
      </w:r>
      <w:r>
        <w:rPr>
          <w:rFonts w:ascii="KaiTi" w:eastAsia="KaiTi" w:hAnsi="KaiTi" w:cs="KaiTi"/>
          <w:spacing w:val="8"/>
          <w:sz w:val="47"/>
          <w:szCs w:val="47"/>
        </w:rPr>
        <w:t>乡村建立工程，已新建成</w:t>
      </w:r>
      <w:r>
        <w:rPr>
          <w:rFonts w:ascii="KaiTi" w:eastAsia="KaiTi" w:hAnsi="KaiTi" w:cs="KaiTi"/>
          <w:spacing w:val="4"/>
          <w:sz w:val="47"/>
          <w:szCs w:val="47"/>
        </w:rPr>
        <w:t>排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9"/>
          <w:sz w:val="47"/>
          <w:szCs w:val="47"/>
        </w:rPr>
        <w:t>子</w:t>
      </w:r>
      <w:r>
        <w:rPr>
          <w:rFonts w:ascii="KaiTi" w:eastAsia="KaiTi" w:hAnsi="KaiTi" w:cs="KaiTi"/>
          <w:spacing w:val="-34"/>
          <w:sz w:val="47"/>
          <w:szCs w:val="47"/>
        </w:rPr>
        <w:t>房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20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户、危房改造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17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户、互助福利院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16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户、污水井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2</w:t>
      </w:r>
      <w:r>
        <w:rPr>
          <w:rFonts w:ascii="KaiTi" w:eastAsia="KaiTi" w:hAnsi="KaiTi" w:cs="KaiTi"/>
          <w:spacing w:val="-3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4"/>
          <w:sz w:val="47"/>
          <w:szCs w:val="47"/>
        </w:rPr>
        <w:t>个、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0"/>
          <w:sz w:val="47"/>
          <w:szCs w:val="47"/>
        </w:rPr>
        <w:t>垃</w:t>
      </w:r>
      <w:r>
        <w:rPr>
          <w:rFonts w:ascii="KaiTi" w:eastAsia="KaiTi" w:hAnsi="KaiTi" w:cs="KaiTi"/>
          <w:spacing w:val="-25"/>
          <w:sz w:val="47"/>
          <w:szCs w:val="47"/>
        </w:rPr>
        <w:t>圾集中处理点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3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个、已通自来水户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37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户；公共设施新建有：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9"/>
          <w:sz w:val="47"/>
          <w:szCs w:val="47"/>
        </w:rPr>
        <w:t>文</w:t>
      </w:r>
      <w:r>
        <w:rPr>
          <w:rFonts w:ascii="KaiTi" w:eastAsia="KaiTi" w:hAnsi="KaiTi" w:cs="KaiTi"/>
          <w:spacing w:val="-14"/>
          <w:sz w:val="47"/>
          <w:szCs w:val="47"/>
        </w:rPr>
        <w:t>化站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150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平米、卫生所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60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平米、文化广场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2000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平米、街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7"/>
          <w:sz w:val="47"/>
          <w:szCs w:val="47"/>
        </w:rPr>
        <w:t>巷</w:t>
      </w:r>
      <w:r>
        <w:rPr>
          <w:rFonts w:ascii="KaiTi" w:eastAsia="KaiTi" w:hAnsi="KaiTi" w:cs="KaiTi"/>
          <w:spacing w:val="-22"/>
          <w:sz w:val="47"/>
          <w:szCs w:val="47"/>
        </w:rPr>
        <w:t>硬化</w:t>
      </w:r>
      <w:r>
        <w:rPr>
          <w:rFonts w:ascii="KaiTi" w:eastAsia="KaiTi" w:hAnsi="KaiTi" w:cs="KaiTi"/>
          <w:spacing w:val="-2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2"/>
          <w:sz w:val="47"/>
          <w:szCs w:val="47"/>
        </w:rPr>
        <w:t>2</w:t>
      </w:r>
      <w:r>
        <w:rPr>
          <w:rFonts w:ascii="KaiTi" w:eastAsia="KaiTi" w:hAnsi="KaiTi" w:cs="KaiTi"/>
          <w:spacing w:val="-2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2"/>
          <w:sz w:val="47"/>
          <w:szCs w:val="47"/>
        </w:rPr>
        <w:t>公里、安装路灯</w:t>
      </w:r>
      <w:r>
        <w:rPr>
          <w:rFonts w:ascii="KaiTi" w:eastAsia="KaiTi" w:hAnsi="KaiTi" w:cs="KaiTi"/>
          <w:spacing w:val="-2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2"/>
          <w:sz w:val="47"/>
          <w:szCs w:val="47"/>
        </w:rPr>
        <w:t>53</w:t>
      </w:r>
      <w:r>
        <w:rPr>
          <w:rFonts w:ascii="KaiTi" w:eastAsia="KaiTi" w:hAnsi="KaiTi" w:cs="KaiTi"/>
          <w:spacing w:val="-2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2"/>
          <w:sz w:val="47"/>
          <w:szCs w:val="47"/>
        </w:rPr>
        <w:t>盏。</w:t>
      </w:r>
    </w:p>
    <w:p>
      <w:pPr>
        <w:spacing w:before="9" w:line="367" w:lineRule="auto"/>
        <w:ind w:left="45" w:firstLine="98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5"/>
          <w:sz w:val="47"/>
          <w:szCs w:val="47"/>
        </w:rPr>
        <w:t>全嘎查现有牲畜棚圈</w:t>
      </w:r>
      <w:r>
        <w:rPr>
          <w:rFonts w:ascii="KaiTi" w:eastAsia="KaiTi" w:hAnsi="KaiTi" w:cs="KaiTi"/>
          <w:spacing w:val="5"/>
          <w:sz w:val="47"/>
          <w:szCs w:val="47"/>
        </w:rPr>
        <w:t xml:space="preserve"> </w:t>
      </w:r>
      <w:r>
        <w:rPr>
          <w:rFonts w:ascii="KaiTi" w:eastAsia="KaiTi" w:hAnsi="KaiTi" w:cs="KaiTi"/>
          <w:spacing w:val="5"/>
          <w:sz w:val="47"/>
          <w:szCs w:val="47"/>
        </w:rPr>
        <w:t>1860</w:t>
      </w:r>
      <w:r>
        <w:rPr>
          <w:rFonts w:ascii="KaiTi" w:eastAsia="KaiTi" w:hAnsi="KaiTi" w:cs="KaiTi"/>
          <w:spacing w:val="5"/>
          <w:sz w:val="47"/>
          <w:szCs w:val="47"/>
        </w:rPr>
        <w:t xml:space="preserve"> </w:t>
      </w:r>
      <w:r>
        <w:rPr>
          <w:rFonts w:ascii="KaiTi" w:eastAsia="KaiTi" w:hAnsi="KaiTi" w:cs="KaiTi"/>
          <w:spacing w:val="5"/>
          <w:sz w:val="47"/>
          <w:szCs w:val="47"/>
        </w:rPr>
        <w:t>平米，其中标准化构造棚</w:t>
      </w:r>
      <w:r>
        <w:rPr>
          <w:rFonts w:ascii="KaiTi" w:eastAsia="KaiTi" w:hAnsi="KaiTi" w:cs="KaiTi"/>
          <w:spacing w:val="1"/>
          <w:sz w:val="47"/>
          <w:szCs w:val="47"/>
        </w:rPr>
        <w:t>圈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3"/>
          <w:sz w:val="47"/>
          <w:szCs w:val="47"/>
        </w:rPr>
        <w:t>6</w:t>
      </w:r>
      <w:r>
        <w:rPr>
          <w:rFonts w:ascii="KaiTi" w:eastAsia="KaiTi" w:hAnsi="KaiTi" w:cs="KaiTi"/>
          <w:spacing w:val="-11"/>
          <w:sz w:val="47"/>
          <w:szCs w:val="47"/>
        </w:rPr>
        <w:t>60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平米；全嘎查现有农牧机具及交通工具：农用汽车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1</w:t>
      </w:r>
      <w:r>
        <w:rPr>
          <w:rFonts w:ascii="KaiTi" w:eastAsia="KaiTi" w:hAnsi="KaiTi" w:cs="KaiTi"/>
          <w:spacing w:val="-1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辆、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6"/>
          <w:sz w:val="47"/>
          <w:szCs w:val="47"/>
        </w:rPr>
        <w:t>小</w:t>
      </w:r>
      <w:r>
        <w:rPr>
          <w:rFonts w:ascii="KaiTi" w:eastAsia="KaiTi" w:hAnsi="KaiTi" w:cs="KaiTi"/>
          <w:spacing w:val="-21"/>
          <w:sz w:val="47"/>
          <w:szCs w:val="47"/>
        </w:rPr>
        <w:t>四轮带打搂草机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12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台套、轿车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19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辆，摩托车24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辆；</w:t>
      </w:r>
      <w:r>
        <w:rPr>
          <w:rFonts w:ascii="KaiTi" w:eastAsia="KaiTi" w:hAnsi="KaiTi" w:cs="KaiTi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1"/>
          <w:sz w:val="47"/>
          <w:szCs w:val="47"/>
        </w:rPr>
        <w:t>全嘎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7"/>
          <w:sz w:val="47"/>
          <w:szCs w:val="47"/>
        </w:rPr>
        <w:t>查</w:t>
      </w:r>
      <w:r>
        <w:rPr>
          <w:rFonts w:ascii="KaiTi" w:eastAsia="KaiTi" w:hAnsi="KaiTi" w:cs="KaiTi"/>
          <w:spacing w:val="12"/>
          <w:sz w:val="47"/>
          <w:szCs w:val="47"/>
        </w:rPr>
        <w:t>参加新型合作医疗人数覆盖率已到达</w:t>
      </w:r>
      <w:r>
        <w:rPr>
          <w:rFonts w:ascii="KaiTi" w:eastAsia="KaiTi" w:hAnsi="KaiTi" w:cs="KaiTi"/>
          <w:spacing w:val="12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100%。全部农牧户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已</w:t>
      </w:r>
      <w:r>
        <w:rPr>
          <w:rFonts w:ascii="KaiTi" w:eastAsia="KaiTi" w:hAnsi="KaiTi" w:cs="KaiTi"/>
          <w:spacing w:val="8"/>
          <w:sz w:val="47"/>
          <w:szCs w:val="47"/>
        </w:rPr>
        <w:t>通</w:t>
      </w:r>
      <w:r>
        <w:rPr>
          <w:rFonts w:ascii="KaiTi" w:eastAsia="KaiTi" w:hAnsi="KaiTi" w:cs="KaiTi"/>
          <w:spacing w:val="6"/>
          <w:sz w:val="47"/>
          <w:szCs w:val="47"/>
        </w:rPr>
        <w:t>网电；电视普及率到达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100%；普及率到达</w:t>
      </w:r>
      <w:r>
        <w:rPr>
          <w:rFonts w:ascii="KaiTi" w:eastAsia="KaiTi" w:hAnsi="KaiTi" w:cs="KaiTi"/>
          <w:spacing w:val="6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100%。</w:t>
      </w:r>
    </w:p>
    <w:p>
      <w:pPr>
        <w:spacing w:before="5" w:line="370" w:lineRule="auto"/>
        <w:ind w:left="59" w:right="343" w:firstLine="934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6"/>
          <w:sz w:val="47"/>
          <w:szCs w:val="47"/>
        </w:rPr>
        <w:t>2022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年牧业年度牲畜存栏数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1486</w:t>
      </w:r>
      <w:r>
        <w:rPr>
          <w:rFonts w:ascii="KaiTi" w:eastAsia="KaiTi" w:hAnsi="KaiTi" w:cs="KaiTi"/>
          <w:spacing w:val="-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只羊。农牧民人均纯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7"/>
          <w:sz w:val="47"/>
          <w:szCs w:val="47"/>
        </w:rPr>
        <w:t>收</w:t>
      </w:r>
      <w:r>
        <w:rPr>
          <w:rFonts w:ascii="KaiTi" w:eastAsia="KaiTi" w:hAnsi="KaiTi" w:cs="KaiTi"/>
          <w:spacing w:val="-14"/>
          <w:sz w:val="47"/>
          <w:szCs w:val="47"/>
        </w:rPr>
        <w:t>入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5430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元。其中来自第一产业收入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3825</w:t>
      </w:r>
      <w:r>
        <w:rPr>
          <w:rFonts w:ascii="KaiTi" w:eastAsia="KaiTi" w:hAnsi="KaiTi" w:cs="KaiTi"/>
          <w:spacing w:val="-14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4"/>
          <w:sz w:val="47"/>
          <w:szCs w:val="47"/>
        </w:rPr>
        <w:t>元，来自第二、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三产业收入</w:t>
      </w:r>
      <w:r>
        <w:rPr>
          <w:rFonts w:ascii="KaiTi" w:eastAsia="KaiTi" w:hAnsi="KaiTi" w:cs="KaiTi"/>
          <w:spacing w:val="-1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1026</w:t>
      </w:r>
      <w:r>
        <w:rPr>
          <w:rFonts w:ascii="KaiTi" w:eastAsia="KaiTi" w:hAnsi="KaiTi" w:cs="KaiTi"/>
          <w:spacing w:val="-1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元，来自政策性补贴</w:t>
      </w:r>
      <w:r>
        <w:rPr>
          <w:rFonts w:ascii="KaiTi" w:eastAsia="KaiTi" w:hAnsi="KaiTi" w:cs="KaiTi"/>
          <w:spacing w:val="-1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579</w:t>
      </w:r>
      <w:r>
        <w:rPr>
          <w:rFonts w:ascii="KaiTi" w:eastAsia="KaiTi" w:hAnsi="KaiTi" w:cs="KaiTi"/>
          <w:spacing w:val="-16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6"/>
          <w:sz w:val="47"/>
          <w:szCs w:val="47"/>
        </w:rPr>
        <w:t>元</w:t>
      </w:r>
      <w:r>
        <w:rPr>
          <w:rFonts w:ascii="KaiTi" w:eastAsia="KaiTi" w:hAnsi="KaiTi" w:cs="KaiTi"/>
          <w:spacing w:val="-13"/>
          <w:sz w:val="47"/>
          <w:szCs w:val="47"/>
        </w:rPr>
        <w:t>。</w:t>
      </w:r>
    </w:p>
    <w:p>
      <w:pPr>
        <w:spacing w:before="3" w:line="211" w:lineRule="auto"/>
        <w:ind w:left="1142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13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1.3、社会经济开展的有利条件与制约因</w:t>
      </w:r>
      <w:r>
        <w:rPr>
          <w:rFonts w:ascii="KaiTi" w:eastAsia="KaiTi" w:hAnsi="KaiTi" w:cs="KaiTi"/>
          <w:spacing w:val="-1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素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153" w:line="214" w:lineRule="auto"/>
        <w:ind w:left="1018"/>
        <w:outlineLvl w:val="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KaiTi" w:eastAsia="KaiTi" w:hAnsi="KaiTi" w:cs="KaiTi"/>
          <w:spacing w:val="-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、有利条件</w:t>
      </w:r>
    </w:p>
    <w:p>
      <w:pPr>
        <w:spacing w:before="247" w:line="214" w:lineRule="auto"/>
        <w:ind w:right="153"/>
        <w:jc w:val="right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7"/>
          <w:sz w:val="47"/>
          <w:szCs w:val="47"/>
        </w:rPr>
        <w:t>通过、自治区、盟、旗多项惠农政策的支撑和嘎查牧民</w:t>
      </w:r>
    </w:p>
    <w:p>
      <w:pPr>
        <w:spacing w:before="390" w:line="368" w:lineRule="auto"/>
        <w:ind w:left="45" w:right="157" w:firstLine="10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4"/>
          <w:sz w:val="47"/>
          <w:szCs w:val="47"/>
        </w:rPr>
        <w:t>自身建立，伊和德力嘎查</w:t>
      </w:r>
      <w:r>
        <w:rPr>
          <w:rFonts w:ascii="KaiTi" w:eastAsia="KaiTi" w:hAnsi="KaiTi" w:cs="KaiTi"/>
          <w:spacing w:val="4"/>
          <w:sz w:val="47"/>
          <w:szCs w:val="47"/>
        </w:rPr>
        <w:t>近年</w:t>
      </w:r>
      <w:r>
        <w:rPr>
          <w:rFonts w:ascii="KaiTi" w:eastAsia="KaiTi" w:hAnsi="KaiTi" w:cs="KaiTi"/>
          <w:spacing w:val="4"/>
          <w:sz w:val="47"/>
          <w:szCs w:val="47"/>
        </w:rPr>
        <w:t>来的开展为新牧区建立</w:t>
      </w:r>
      <w:r>
        <w:rPr>
          <w:rFonts w:ascii="KaiTi" w:eastAsia="KaiTi" w:hAnsi="KaiTi" w:cs="KaiTi"/>
          <w:spacing w:val="4"/>
          <w:sz w:val="47"/>
          <w:szCs w:val="47"/>
        </w:rPr>
        <w:t>创造</w:t>
      </w:r>
      <w:r>
        <w:rPr>
          <w:rFonts w:ascii="KaiTi" w:eastAsia="KaiTi" w:hAnsi="KaiTi" w:cs="KaiTi"/>
          <w:sz w:val="47"/>
          <w:szCs w:val="47"/>
        </w:rPr>
        <w:t>了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6"/>
          <w:sz w:val="47"/>
          <w:szCs w:val="47"/>
        </w:rPr>
        <w:t>诸多</w:t>
      </w:r>
      <w:r>
        <w:rPr>
          <w:rFonts w:ascii="KaiTi" w:eastAsia="KaiTi" w:hAnsi="KaiTi" w:cs="KaiTi"/>
          <w:spacing w:val="-3"/>
          <w:sz w:val="47"/>
          <w:szCs w:val="47"/>
        </w:rPr>
        <w:t>有利条件。</w:t>
      </w:r>
    </w:p>
    <w:p>
      <w:pPr>
        <w:spacing w:before="1" w:line="372" w:lineRule="auto"/>
        <w:ind w:left="63" w:right="15" w:firstLine="987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7"/>
          <w:sz w:val="47"/>
          <w:szCs w:val="47"/>
        </w:rPr>
        <w:t>〔1〕全嘎查集中居住在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1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个自然村，因面积小等原因，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1"/>
          <w:sz w:val="47"/>
          <w:szCs w:val="47"/>
        </w:rPr>
        <w:t>草</w:t>
      </w:r>
      <w:r>
        <w:rPr>
          <w:rFonts w:ascii="KaiTi" w:eastAsia="KaiTi" w:hAnsi="KaiTi" w:cs="KaiTi"/>
          <w:spacing w:val="7"/>
          <w:sz w:val="47"/>
          <w:szCs w:val="47"/>
        </w:rPr>
        <w:t>场未能</w:t>
      </w:r>
      <w:r>
        <w:rPr>
          <w:rFonts w:ascii="KaiTi" w:eastAsia="KaiTi" w:hAnsi="KaiTi" w:cs="KaiTi"/>
          <w:spacing w:val="7"/>
          <w:sz w:val="47"/>
          <w:szCs w:val="47"/>
        </w:rPr>
        <w:t>发展</w:t>
      </w:r>
      <w:r>
        <w:rPr>
          <w:rFonts w:ascii="KaiTi" w:eastAsia="KaiTi" w:hAnsi="KaiTi" w:cs="KaiTi"/>
          <w:spacing w:val="7"/>
          <w:sz w:val="47"/>
          <w:szCs w:val="47"/>
        </w:rPr>
        <w:t>个体划分；</w:t>
      </w:r>
      <w:r>
        <w:rPr>
          <w:rFonts w:ascii="KaiTi" w:eastAsia="KaiTi" w:hAnsi="KaiTi" w:cs="KaiTi"/>
          <w:spacing w:val="7"/>
          <w:sz w:val="47"/>
          <w:szCs w:val="47"/>
        </w:rPr>
        <w:t>于是</w:t>
      </w:r>
      <w:r>
        <w:rPr>
          <w:rFonts w:ascii="KaiTi" w:eastAsia="KaiTi" w:hAnsi="KaiTi" w:cs="KaiTi"/>
          <w:spacing w:val="7"/>
          <w:sz w:val="47"/>
          <w:szCs w:val="47"/>
        </w:rPr>
        <w:t>，在建立集体经济工程的规划</w:t>
      </w:r>
    </w:p>
    <w:p>
      <w:pPr>
        <w:sectPr>
          <w:footerReference w:type="default" r:id="rId9"/>
          <w:pgSz w:w="17860" w:h="25258"/>
          <w:pgMar w:top="1218" w:right="2552" w:bottom="1955" w:left="2678" w:header="0" w:footer="1688" w:gutter="0"/>
          <w:pgNumType w:start="6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52" w:line="216" w:lineRule="auto"/>
        <w:ind w:left="6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2"/>
          <w:sz w:val="47"/>
          <w:szCs w:val="47"/>
        </w:rPr>
        <w:t>和规</w:t>
      </w:r>
      <w:r>
        <w:rPr>
          <w:rFonts w:ascii="KaiTi" w:eastAsia="KaiTi" w:hAnsi="KaiTi" w:cs="KaiTi"/>
          <w:spacing w:val="1"/>
          <w:sz w:val="47"/>
          <w:szCs w:val="47"/>
        </w:rPr>
        <w:t>模化统筹实施面相对便利。</w:t>
      </w:r>
    </w:p>
    <w:p>
      <w:pPr>
        <w:spacing w:before="385" w:line="368" w:lineRule="auto"/>
        <w:ind w:left="41" w:right="422" w:firstLine="101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8"/>
          <w:sz w:val="47"/>
          <w:szCs w:val="47"/>
        </w:rPr>
        <w:t>〔2〕嘎</w:t>
      </w:r>
      <w:r>
        <w:rPr>
          <w:rFonts w:ascii="KaiTi" w:eastAsia="KaiTi" w:hAnsi="KaiTi" w:cs="KaiTi"/>
          <w:spacing w:val="5"/>
          <w:sz w:val="47"/>
          <w:szCs w:val="47"/>
        </w:rPr>
        <w:t>查</w:t>
      </w:r>
      <w:r>
        <w:rPr>
          <w:rFonts w:ascii="KaiTi" w:eastAsia="KaiTi" w:hAnsi="KaiTi" w:cs="KaiTi"/>
          <w:spacing w:val="4"/>
          <w:sz w:val="47"/>
          <w:szCs w:val="47"/>
        </w:rPr>
        <w:t>曾经</w:t>
      </w:r>
      <w:r>
        <w:rPr>
          <w:rFonts w:ascii="KaiTi" w:eastAsia="KaiTi" w:hAnsi="KaiTi" w:cs="KaiTi"/>
          <w:spacing w:val="4"/>
          <w:sz w:val="47"/>
          <w:szCs w:val="47"/>
        </w:rPr>
        <w:t>是全旗饲草料种植基地之一，居民农业种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0"/>
          <w:sz w:val="47"/>
          <w:szCs w:val="47"/>
        </w:rPr>
        <w:t>植</w:t>
      </w:r>
      <w:r>
        <w:rPr>
          <w:rFonts w:ascii="KaiTi" w:eastAsia="KaiTi" w:hAnsi="KaiTi" w:cs="KaiTi"/>
          <w:spacing w:val="7"/>
          <w:sz w:val="47"/>
          <w:szCs w:val="47"/>
        </w:rPr>
        <w:t>技</w:t>
      </w:r>
      <w:r>
        <w:rPr>
          <w:rFonts w:ascii="KaiTi" w:eastAsia="KaiTi" w:hAnsi="KaiTi" w:cs="KaiTi"/>
          <w:spacing w:val="5"/>
          <w:sz w:val="47"/>
          <w:szCs w:val="47"/>
        </w:rPr>
        <w:t>术相对成熟。为本工程建立的实施奠定了良好</w:t>
      </w:r>
      <w:r>
        <w:rPr>
          <w:rFonts w:ascii="KaiTi" w:eastAsia="KaiTi" w:hAnsi="KaiTi" w:cs="KaiTi"/>
          <w:spacing w:val="5"/>
          <w:sz w:val="47"/>
          <w:szCs w:val="47"/>
        </w:rPr>
        <w:t>根抵</w:t>
      </w:r>
      <w:r>
        <w:rPr>
          <w:rFonts w:ascii="KaiTi" w:eastAsia="KaiTi" w:hAnsi="KaiTi" w:cs="KaiTi"/>
          <w:spacing w:val="5"/>
          <w:sz w:val="47"/>
          <w:szCs w:val="47"/>
        </w:rPr>
        <w:t>。</w:t>
      </w:r>
    </w:p>
    <w:p>
      <w:pPr>
        <w:spacing w:before="6" w:line="367" w:lineRule="auto"/>
        <w:ind w:left="49" w:right="155" w:firstLine="1002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8"/>
          <w:sz w:val="47"/>
          <w:szCs w:val="47"/>
        </w:rPr>
        <w:t>〔3〕</w:t>
      </w:r>
      <w:r>
        <w:rPr>
          <w:rFonts w:ascii="KaiTi" w:eastAsia="KaiTi" w:hAnsi="KaiTi" w:cs="KaiTi"/>
          <w:spacing w:val="5"/>
          <w:sz w:val="47"/>
          <w:szCs w:val="47"/>
        </w:rPr>
        <w:t>通</w:t>
      </w:r>
      <w:r>
        <w:rPr>
          <w:rFonts w:ascii="KaiTi" w:eastAsia="KaiTi" w:hAnsi="KaiTi" w:cs="KaiTi"/>
          <w:spacing w:val="4"/>
          <w:sz w:val="47"/>
          <w:szCs w:val="47"/>
        </w:rPr>
        <w:t>过十个全覆盖工程和</w:t>
      </w:r>
      <w:r>
        <w:rPr>
          <w:rFonts w:ascii="KaiTi" w:eastAsia="KaiTi" w:hAnsi="KaiTi" w:cs="KaiTi"/>
          <w:spacing w:val="4"/>
          <w:sz w:val="47"/>
          <w:szCs w:val="47"/>
        </w:rPr>
        <w:t>漂亮</w:t>
      </w:r>
      <w:r>
        <w:rPr>
          <w:rFonts w:ascii="KaiTi" w:eastAsia="KaiTi" w:hAnsi="KaiTi" w:cs="KaiTi"/>
          <w:spacing w:val="4"/>
          <w:sz w:val="47"/>
          <w:szCs w:val="47"/>
        </w:rPr>
        <w:t>乡村建立工程，嘎查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根抵</w:t>
      </w:r>
      <w:r>
        <w:rPr>
          <w:rFonts w:ascii="KaiTi" w:eastAsia="KaiTi" w:hAnsi="KaiTi" w:cs="KaiTi"/>
          <w:spacing w:val="8"/>
          <w:sz w:val="47"/>
          <w:szCs w:val="47"/>
        </w:rPr>
        <w:t>设施在布局和</w:t>
      </w:r>
      <w:r>
        <w:rPr>
          <w:rFonts w:ascii="KaiTi" w:eastAsia="KaiTi" w:hAnsi="KaiTi" w:cs="KaiTi"/>
          <w:spacing w:val="8"/>
          <w:sz w:val="47"/>
          <w:szCs w:val="47"/>
        </w:rPr>
        <w:t>实用</w:t>
      </w:r>
      <w:r>
        <w:rPr>
          <w:rFonts w:ascii="KaiTi" w:eastAsia="KaiTi" w:hAnsi="KaiTi" w:cs="KaiTi"/>
          <w:spacing w:val="8"/>
          <w:sz w:val="47"/>
          <w:szCs w:val="47"/>
        </w:rPr>
        <w:t>性上已到达了整齐规。符合新农村整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6"/>
          <w:sz w:val="47"/>
          <w:szCs w:val="47"/>
        </w:rPr>
        <w:t>洁、卫生</w:t>
      </w:r>
      <w:r>
        <w:rPr>
          <w:rFonts w:ascii="KaiTi" w:eastAsia="KaiTi" w:hAnsi="KaiTi" w:cs="KaiTi"/>
          <w:spacing w:val="5"/>
          <w:sz w:val="47"/>
          <w:szCs w:val="47"/>
        </w:rPr>
        <w:t>、</w:t>
      </w:r>
      <w:r>
        <w:rPr>
          <w:rFonts w:ascii="KaiTi" w:eastAsia="KaiTi" w:hAnsi="KaiTi" w:cs="KaiTi"/>
          <w:spacing w:val="3"/>
          <w:sz w:val="47"/>
          <w:szCs w:val="47"/>
        </w:rPr>
        <w:t>防火防洪及易</w:t>
      </w:r>
      <w:r>
        <w:rPr>
          <w:rFonts w:ascii="KaiTi" w:eastAsia="KaiTi" w:hAnsi="KaiTi" w:cs="KaiTi"/>
          <w:spacing w:val="3"/>
          <w:sz w:val="47"/>
          <w:szCs w:val="47"/>
        </w:rPr>
        <w:t>管理</w:t>
      </w:r>
      <w:r>
        <w:rPr>
          <w:rFonts w:ascii="KaiTi" w:eastAsia="KaiTi" w:hAnsi="KaiTi" w:cs="KaiTi"/>
          <w:spacing w:val="3"/>
          <w:sz w:val="47"/>
          <w:szCs w:val="47"/>
        </w:rPr>
        <w:t>等建立条件。</w:t>
      </w:r>
    </w:p>
    <w:p>
      <w:pPr>
        <w:spacing w:before="2" w:line="214" w:lineRule="auto"/>
        <w:ind w:left="993"/>
        <w:outlineLvl w:val="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2、制约因素</w:t>
      </w:r>
    </w:p>
    <w:p>
      <w:pPr>
        <w:spacing w:before="386" w:line="368" w:lineRule="auto"/>
        <w:ind w:left="72" w:right="161" w:firstLine="935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4"/>
          <w:sz w:val="47"/>
          <w:szCs w:val="47"/>
        </w:rPr>
        <w:t>伊和</w:t>
      </w:r>
      <w:r>
        <w:rPr>
          <w:rFonts w:ascii="KaiTi" w:eastAsia="KaiTi" w:hAnsi="KaiTi" w:cs="KaiTi"/>
          <w:spacing w:val="9"/>
          <w:sz w:val="47"/>
          <w:szCs w:val="47"/>
        </w:rPr>
        <w:t>德</w:t>
      </w:r>
      <w:r>
        <w:rPr>
          <w:rFonts w:ascii="KaiTi" w:eastAsia="KaiTi" w:hAnsi="KaiTi" w:cs="KaiTi"/>
          <w:spacing w:val="7"/>
          <w:sz w:val="47"/>
          <w:szCs w:val="47"/>
        </w:rPr>
        <w:t>力嘎查存在的主要制约因素是：一是草场面积</w:t>
      </w:r>
      <w:r>
        <w:rPr>
          <w:rFonts w:ascii="KaiTi" w:eastAsia="KaiTi" w:hAnsi="KaiTi" w:cs="KaiTi"/>
          <w:sz w:val="47"/>
          <w:szCs w:val="47"/>
        </w:rPr>
        <w:t xml:space="preserve">  </w:t>
      </w:r>
      <w:r>
        <w:rPr>
          <w:rFonts w:ascii="KaiTi" w:eastAsia="KaiTi" w:hAnsi="KaiTi" w:cs="KaiTi"/>
          <w:spacing w:val="-2"/>
          <w:sz w:val="47"/>
          <w:szCs w:val="47"/>
        </w:rPr>
        <w:t>小，全嘎查仅有土地面积</w:t>
      </w:r>
      <w:r>
        <w:rPr>
          <w:rFonts w:ascii="KaiTi" w:eastAsia="KaiTi" w:hAnsi="KaiTi" w:cs="KaiTi"/>
          <w:spacing w:val="-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10200</w:t>
      </w:r>
      <w:r>
        <w:rPr>
          <w:rFonts w:ascii="KaiTi" w:eastAsia="KaiTi" w:hAnsi="KaiTi" w:cs="KaiTi"/>
          <w:spacing w:val="-2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"/>
          <w:sz w:val="47"/>
          <w:szCs w:val="47"/>
        </w:rPr>
        <w:t>亩，生态承载形势峻，受草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7"/>
          <w:sz w:val="47"/>
          <w:szCs w:val="47"/>
        </w:rPr>
        <w:t>场资源限制，畜牧业产开展空间小，效益值低；且现已列</w:t>
      </w:r>
      <w:r>
        <w:rPr>
          <w:rFonts w:ascii="KaiTi" w:eastAsia="KaiTi" w:hAnsi="KaiTi" w:cs="KaiTi"/>
          <w:spacing w:val="3"/>
          <w:sz w:val="47"/>
          <w:szCs w:val="47"/>
        </w:rPr>
        <w:t>入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5"/>
          <w:sz w:val="47"/>
          <w:szCs w:val="47"/>
        </w:rPr>
        <w:t>全</w:t>
      </w:r>
      <w:r>
        <w:rPr>
          <w:rFonts w:ascii="KaiTi" w:eastAsia="KaiTi" w:hAnsi="KaiTi" w:cs="KaiTi"/>
          <w:spacing w:val="4"/>
          <w:sz w:val="47"/>
          <w:szCs w:val="47"/>
        </w:rPr>
        <w:t>旗全年禁牧嘎查、原产业的可持续开展已走到了尽头。</w:t>
      </w:r>
    </w:p>
    <w:p>
      <w:pPr>
        <w:spacing w:line="364" w:lineRule="auto"/>
        <w:ind w:left="55" w:firstLine="97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8"/>
          <w:sz w:val="47"/>
          <w:szCs w:val="47"/>
        </w:rPr>
        <w:t>全嘎查人</w:t>
      </w:r>
      <w:r>
        <w:rPr>
          <w:rFonts w:ascii="KaiTi" w:eastAsia="KaiTi" w:hAnsi="KaiTi" w:cs="KaiTi"/>
          <w:spacing w:val="7"/>
          <w:sz w:val="47"/>
          <w:szCs w:val="47"/>
        </w:rPr>
        <w:t>均</w:t>
      </w:r>
      <w:r>
        <w:rPr>
          <w:rFonts w:ascii="KaiTi" w:eastAsia="KaiTi" w:hAnsi="KaiTi" w:cs="KaiTi"/>
          <w:spacing w:val="4"/>
          <w:sz w:val="47"/>
          <w:szCs w:val="47"/>
        </w:rPr>
        <w:t>年收入</w:t>
      </w:r>
      <w:r>
        <w:rPr>
          <w:rFonts w:ascii="KaiTi" w:eastAsia="KaiTi" w:hAnsi="KaiTi" w:cs="KaiTi"/>
          <w:spacing w:val="4"/>
          <w:sz w:val="47"/>
          <w:szCs w:val="47"/>
        </w:rPr>
        <w:t xml:space="preserve"> </w:t>
      </w:r>
      <w:r>
        <w:rPr>
          <w:rFonts w:ascii="KaiTi" w:eastAsia="KaiTi" w:hAnsi="KaiTi" w:cs="KaiTi"/>
          <w:spacing w:val="4"/>
          <w:sz w:val="47"/>
          <w:szCs w:val="47"/>
        </w:rPr>
        <w:t>5430</w:t>
      </w:r>
      <w:r>
        <w:rPr>
          <w:rFonts w:ascii="KaiTi" w:eastAsia="KaiTi" w:hAnsi="KaiTi" w:cs="KaiTi"/>
          <w:spacing w:val="4"/>
          <w:sz w:val="47"/>
          <w:szCs w:val="47"/>
        </w:rPr>
        <w:t xml:space="preserve"> </w:t>
      </w:r>
      <w:r>
        <w:rPr>
          <w:rFonts w:ascii="KaiTi" w:eastAsia="KaiTi" w:hAnsi="KaiTi" w:cs="KaiTi"/>
          <w:spacing w:val="4"/>
          <w:sz w:val="47"/>
          <w:szCs w:val="47"/>
        </w:rPr>
        <w:t>元的低收入只能支付生活消费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和</w:t>
      </w:r>
      <w:r>
        <w:rPr>
          <w:rFonts w:ascii="KaiTi" w:eastAsia="KaiTi" w:hAnsi="KaiTi" w:cs="KaiTi"/>
          <w:spacing w:val="12"/>
          <w:sz w:val="47"/>
          <w:szCs w:val="47"/>
        </w:rPr>
        <w:t>一</w:t>
      </w:r>
      <w:r>
        <w:rPr>
          <w:rFonts w:ascii="KaiTi" w:eastAsia="KaiTi" w:hAnsi="KaiTi" w:cs="KaiTi"/>
          <w:spacing w:val="7"/>
          <w:sz w:val="47"/>
          <w:szCs w:val="47"/>
        </w:rPr>
        <w:t>局部生产资料；且因列入全旗全年禁牧嘎查，此收入亦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4"/>
          <w:sz w:val="47"/>
          <w:szCs w:val="47"/>
        </w:rPr>
        <w:t>难</w:t>
      </w:r>
      <w:r>
        <w:rPr>
          <w:rFonts w:ascii="KaiTi" w:eastAsia="KaiTi" w:hAnsi="KaiTi" w:cs="KaiTi"/>
          <w:spacing w:val="-20"/>
          <w:sz w:val="47"/>
          <w:szCs w:val="47"/>
        </w:rPr>
        <w:t>以保证。</w:t>
      </w:r>
      <w:r>
        <w:rPr>
          <w:rFonts w:ascii="KaiTi" w:eastAsia="KaiTi" w:hAnsi="KaiTi" w:cs="KaiTi"/>
          <w:spacing w:val="-2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0"/>
          <w:sz w:val="47"/>
          <w:szCs w:val="47"/>
        </w:rPr>
        <w:t>资金匮乏的现实，</w:t>
      </w:r>
      <w:r>
        <w:rPr>
          <w:rFonts w:ascii="KaiTi" w:eastAsia="KaiTi" w:hAnsi="KaiTi" w:cs="KaiTi"/>
          <w:spacing w:val="-2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0"/>
          <w:sz w:val="47"/>
          <w:szCs w:val="47"/>
        </w:rPr>
        <w:t>造成农牧民自主建立能力受限。</w:t>
      </w:r>
    </w:p>
    <w:p>
      <w:pPr>
        <w:spacing w:before="2" w:line="216" w:lineRule="auto"/>
        <w:ind w:left="2681"/>
        <w:outlineLvl w:val="6"/>
        <w:rPr>
          <w:rFonts w:ascii="KaiTi" w:eastAsia="KaiTi" w:hAnsi="KaiTi" w:cs="KaiTi"/>
          <w:sz w:val="65"/>
          <w:szCs w:val="65"/>
        </w:rPr>
      </w:pPr>
      <w:r>
        <w:rPr>
          <w:rFonts w:ascii="KaiTi" w:eastAsia="KaiTi" w:hAnsi="KaiTi" w:cs="KaiTi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KaiTi" w:eastAsia="KaiTi" w:hAnsi="KaiTi" w:cs="KaiTi"/>
          <w:spacing w:val="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、案规划思想及实施容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77" w:line="210" w:lineRule="auto"/>
        <w:ind w:left="33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3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KaiTi" w:eastAsia="KaiTi" w:hAnsi="KaiTi" w:cs="KaiTi"/>
          <w:spacing w:val="-27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.1、指导思想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53" w:line="370" w:lineRule="auto"/>
        <w:ind w:left="50" w:right="150" w:firstLine="96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62"/>
          <w:sz w:val="47"/>
          <w:szCs w:val="47"/>
        </w:rPr>
        <w:t>按</w:t>
      </w:r>
      <w:r>
        <w:rPr>
          <w:rFonts w:ascii="KaiTi" w:eastAsia="KaiTi" w:hAnsi="KaiTi" w:cs="KaiTi"/>
          <w:spacing w:val="-50"/>
          <w:sz w:val="47"/>
          <w:szCs w:val="47"/>
        </w:rPr>
        <w:t>照"生产开展、</w:t>
      </w:r>
      <w:r>
        <w:rPr>
          <w:rFonts w:ascii="KaiTi" w:eastAsia="KaiTi" w:hAnsi="KaiTi" w:cs="KaiTi"/>
          <w:spacing w:val="-5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0"/>
          <w:sz w:val="47"/>
          <w:szCs w:val="47"/>
        </w:rPr>
        <w:t>生活宽裕、</w:t>
      </w:r>
      <w:r>
        <w:rPr>
          <w:rFonts w:ascii="KaiTi" w:eastAsia="KaiTi" w:hAnsi="KaiTi" w:cs="KaiTi"/>
          <w:spacing w:val="-5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0"/>
          <w:sz w:val="47"/>
          <w:szCs w:val="47"/>
        </w:rPr>
        <w:t>乡风文明、</w:t>
      </w:r>
      <w:r>
        <w:rPr>
          <w:rFonts w:ascii="KaiTi" w:eastAsia="KaiTi" w:hAnsi="KaiTi" w:cs="KaiTi"/>
          <w:spacing w:val="-5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0"/>
          <w:sz w:val="47"/>
          <w:szCs w:val="47"/>
        </w:rPr>
        <w:t>村容整洁、</w:t>
      </w:r>
      <w:r>
        <w:rPr>
          <w:rFonts w:ascii="KaiTi" w:eastAsia="KaiTi" w:hAnsi="KaiTi" w:cs="KaiTi"/>
          <w:spacing w:val="-50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0"/>
          <w:sz w:val="47"/>
          <w:szCs w:val="47"/>
        </w:rPr>
        <w:t>管理</w:t>
      </w:r>
      <w:r>
        <w:rPr>
          <w:rFonts w:ascii="KaiTi" w:eastAsia="KaiTi" w:hAnsi="KaiTi" w:cs="KaiTi"/>
          <w:spacing w:val="-50"/>
          <w:sz w:val="47"/>
          <w:szCs w:val="47"/>
        </w:rPr>
        <w:t>〞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的要</w:t>
      </w:r>
      <w:r>
        <w:rPr>
          <w:rFonts w:ascii="KaiTi" w:eastAsia="KaiTi" w:hAnsi="KaiTi" w:cs="KaiTi"/>
          <w:spacing w:val="11"/>
          <w:sz w:val="47"/>
          <w:szCs w:val="47"/>
        </w:rPr>
        <w:t>求</w:t>
      </w:r>
      <w:r>
        <w:rPr>
          <w:rFonts w:ascii="KaiTi" w:eastAsia="KaiTi" w:hAnsi="KaiTi" w:cs="KaiTi"/>
          <w:spacing w:val="7"/>
          <w:sz w:val="47"/>
          <w:szCs w:val="47"/>
        </w:rPr>
        <w:t>。以</w:t>
      </w:r>
      <w:r>
        <w:rPr>
          <w:rFonts w:ascii="KaiTi" w:eastAsia="KaiTi" w:hAnsi="KaiTi" w:cs="KaiTi"/>
          <w:color w:val="242424"/>
          <w:spacing w:val="7"/>
          <w:sz w:val="47"/>
          <w:szCs w:val="47"/>
        </w:rPr>
        <w:t>贯彻落实党的十八大、十八届三中、四中、五中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2"/>
          <w:sz w:val="47"/>
          <w:szCs w:val="47"/>
        </w:rPr>
        <w:t>全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会精神，以全面建成小康社会为统领，坚持自力更生与政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4"/>
          <w:sz w:val="47"/>
          <w:szCs w:val="47"/>
        </w:rPr>
        <w:t>策扶</w:t>
      </w:r>
      <w:r>
        <w:rPr>
          <w:rFonts w:ascii="KaiTi" w:eastAsia="KaiTi" w:hAnsi="KaiTi" w:cs="KaiTi"/>
          <w:color w:val="242424"/>
          <w:spacing w:val="11"/>
          <w:sz w:val="47"/>
          <w:szCs w:val="47"/>
        </w:rPr>
        <w:t>持</w:t>
      </w:r>
      <w:r>
        <w:rPr>
          <w:rFonts w:ascii="KaiTi" w:eastAsia="KaiTi" w:hAnsi="KaiTi" w:cs="KaiTi"/>
          <w:color w:val="242424"/>
          <w:spacing w:val="7"/>
          <w:sz w:val="47"/>
          <w:szCs w:val="47"/>
        </w:rPr>
        <w:t>相结合。以增强村级集体经济实力、实现农民共同富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4"/>
          <w:sz w:val="47"/>
          <w:szCs w:val="47"/>
        </w:rPr>
        <w:t>裕为</w:t>
      </w:r>
      <w:r>
        <w:rPr>
          <w:rFonts w:ascii="KaiTi" w:eastAsia="KaiTi" w:hAnsi="KaiTi" w:cs="KaiTi"/>
          <w:color w:val="242424"/>
          <w:spacing w:val="11"/>
          <w:sz w:val="47"/>
          <w:szCs w:val="47"/>
        </w:rPr>
        <w:t>目</w:t>
      </w:r>
      <w:r>
        <w:rPr>
          <w:rFonts w:ascii="KaiTi" w:eastAsia="KaiTi" w:hAnsi="KaiTi" w:cs="KaiTi"/>
          <w:color w:val="242424"/>
          <w:spacing w:val="7"/>
          <w:sz w:val="47"/>
          <w:szCs w:val="47"/>
        </w:rPr>
        <w:t>标；以嘎查集体资产、资源、资金等要素有效利用为</w:t>
      </w:r>
    </w:p>
    <w:p>
      <w:pPr>
        <w:sectPr>
          <w:footerReference w:type="default" r:id="rId10"/>
          <w:pgSz w:w="17860" w:h="25258"/>
          <w:pgMar w:top="1218" w:right="2548" w:bottom="1955" w:left="2678" w:header="0" w:footer="1688" w:gutter="0"/>
          <w:pgNumType w:start="7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53" w:line="369" w:lineRule="auto"/>
        <w:ind w:left="61" w:firstLine="1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-32"/>
          <w:sz w:val="47"/>
          <w:szCs w:val="47"/>
        </w:rPr>
        <w:t>纽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>带，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>因地制宜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>探索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>资源有效利用，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21"/>
          <w:sz w:val="47"/>
          <w:szCs w:val="47"/>
        </w:rPr>
        <w:t>调动村集体成员积极性，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增强村集</w:t>
      </w:r>
      <w:r>
        <w:rPr>
          <w:rFonts w:ascii="KaiTi" w:eastAsia="KaiTi" w:hAnsi="KaiTi" w:cs="KaiTi"/>
          <w:color w:val="242424"/>
          <w:spacing w:val="4"/>
          <w:sz w:val="47"/>
          <w:szCs w:val="47"/>
        </w:rPr>
        <w:t>体自我开展、自我效劳、自我</w:t>
      </w:r>
      <w:r>
        <w:rPr>
          <w:rFonts w:ascii="KaiTi" w:eastAsia="KaiTi" w:hAnsi="KaiTi" w:cs="KaiTi"/>
          <w:color w:val="242424"/>
          <w:spacing w:val="4"/>
          <w:sz w:val="47"/>
          <w:szCs w:val="47"/>
        </w:rPr>
        <w:t>管理</w:t>
      </w:r>
      <w:r>
        <w:rPr>
          <w:rFonts w:ascii="KaiTi" w:eastAsia="KaiTi" w:hAnsi="KaiTi" w:cs="KaiTi"/>
          <w:color w:val="242424"/>
          <w:spacing w:val="4"/>
          <w:sz w:val="47"/>
          <w:szCs w:val="47"/>
        </w:rPr>
        <w:t>的能力和水平。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3"/>
          <w:sz w:val="47"/>
          <w:szCs w:val="47"/>
        </w:rPr>
        <w:t>为推进嘎查经济社会开展，本工程拟</w:t>
      </w:r>
      <w:r>
        <w:rPr>
          <w:rFonts w:ascii="KaiTi" w:eastAsia="KaiTi" w:hAnsi="KaiTi" w:cs="KaiTi"/>
          <w:spacing w:val="3"/>
          <w:sz w:val="47"/>
          <w:szCs w:val="47"/>
        </w:rPr>
        <w:t>采取"政府主导、牧体</w:t>
      </w:r>
      <w:r>
        <w:rPr>
          <w:rFonts w:ascii="KaiTi" w:eastAsia="KaiTi" w:hAnsi="KaiTi" w:cs="KaiTi"/>
          <w:sz w:val="47"/>
          <w:szCs w:val="47"/>
        </w:rPr>
        <w:t>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4"/>
          <w:sz w:val="47"/>
          <w:szCs w:val="47"/>
        </w:rPr>
        <w:t>多</w:t>
      </w:r>
      <w:r>
        <w:rPr>
          <w:rFonts w:ascii="KaiTi" w:eastAsia="KaiTi" w:hAnsi="KaiTi" w:cs="KaiTi"/>
          <w:spacing w:val="4"/>
          <w:sz w:val="47"/>
          <w:szCs w:val="47"/>
        </w:rPr>
        <w:t>参预</w:t>
      </w:r>
      <w:r>
        <w:rPr>
          <w:rFonts w:ascii="KaiTi" w:eastAsia="KaiTi" w:hAnsi="KaiTi" w:cs="KaiTi"/>
          <w:spacing w:val="4"/>
          <w:sz w:val="47"/>
          <w:szCs w:val="47"/>
        </w:rPr>
        <w:t>〞的建立机制。立足当地资源优势，开展新型产业</w:t>
      </w:r>
      <w:r>
        <w:rPr>
          <w:rFonts w:ascii="KaiTi" w:eastAsia="KaiTi" w:hAnsi="KaiTi" w:cs="KaiTi"/>
          <w:spacing w:val="3"/>
          <w:sz w:val="47"/>
          <w:szCs w:val="47"/>
        </w:rPr>
        <w:t>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强</w:t>
      </w:r>
      <w:r>
        <w:rPr>
          <w:rFonts w:ascii="KaiTi" w:eastAsia="KaiTi" w:hAnsi="KaiTi" w:cs="KaiTi"/>
          <w:spacing w:val="7"/>
          <w:sz w:val="47"/>
          <w:szCs w:val="47"/>
        </w:rPr>
        <w:t>化科技支撑，着力实现集体经济的壮大和合理利用。从而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建</w:t>
      </w:r>
      <w:r>
        <w:rPr>
          <w:rFonts w:ascii="KaiTi" w:eastAsia="KaiTi" w:hAnsi="KaiTi" w:cs="KaiTi"/>
          <w:spacing w:val="7"/>
          <w:sz w:val="47"/>
          <w:szCs w:val="47"/>
        </w:rPr>
        <w:t>立稳定的产业化经营机制，提高产业综合生产能力和牧民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2"/>
          <w:sz w:val="47"/>
          <w:szCs w:val="47"/>
        </w:rPr>
        <w:t>生</w:t>
      </w:r>
      <w:r>
        <w:rPr>
          <w:rFonts w:ascii="KaiTi" w:eastAsia="KaiTi" w:hAnsi="KaiTi" w:cs="KaiTi"/>
          <w:spacing w:val="-10"/>
          <w:sz w:val="47"/>
          <w:szCs w:val="47"/>
        </w:rPr>
        <w:t>活水平。</w:t>
      </w:r>
    </w:p>
    <w:p>
      <w:pPr>
        <w:spacing w:before="2" w:line="212" w:lineRule="auto"/>
        <w:ind w:left="33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33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2.2、根本原则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52" w:line="368" w:lineRule="auto"/>
        <w:ind w:left="50" w:right="148" w:firstLine="7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2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1、坚持集体所有。</w:t>
      </w:r>
      <w:r>
        <w:rPr>
          <w:rFonts w:ascii="KaiTi" w:eastAsia="KaiTi" w:hAnsi="KaiTi" w:cs="KaiTi"/>
          <w:color w:val="242424"/>
          <w:spacing w:val="2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2"/>
          <w:sz w:val="47"/>
          <w:szCs w:val="47"/>
        </w:rPr>
        <w:t>不</w:t>
      </w:r>
      <w:r>
        <w:rPr>
          <w:rFonts w:ascii="KaiTi" w:eastAsia="KaiTi" w:hAnsi="KaiTi" w:cs="KaiTi"/>
          <w:color w:val="242424"/>
          <w:spacing w:val="1"/>
          <w:sz w:val="47"/>
          <w:szCs w:val="47"/>
        </w:rPr>
        <w:t>改变嘎查集体产权性质、不</w:t>
      </w:r>
      <w:r>
        <w:rPr>
          <w:rFonts w:ascii="KaiTi" w:eastAsia="KaiTi" w:hAnsi="KaiTi" w:cs="KaiTi"/>
          <w:color w:val="242424"/>
          <w:spacing w:val="1"/>
          <w:sz w:val="47"/>
          <w:szCs w:val="47"/>
        </w:rPr>
        <w:t>伤害</w:t>
      </w:r>
      <w:r>
        <w:rPr>
          <w:rFonts w:ascii="KaiTi" w:eastAsia="KaiTi" w:hAnsi="KaiTi" w:cs="KaiTi"/>
          <w:color w:val="242424"/>
          <w:spacing w:val="1"/>
          <w:sz w:val="47"/>
          <w:szCs w:val="47"/>
        </w:rPr>
        <w:t>嘎查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29"/>
          <w:sz w:val="47"/>
          <w:szCs w:val="47"/>
        </w:rPr>
        <w:t>集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>体利益、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>不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>伤害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>牧民民利益"三条底线〞。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17"/>
          <w:sz w:val="47"/>
          <w:szCs w:val="47"/>
        </w:rPr>
        <w:t>以促进集体资产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4"/>
          <w:sz w:val="47"/>
          <w:szCs w:val="47"/>
        </w:rPr>
        <w:t>保值</w:t>
      </w:r>
      <w:r>
        <w:rPr>
          <w:rFonts w:ascii="KaiTi" w:eastAsia="KaiTi" w:hAnsi="KaiTi" w:cs="KaiTi"/>
          <w:color w:val="242424"/>
          <w:spacing w:val="9"/>
          <w:sz w:val="47"/>
          <w:szCs w:val="47"/>
        </w:rPr>
        <w:t>增</w:t>
      </w:r>
      <w:r>
        <w:rPr>
          <w:rFonts w:ascii="KaiTi" w:eastAsia="KaiTi" w:hAnsi="KaiTi" w:cs="KaiTi"/>
          <w:color w:val="242424"/>
          <w:spacing w:val="7"/>
          <w:sz w:val="47"/>
          <w:szCs w:val="47"/>
        </w:rPr>
        <w:t>值，确保村级集体经济开展成果惠及本嘎查所有成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 </w:t>
      </w:r>
      <w:r>
        <w:rPr>
          <w:rFonts w:ascii="KaiTi" w:eastAsia="KaiTi" w:hAnsi="KaiTi" w:cs="KaiTi"/>
          <w:color w:val="242424"/>
          <w:spacing w:val="-20"/>
          <w:sz w:val="47"/>
          <w:szCs w:val="47"/>
        </w:rPr>
        <w:t>员。</w:t>
      </w:r>
    </w:p>
    <w:p>
      <w:pPr>
        <w:spacing w:before="5" w:line="367" w:lineRule="auto"/>
        <w:ind w:left="47" w:right="147" w:firstLine="94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4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2</w:t>
      </w:r>
      <w:r>
        <w:rPr>
          <w:rFonts w:ascii="KaiTi" w:eastAsia="KaiTi" w:hAnsi="KaiTi" w:cs="KaiTi"/>
          <w:color w:val="242424"/>
          <w:spacing w:val="3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color w:val="242424"/>
          <w:spacing w:val="2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坚持市场导向。</w:t>
      </w:r>
      <w:r>
        <w:rPr>
          <w:rFonts w:ascii="KaiTi" w:eastAsia="KaiTi" w:hAnsi="KaiTi" w:cs="KaiTi"/>
          <w:color w:val="242424"/>
          <w:spacing w:val="2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2"/>
          <w:sz w:val="47"/>
          <w:szCs w:val="47"/>
        </w:rPr>
        <w:t>发挥市场在资源配置中的决定性作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用，坚持用市场调控的方法解决开展遇到的问题。更好地</w:t>
      </w:r>
      <w:r>
        <w:rPr>
          <w:rFonts w:ascii="KaiTi" w:eastAsia="KaiTi" w:hAnsi="KaiTi" w:cs="KaiTi"/>
          <w:color w:val="242424"/>
          <w:spacing w:val="3"/>
          <w:sz w:val="47"/>
          <w:szCs w:val="47"/>
        </w:rPr>
        <w:t>发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5"/>
          <w:sz w:val="47"/>
          <w:szCs w:val="47"/>
        </w:rPr>
        <w:t>挥政府在政策引导、规划引领、资金支持等面的作用</w:t>
      </w:r>
      <w:r>
        <w:rPr>
          <w:rFonts w:ascii="KaiTi" w:eastAsia="KaiTi" w:hAnsi="KaiTi" w:cs="KaiTi"/>
          <w:color w:val="242424"/>
          <w:spacing w:val="2"/>
          <w:sz w:val="47"/>
          <w:szCs w:val="47"/>
        </w:rPr>
        <w:t>。</w:t>
      </w:r>
    </w:p>
    <w:p>
      <w:pPr>
        <w:spacing w:before="8" w:line="367" w:lineRule="auto"/>
        <w:ind w:left="54" w:right="136" w:firstLine="95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-10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3</w:t>
      </w:r>
      <w:r>
        <w:rPr>
          <w:rFonts w:ascii="KaiTi" w:eastAsia="KaiTi" w:hAnsi="KaiTi" w:cs="KaiTi"/>
          <w:color w:val="242424"/>
          <w:spacing w:val="-6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color w:val="242424"/>
          <w:spacing w:val="-5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坚持改革创新。</w:t>
      </w:r>
      <w:r>
        <w:rPr>
          <w:rFonts w:ascii="KaiTi" w:eastAsia="KaiTi" w:hAnsi="KaiTi" w:cs="KaiTi"/>
          <w:color w:val="242424"/>
          <w:spacing w:val="-5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5"/>
          <w:sz w:val="47"/>
          <w:szCs w:val="47"/>
        </w:rPr>
        <w:t>勇于创新，</w:t>
      </w:r>
      <w:r>
        <w:rPr>
          <w:rFonts w:ascii="KaiTi" w:eastAsia="KaiTi" w:hAnsi="KaiTi" w:cs="KaiTi"/>
          <w:color w:val="242424"/>
          <w:spacing w:val="-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"/>
          <w:sz w:val="47"/>
          <w:szCs w:val="47"/>
        </w:rPr>
        <w:t>从群众迫切需要和有条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件的事情做起，发挥牧民在建立中的主体作用。加大政府</w:t>
      </w:r>
      <w:r>
        <w:rPr>
          <w:rFonts w:ascii="KaiTi" w:eastAsia="KaiTi" w:hAnsi="KaiTi" w:cs="KaiTi"/>
          <w:spacing w:val="7"/>
          <w:sz w:val="47"/>
          <w:szCs w:val="47"/>
        </w:rPr>
        <w:t>政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策</w:t>
      </w:r>
      <w:r>
        <w:rPr>
          <w:rFonts w:ascii="KaiTi" w:eastAsia="KaiTi" w:hAnsi="KaiTi" w:cs="KaiTi"/>
          <w:spacing w:val="13"/>
          <w:sz w:val="47"/>
          <w:szCs w:val="47"/>
        </w:rPr>
        <w:t>支</w:t>
      </w:r>
      <w:r>
        <w:rPr>
          <w:rFonts w:ascii="KaiTi" w:eastAsia="KaiTi" w:hAnsi="KaiTi" w:cs="KaiTi"/>
          <w:spacing w:val="7"/>
          <w:sz w:val="47"/>
          <w:szCs w:val="47"/>
        </w:rPr>
        <w:t>持力度，引导企业和社会积极</w:t>
      </w:r>
      <w:r>
        <w:rPr>
          <w:rFonts w:ascii="KaiTi" w:eastAsia="KaiTi" w:hAnsi="KaiTi" w:cs="KaiTi"/>
          <w:spacing w:val="7"/>
          <w:sz w:val="47"/>
          <w:szCs w:val="47"/>
        </w:rPr>
        <w:t>参预</w:t>
      </w:r>
      <w:r>
        <w:rPr>
          <w:rFonts w:ascii="KaiTi" w:eastAsia="KaiTi" w:hAnsi="KaiTi" w:cs="KaiTi"/>
          <w:spacing w:val="7"/>
          <w:sz w:val="47"/>
          <w:szCs w:val="47"/>
        </w:rPr>
        <w:t>，立足当前，着眼长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4"/>
          <w:sz w:val="47"/>
          <w:szCs w:val="47"/>
        </w:rPr>
        <w:t>远，量力而行，讲究实效，有重点地逐步推进</w:t>
      </w:r>
      <w:r>
        <w:rPr>
          <w:rFonts w:ascii="KaiTi" w:eastAsia="KaiTi" w:hAnsi="KaiTi" w:cs="KaiTi"/>
          <w:spacing w:val="3"/>
          <w:sz w:val="47"/>
          <w:szCs w:val="47"/>
        </w:rPr>
        <w:t>。</w:t>
      </w:r>
    </w:p>
    <w:p>
      <w:pPr>
        <w:spacing w:before="5" w:line="370" w:lineRule="auto"/>
        <w:ind w:left="39" w:right="148" w:firstLine="957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0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KaiTi" w:eastAsia="KaiTi" w:hAnsi="KaiTi" w:cs="KaiTi"/>
          <w:spacing w:val="-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7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坚持因地制宜。</w:t>
      </w:r>
      <w:r>
        <w:rPr>
          <w:rFonts w:ascii="KaiTi" w:eastAsia="KaiTi" w:hAnsi="KaiTi" w:cs="KaiTi"/>
          <w:color w:val="242424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-7"/>
          <w:sz w:val="47"/>
          <w:szCs w:val="47"/>
        </w:rPr>
        <w:t>结合嘎查实际，</w:t>
      </w:r>
      <w:r>
        <w:rPr>
          <w:rFonts w:ascii="KaiTi" w:eastAsia="KaiTi" w:hAnsi="KaiTi" w:cs="KaiTi"/>
          <w:color w:val="242424"/>
          <w:spacing w:val="-7"/>
          <w:sz w:val="47"/>
          <w:szCs w:val="47"/>
        </w:rPr>
        <w:t>探索</w:t>
      </w:r>
      <w:r>
        <w:rPr>
          <w:rFonts w:ascii="KaiTi" w:eastAsia="KaiTi" w:hAnsi="KaiTi" w:cs="KaiTi"/>
          <w:color w:val="242424"/>
          <w:spacing w:val="-7"/>
          <w:sz w:val="47"/>
          <w:szCs w:val="47"/>
        </w:rPr>
        <w:t>不同经营主体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1"/>
          <w:sz w:val="47"/>
          <w:szCs w:val="47"/>
        </w:rPr>
        <w:t>的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组织形式和商业运营模式，推动产业联动、融合、协调开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11"/>
          <w:sz w:val="47"/>
          <w:szCs w:val="47"/>
        </w:rPr>
        <w:t>展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。同时，要坚持生态环保底线，防止资源过度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开辟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和环境</w:t>
      </w:r>
    </w:p>
    <w:p>
      <w:pPr>
        <w:sectPr>
          <w:footerReference w:type="default" r:id="rId11"/>
          <w:pgSz w:w="17860" w:h="25258"/>
          <w:pgMar w:top="1218" w:right="2561" w:bottom="1955" w:left="2678" w:header="0" w:footer="1688" w:gutter="0"/>
          <w:pgNumType w:start="8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53" w:line="216" w:lineRule="auto"/>
        <w:ind w:left="7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-22"/>
          <w:sz w:val="47"/>
          <w:szCs w:val="47"/>
        </w:rPr>
        <w:t>污</w:t>
      </w:r>
      <w:r>
        <w:rPr>
          <w:rFonts w:ascii="KaiTi" w:eastAsia="KaiTi" w:hAnsi="KaiTi" w:cs="KaiTi"/>
          <w:color w:val="242424"/>
          <w:spacing w:val="-20"/>
          <w:sz w:val="47"/>
          <w:szCs w:val="47"/>
        </w:rPr>
        <w:t>染。</w:t>
      </w:r>
    </w:p>
    <w:p>
      <w:pPr>
        <w:spacing w:before="385" w:line="370" w:lineRule="auto"/>
        <w:ind w:left="47" w:right="31" w:firstLine="965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color w:val="242424"/>
          <w:spacing w:val="-10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5、</w:t>
      </w:r>
      <w:r>
        <w:rPr>
          <w:rFonts w:ascii="KaiTi" w:eastAsia="KaiTi" w:hAnsi="KaiTi" w:cs="KaiTi"/>
          <w:color w:val="242424"/>
          <w:spacing w:val="-7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坚</w:t>
      </w:r>
      <w:r>
        <w:rPr>
          <w:rFonts w:ascii="KaiTi" w:eastAsia="KaiTi" w:hAnsi="KaiTi" w:cs="KaiTi"/>
          <w:color w:val="242424"/>
          <w:spacing w:val="-5"/>
          <w:sz w:val="47"/>
          <w:szCs w:val="47"/>
          <w14:textOutline w14:w="10134">
            <w14:solidFill>
              <w14:srgbClr w14:val="242424"/>
            </w14:solidFill>
            <w14:prstDash w14:val="solid"/>
            <w14:miter w14:lim="10"/>
          </w14:textOutline>
        </w:rPr>
        <w:t>持嘎查两委班子为主导。</w:t>
      </w:r>
      <w:r>
        <w:rPr>
          <w:rFonts w:ascii="KaiTi" w:eastAsia="KaiTi" w:hAnsi="KaiTi" w:cs="KaiTi"/>
          <w:color w:val="242424"/>
          <w:spacing w:val="-5"/>
          <w:sz w:val="47"/>
          <w:szCs w:val="47"/>
        </w:rPr>
        <w:t xml:space="preserve">  </w:t>
      </w:r>
      <w:r>
        <w:rPr>
          <w:rFonts w:ascii="KaiTi" w:eastAsia="KaiTi" w:hAnsi="KaiTi" w:cs="KaiTi"/>
          <w:color w:val="242424"/>
          <w:spacing w:val="-5"/>
          <w:sz w:val="47"/>
          <w:szCs w:val="47"/>
        </w:rPr>
        <w:t>充分发挥嘎查集体的主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导和牧民的主体作用，运用好决策、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管理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和监视机制，把</w:t>
      </w:r>
      <w:r>
        <w:rPr>
          <w:rFonts w:ascii="KaiTi" w:eastAsia="KaiTi" w:hAnsi="KaiTi" w:cs="KaiTi"/>
          <w:color w:val="242424"/>
          <w:spacing w:val="3"/>
          <w:sz w:val="47"/>
          <w:szCs w:val="47"/>
        </w:rPr>
        <w:t>集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体增实力、牧民增收益和产业增效益有机统一，调动牧民</w:t>
      </w:r>
      <w:r>
        <w:rPr>
          <w:rFonts w:ascii="KaiTi" w:eastAsia="KaiTi" w:hAnsi="KaiTi" w:cs="KaiTi"/>
          <w:color w:val="242424"/>
          <w:spacing w:val="3"/>
          <w:sz w:val="47"/>
          <w:szCs w:val="47"/>
        </w:rPr>
        <w:t>广</w:t>
      </w:r>
      <w:r>
        <w:rPr>
          <w:rFonts w:ascii="KaiTi" w:eastAsia="KaiTi" w:hAnsi="KaiTi" w:cs="KaiTi"/>
          <w:color w:val="242424"/>
          <w:sz w:val="47"/>
          <w:szCs w:val="47"/>
        </w:rPr>
        <w:t xml:space="preserve"> </w:t>
      </w:r>
      <w:r>
        <w:rPr>
          <w:rFonts w:ascii="KaiTi" w:eastAsia="KaiTi" w:hAnsi="KaiTi" w:cs="KaiTi"/>
          <w:color w:val="242424"/>
          <w:spacing w:val="8"/>
          <w:sz w:val="47"/>
          <w:szCs w:val="47"/>
        </w:rPr>
        <w:t>泛</w:t>
      </w:r>
      <w:r>
        <w:rPr>
          <w:rFonts w:ascii="KaiTi" w:eastAsia="KaiTi" w:hAnsi="KaiTi" w:cs="KaiTi"/>
          <w:color w:val="242424"/>
          <w:spacing w:val="7"/>
          <w:sz w:val="47"/>
          <w:szCs w:val="47"/>
        </w:rPr>
        <w:t>参预</w:t>
      </w:r>
      <w:r>
        <w:rPr>
          <w:rFonts w:ascii="KaiTi" w:eastAsia="KaiTi" w:hAnsi="KaiTi" w:cs="KaiTi"/>
          <w:color w:val="242424"/>
          <w:spacing w:val="4"/>
          <w:sz w:val="47"/>
          <w:szCs w:val="47"/>
        </w:rPr>
        <w:t>的积极性，实现集体和个人利益的双赢。</w:t>
      </w:r>
    </w:p>
    <w:p>
      <w:pPr>
        <w:spacing w:before="5" w:line="217" w:lineRule="auto"/>
        <w:ind w:left="1113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26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KaiTi" w:eastAsia="KaiTi" w:hAnsi="KaiTi" w:cs="KaiTi"/>
          <w:spacing w:val="-2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.3、工程建立定位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53" w:line="368" w:lineRule="auto"/>
        <w:ind w:left="34" w:right="28" w:firstLine="113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为了</w:t>
      </w:r>
      <w:r>
        <w:rPr>
          <w:rFonts w:ascii="KaiTi" w:eastAsia="KaiTi" w:hAnsi="KaiTi" w:cs="KaiTi"/>
          <w:spacing w:val="7"/>
          <w:sz w:val="47"/>
          <w:szCs w:val="47"/>
        </w:rPr>
        <w:t>有</w:t>
      </w:r>
      <w:r>
        <w:rPr>
          <w:rFonts w:ascii="KaiTi" w:eastAsia="KaiTi" w:hAnsi="KaiTi" w:cs="KaiTi"/>
          <w:spacing w:val="6"/>
          <w:sz w:val="47"/>
          <w:szCs w:val="47"/>
        </w:rPr>
        <w:t>效地执行"全年禁牧〞制度，并积极寻求嘎查生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6"/>
          <w:sz w:val="47"/>
          <w:szCs w:val="47"/>
        </w:rPr>
        <w:t>存</w:t>
      </w:r>
      <w:r>
        <w:rPr>
          <w:rFonts w:ascii="KaiTi" w:eastAsia="KaiTi" w:hAnsi="KaiTi" w:cs="KaiTi"/>
          <w:spacing w:val="10"/>
          <w:sz w:val="47"/>
          <w:szCs w:val="47"/>
        </w:rPr>
        <w:t>生</w:t>
      </w:r>
      <w:r>
        <w:rPr>
          <w:rFonts w:ascii="KaiTi" w:eastAsia="KaiTi" w:hAnsi="KaiTi" w:cs="KaiTi"/>
          <w:spacing w:val="8"/>
          <w:sz w:val="47"/>
          <w:szCs w:val="47"/>
        </w:rPr>
        <w:t>息出路和开展壮大渠道。本案立足伊和德力嘎查资源条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6"/>
          <w:sz w:val="47"/>
          <w:szCs w:val="47"/>
        </w:rPr>
        <w:t>件</w:t>
      </w:r>
      <w:r>
        <w:rPr>
          <w:rFonts w:ascii="KaiTi" w:eastAsia="KaiTi" w:hAnsi="KaiTi" w:cs="KaiTi"/>
          <w:spacing w:val="8"/>
          <w:sz w:val="47"/>
          <w:szCs w:val="47"/>
        </w:rPr>
        <w:t>和牧民意愿前提；通过嘎查包扶干部的指导和嘎查广阔群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6"/>
          <w:sz w:val="47"/>
          <w:szCs w:val="47"/>
        </w:rPr>
        <w:t>众</w:t>
      </w:r>
      <w:r>
        <w:rPr>
          <w:rFonts w:ascii="KaiTi" w:eastAsia="KaiTi" w:hAnsi="KaiTi" w:cs="KaiTi"/>
          <w:spacing w:val="8"/>
          <w:sz w:val="47"/>
          <w:szCs w:val="47"/>
        </w:rPr>
        <w:t>的建言献策，经过现场实地勘察和技术咨询。在广泛调查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6"/>
          <w:sz w:val="47"/>
          <w:szCs w:val="47"/>
        </w:rPr>
        <w:t>研</w:t>
      </w:r>
      <w:r>
        <w:rPr>
          <w:rFonts w:ascii="KaiTi" w:eastAsia="KaiTi" w:hAnsi="KaiTi" w:cs="KaiTi"/>
          <w:spacing w:val="8"/>
          <w:sz w:val="47"/>
          <w:szCs w:val="47"/>
        </w:rPr>
        <w:t>究的</w:t>
      </w:r>
      <w:r>
        <w:rPr>
          <w:rFonts w:ascii="KaiTi" w:eastAsia="KaiTi" w:hAnsi="KaiTi" w:cs="KaiTi"/>
          <w:spacing w:val="8"/>
          <w:sz w:val="47"/>
          <w:szCs w:val="47"/>
        </w:rPr>
        <w:t>根抵</w:t>
      </w:r>
      <w:r>
        <w:rPr>
          <w:rFonts w:ascii="KaiTi" w:eastAsia="KaiTi" w:hAnsi="KaiTi" w:cs="KaiTi"/>
          <w:spacing w:val="8"/>
          <w:sz w:val="47"/>
          <w:szCs w:val="47"/>
        </w:rPr>
        <w:t>上，核定嘎查集体经济建立工程为：</w:t>
      </w:r>
      <w:r>
        <w:rPr>
          <w:rFonts w:ascii="KaiTi" w:eastAsia="KaiTi" w:hAnsi="KaiTi" w:cs="KaiTi"/>
          <w:spacing w:val="8"/>
          <w:sz w:val="47"/>
          <w:szCs w:val="47"/>
        </w:rPr>
        <w:t>开辟</w:t>
      </w:r>
      <w:r>
        <w:rPr>
          <w:rFonts w:ascii="KaiTi" w:eastAsia="KaiTi" w:hAnsi="KaiTi" w:cs="KaiTi"/>
          <w:spacing w:val="8"/>
          <w:sz w:val="47"/>
          <w:szCs w:val="47"/>
        </w:rPr>
        <w:t>黑果枸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"/>
          <w:sz w:val="47"/>
          <w:szCs w:val="47"/>
        </w:rPr>
        <w:t>杞种植产业。</w:t>
      </w:r>
    </w:p>
    <w:p>
      <w:pPr>
        <w:spacing w:before="13" w:line="367" w:lineRule="auto"/>
        <w:ind w:left="42" w:right="21" w:firstLine="994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黑果</w:t>
      </w:r>
      <w:r>
        <w:rPr>
          <w:rFonts w:ascii="KaiTi" w:eastAsia="KaiTi" w:hAnsi="KaiTi" w:cs="KaiTi"/>
          <w:spacing w:val="6"/>
          <w:sz w:val="47"/>
          <w:szCs w:val="47"/>
        </w:rPr>
        <w:t>枸杞是多年生茄科药食经济植物。其品种属适应性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65"/>
          <w:sz w:val="47"/>
          <w:szCs w:val="47"/>
        </w:rPr>
        <w:t>强</w:t>
      </w:r>
      <w:r>
        <w:rPr>
          <w:rFonts w:ascii="KaiTi" w:eastAsia="KaiTi" w:hAnsi="KaiTi" w:cs="KaiTi"/>
          <w:spacing w:val="-47"/>
          <w:sz w:val="47"/>
          <w:szCs w:val="47"/>
        </w:rPr>
        <w:t>、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耐旱、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耐寒的植物:能忍耐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38.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5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摄氏度高温，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在-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25.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6</w:t>
      </w:r>
      <w:r>
        <w:rPr>
          <w:rFonts w:ascii="KaiTi" w:eastAsia="KaiTi" w:hAnsi="KaiTi" w:cs="KaiTi"/>
          <w:spacing w:val="-4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7"/>
          <w:sz w:val="47"/>
          <w:szCs w:val="47"/>
        </w:rPr>
        <w:t>摄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氏度亦下无冻害。黑果枸杞对土壤要求不，在盐碱荒地、盐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化沙地、河滩等各种盐渍化环境土壤最适合于栽培；经过现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场实地勘察和技术咨询，我嘎查的气候、土壤等综合条件非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常适宜</w:t>
      </w:r>
      <w:r>
        <w:rPr>
          <w:rFonts w:ascii="KaiTi" w:eastAsia="KaiTi" w:hAnsi="KaiTi" w:cs="KaiTi"/>
          <w:spacing w:val="8"/>
          <w:sz w:val="47"/>
          <w:szCs w:val="47"/>
        </w:rPr>
        <w:t>开辟</w:t>
      </w:r>
      <w:r>
        <w:rPr>
          <w:rFonts w:ascii="KaiTi" w:eastAsia="KaiTi" w:hAnsi="KaiTi" w:cs="KaiTi"/>
          <w:spacing w:val="8"/>
          <w:sz w:val="47"/>
          <w:szCs w:val="47"/>
        </w:rPr>
        <w:t>此工程。</w:t>
      </w:r>
      <w:r>
        <w:rPr>
          <w:rFonts w:ascii="KaiTi" w:eastAsia="KaiTi" w:hAnsi="KaiTi" w:cs="KaiTi"/>
          <w:spacing w:val="8"/>
          <w:sz w:val="47"/>
          <w:szCs w:val="47"/>
        </w:rPr>
        <w:t>于是</w:t>
      </w:r>
      <w:r>
        <w:rPr>
          <w:rFonts w:ascii="KaiTi" w:eastAsia="KaiTi" w:hAnsi="KaiTi" w:cs="KaiTi"/>
          <w:spacing w:val="8"/>
          <w:sz w:val="47"/>
          <w:szCs w:val="47"/>
        </w:rPr>
        <w:t>工程建立的定位能满足其必要性和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1"/>
          <w:sz w:val="47"/>
          <w:szCs w:val="47"/>
        </w:rPr>
        <w:t>可</w:t>
      </w:r>
      <w:r>
        <w:rPr>
          <w:rFonts w:ascii="KaiTi" w:eastAsia="KaiTi" w:hAnsi="KaiTi" w:cs="KaiTi"/>
          <w:spacing w:val="-10"/>
          <w:sz w:val="47"/>
          <w:szCs w:val="47"/>
        </w:rPr>
        <w:t>行性。</w:t>
      </w:r>
    </w:p>
    <w:p>
      <w:pPr>
        <w:spacing w:before="5" w:line="370" w:lineRule="auto"/>
        <w:ind w:left="75" w:right="31" w:firstLine="1065"/>
        <w:rPr>
          <w:rFonts w:ascii="KaiTi" w:eastAsia="KaiTi" w:hAnsi="KaiTi" w:cs="KaiTi"/>
          <w:sz w:val="47"/>
          <w:szCs w:val="47"/>
        </w:rPr>
        <w:sectPr>
          <w:footerReference w:type="default" r:id="rId12"/>
          <w:pgSz w:w="17860" w:h="25258"/>
          <w:pgMar w:top="1218" w:right="2678" w:bottom="1955" w:left="2678" w:header="0" w:footer="1688" w:gutter="0"/>
          <w:pgNumType w:start="9"/>
          <w:cols w:space="708"/>
        </w:sectPr>
      </w:pPr>
      <w:r>
        <w:rPr>
          <w:rFonts w:ascii="KaiTi" w:eastAsia="KaiTi" w:hAnsi="KaiTi" w:cs="KaiTi"/>
          <w:spacing w:val="8"/>
          <w:sz w:val="47"/>
          <w:szCs w:val="47"/>
        </w:rPr>
        <w:t>1、嘎</w:t>
      </w:r>
      <w:r>
        <w:rPr>
          <w:rFonts w:ascii="KaiTi" w:eastAsia="KaiTi" w:hAnsi="KaiTi" w:cs="KaiTi"/>
          <w:spacing w:val="4"/>
          <w:sz w:val="47"/>
          <w:szCs w:val="47"/>
        </w:rPr>
        <w:t>查地形地貌以丘陵，层次高平原为主，草地类型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为干旱</w:t>
      </w:r>
      <w:r>
        <w:rPr>
          <w:rFonts w:ascii="KaiTi" w:eastAsia="KaiTi" w:hAnsi="KaiTi" w:cs="KaiTi"/>
          <w:spacing w:val="6"/>
          <w:sz w:val="47"/>
          <w:szCs w:val="47"/>
        </w:rPr>
        <w:t>典型草原。气候特点是干旱</w:t>
      </w:r>
      <w:r>
        <w:rPr>
          <w:rFonts w:ascii="KaiTi" w:eastAsia="KaiTi" w:hAnsi="KaiTi" w:cs="KaiTi"/>
          <w:spacing w:val="6"/>
          <w:sz w:val="47"/>
          <w:szCs w:val="47"/>
        </w:rPr>
        <w:t>或者</w:t>
      </w:r>
    </w:p>
    <w:p>
      <w:pPr>
        <w:spacing w:before="5" w:line="370" w:lineRule="auto"/>
        <w:ind w:left="75" w:right="31" w:firstLine="1065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6"/>
          <w:sz w:val="47"/>
          <w:szCs w:val="47"/>
        </w:rPr>
        <w:t>半干旱地带。日照时间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长，光</w:t>
      </w:r>
      <w:r>
        <w:rPr>
          <w:rFonts w:ascii="KaiTi" w:eastAsia="KaiTi" w:hAnsi="KaiTi" w:cs="KaiTi"/>
          <w:spacing w:val="6"/>
          <w:sz w:val="47"/>
          <w:szCs w:val="47"/>
        </w:rPr>
        <w:t>能充足。工程区地带性土壤为栗钙土和风沙土及局部</w:t>
      </w:r>
    </w:p>
    <w:p>
      <w:pPr>
        <w:sectPr>
          <w:footerReference w:type="default" r:id="rId13"/>
          <w:type w:val="nextPage"/>
          <w:pgSz w:w="17860" w:h="25258"/>
          <w:pgMar w:top="1218" w:right="2678" w:bottom="1955" w:left="2678" w:header="0" w:footer="1688" w:gutter="0"/>
          <w:pgNumType w:start="10"/>
          <w:cols w:space="708"/>
          <w:titlePg w:val="0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52" w:line="215" w:lineRule="auto"/>
        <w:ind w:left="7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5"/>
          <w:sz w:val="47"/>
          <w:szCs w:val="47"/>
        </w:rPr>
        <w:t>盐</w:t>
      </w:r>
      <w:r>
        <w:rPr>
          <w:rFonts w:ascii="KaiTi" w:eastAsia="KaiTi" w:hAnsi="KaiTi" w:cs="KaiTi"/>
          <w:spacing w:val="4"/>
          <w:sz w:val="47"/>
          <w:szCs w:val="47"/>
        </w:rPr>
        <w:t>碱荒地和沙地。在气候土壤条件上</w:t>
      </w:r>
      <w:r>
        <w:rPr>
          <w:rFonts w:ascii="KaiTi" w:eastAsia="KaiTi" w:hAnsi="KaiTi" w:cs="KaiTi"/>
          <w:spacing w:val="4"/>
          <w:sz w:val="47"/>
          <w:szCs w:val="47"/>
        </w:rPr>
        <w:t>彻底</w:t>
      </w:r>
      <w:r>
        <w:rPr>
          <w:rFonts w:ascii="KaiTi" w:eastAsia="KaiTi" w:hAnsi="KaiTi" w:cs="KaiTi"/>
          <w:spacing w:val="4"/>
          <w:sz w:val="47"/>
          <w:szCs w:val="47"/>
        </w:rPr>
        <w:t>适宜黑枸杞种植。</w:t>
      </w:r>
    </w:p>
    <w:p>
      <w:pPr>
        <w:spacing w:before="385" w:line="368" w:lineRule="auto"/>
        <w:ind w:left="47" w:right="31" w:firstLine="945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4"/>
          <w:sz w:val="47"/>
          <w:szCs w:val="47"/>
        </w:rPr>
        <w:t>2、</w:t>
      </w:r>
      <w:r>
        <w:rPr>
          <w:rFonts w:ascii="KaiTi" w:eastAsia="KaiTi" w:hAnsi="KaiTi" w:cs="KaiTi"/>
          <w:spacing w:val="11"/>
          <w:sz w:val="47"/>
          <w:szCs w:val="47"/>
        </w:rPr>
        <w:t>嘎</w:t>
      </w:r>
      <w:r>
        <w:rPr>
          <w:rFonts w:ascii="KaiTi" w:eastAsia="KaiTi" w:hAnsi="KaiTi" w:cs="KaiTi"/>
          <w:spacing w:val="7"/>
          <w:sz w:val="47"/>
          <w:szCs w:val="47"/>
        </w:rPr>
        <w:t>查</w:t>
      </w:r>
      <w:r>
        <w:rPr>
          <w:rFonts w:ascii="KaiTi" w:eastAsia="KaiTi" w:hAnsi="KaiTi" w:cs="KaiTi"/>
          <w:spacing w:val="7"/>
          <w:sz w:val="47"/>
          <w:szCs w:val="47"/>
        </w:rPr>
        <w:t>曾经</w:t>
      </w:r>
      <w:r>
        <w:rPr>
          <w:rFonts w:ascii="KaiTi" w:eastAsia="KaiTi" w:hAnsi="KaiTi" w:cs="KaiTi"/>
          <w:spacing w:val="7"/>
          <w:sz w:val="47"/>
          <w:szCs w:val="47"/>
        </w:rPr>
        <w:t>是全旗饲草料种植基地之一，居民农业技术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8"/>
          <w:sz w:val="47"/>
          <w:szCs w:val="47"/>
        </w:rPr>
        <w:t>根抵</w:t>
      </w:r>
      <w:r>
        <w:rPr>
          <w:rFonts w:ascii="KaiTi" w:eastAsia="KaiTi" w:hAnsi="KaiTi" w:cs="KaiTi"/>
          <w:spacing w:val="8"/>
          <w:sz w:val="47"/>
          <w:szCs w:val="47"/>
        </w:rPr>
        <w:t>好。经进一步技术指导和技术培训，</w:t>
      </w:r>
      <w:r>
        <w:rPr>
          <w:rFonts w:ascii="KaiTi" w:eastAsia="KaiTi" w:hAnsi="KaiTi" w:cs="KaiTi"/>
          <w:spacing w:val="8"/>
          <w:sz w:val="47"/>
          <w:szCs w:val="47"/>
        </w:rPr>
        <w:t>彻底</w:t>
      </w:r>
      <w:r>
        <w:rPr>
          <w:rFonts w:ascii="KaiTi" w:eastAsia="KaiTi" w:hAnsi="KaiTi" w:cs="KaiTi"/>
          <w:spacing w:val="8"/>
          <w:sz w:val="47"/>
          <w:szCs w:val="47"/>
        </w:rPr>
        <w:t>有能力实施</w:t>
      </w:r>
      <w:r>
        <w:rPr>
          <w:rFonts w:ascii="KaiTi" w:eastAsia="KaiTi" w:hAnsi="KaiTi" w:cs="KaiTi"/>
          <w:spacing w:val="2"/>
          <w:sz w:val="47"/>
          <w:szCs w:val="47"/>
        </w:rPr>
        <w:t>运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8"/>
          <w:sz w:val="47"/>
          <w:szCs w:val="47"/>
        </w:rPr>
        <w:t>行本工程。</w:t>
      </w:r>
    </w:p>
    <w:p>
      <w:pPr>
        <w:spacing w:before="5" w:line="367" w:lineRule="auto"/>
        <w:ind w:left="55" w:right="20" w:firstLine="94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45"/>
          <w:sz w:val="47"/>
          <w:szCs w:val="47"/>
        </w:rPr>
        <w:t>3</w:t>
      </w:r>
      <w:r>
        <w:rPr>
          <w:rFonts w:ascii="KaiTi" w:eastAsia="KaiTi" w:hAnsi="KaiTi" w:cs="KaiTi"/>
          <w:spacing w:val="-25"/>
          <w:sz w:val="47"/>
          <w:szCs w:val="47"/>
        </w:rPr>
        <w:t>、全嘎查集中居住在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1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个自然村，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因面积小等原因，</w:t>
      </w:r>
      <w:r>
        <w:rPr>
          <w:rFonts w:ascii="KaiTi" w:eastAsia="KaiTi" w:hAnsi="KaiTi" w:cs="KaiTi"/>
          <w:spacing w:val="-25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草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场</w:t>
      </w:r>
      <w:r>
        <w:rPr>
          <w:rFonts w:ascii="KaiTi" w:eastAsia="KaiTi" w:hAnsi="KaiTi" w:cs="KaiTi"/>
          <w:spacing w:val="12"/>
          <w:sz w:val="47"/>
          <w:szCs w:val="47"/>
        </w:rPr>
        <w:t>未</w:t>
      </w:r>
      <w:r>
        <w:rPr>
          <w:rFonts w:ascii="KaiTi" w:eastAsia="KaiTi" w:hAnsi="KaiTi" w:cs="KaiTi"/>
          <w:spacing w:val="7"/>
          <w:sz w:val="47"/>
          <w:szCs w:val="47"/>
        </w:rPr>
        <w:t>能</w:t>
      </w:r>
      <w:r>
        <w:rPr>
          <w:rFonts w:ascii="KaiTi" w:eastAsia="KaiTi" w:hAnsi="KaiTi" w:cs="KaiTi"/>
          <w:spacing w:val="7"/>
          <w:sz w:val="47"/>
          <w:szCs w:val="47"/>
        </w:rPr>
        <w:t>发展</w:t>
      </w:r>
      <w:r>
        <w:rPr>
          <w:rFonts w:ascii="KaiTi" w:eastAsia="KaiTi" w:hAnsi="KaiTi" w:cs="KaiTi"/>
          <w:spacing w:val="7"/>
          <w:sz w:val="47"/>
          <w:szCs w:val="47"/>
        </w:rPr>
        <w:t>个体划分；</w:t>
      </w:r>
      <w:r>
        <w:rPr>
          <w:rFonts w:ascii="KaiTi" w:eastAsia="KaiTi" w:hAnsi="KaiTi" w:cs="KaiTi"/>
          <w:spacing w:val="7"/>
          <w:sz w:val="47"/>
          <w:szCs w:val="47"/>
        </w:rPr>
        <w:t>于是</w:t>
      </w:r>
      <w:r>
        <w:rPr>
          <w:rFonts w:ascii="KaiTi" w:eastAsia="KaiTi" w:hAnsi="KaiTi" w:cs="KaiTi"/>
          <w:spacing w:val="7"/>
          <w:sz w:val="47"/>
          <w:szCs w:val="47"/>
        </w:rPr>
        <w:t>，在工程的规划和规模化统筹实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5"/>
          <w:sz w:val="47"/>
          <w:szCs w:val="47"/>
        </w:rPr>
        <w:t>施面相对便利。</w:t>
      </w:r>
    </w:p>
    <w:p>
      <w:pPr>
        <w:spacing w:before="7" w:line="367" w:lineRule="auto"/>
        <w:ind w:left="55" w:right="31" w:firstLine="94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6"/>
          <w:sz w:val="47"/>
          <w:szCs w:val="47"/>
        </w:rPr>
        <w:t>4、种植黑果枸杞的经济价值远远高于其它作物。其</w:t>
      </w:r>
      <w:r>
        <w:rPr>
          <w:rFonts w:ascii="KaiTi" w:eastAsia="KaiTi" w:hAnsi="KaiTi" w:cs="KaiTi"/>
          <w:spacing w:val="5"/>
          <w:sz w:val="47"/>
          <w:szCs w:val="47"/>
        </w:rPr>
        <w:t>药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食</w:t>
      </w:r>
      <w:r>
        <w:rPr>
          <w:rFonts w:ascii="KaiTi" w:eastAsia="KaiTi" w:hAnsi="KaiTi" w:cs="KaiTi"/>
          <w:spacing w:val="12"/>
          <w:sz w:val="47"/>
          <w:szCs w:val="47"/>
        </w:rPr>
        <w:t>价</w:t>
      </w:r>
      <w:r>
        <w:rPr>
          <w:rFonts w:ascii="KaiTi" w:eastAsia="KaiTi" w:hAnsi="KaiTi" w:cs="KaiTi"/>
          <w:spacing w:val="7"/>
          <w:sz w:val="47"/>
          <w:szCs w:val="47"/>
        </w:rPr>
        <w:t>值高，有较强的提高人体免疫力、抗癌益智、延缓衰老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4"/>
          <w:sz w:val="47"/>
          <w:szCs w:val="47"/>
        </w:rPr>
        <w:t>的</w:t>
      </w:r>
      <w:r>
        <w:rPr>
          <w:rFonts w:ascii="KaiTi" w:eastAsia="KaiTi" w:hAnsi="KaiTi" w:cs="KaiTi"/>
          <w:spacing w:val="12"/>
          <w:sz w:val="47"/>
          <w:szCs w:val="47"/>
        </w:rPr>
        <w:t>成</w:t>
      </w:r>
      <w:r>
        <w:rPr>
          <w:rFonts w:ascii="KaiTi" w:eastAsia="KaiTi" w:hAnsi="KaiTi" w:cs="KaiTi"/>
          <w:spacing w:val="7"/>
          <w:sz w:val="47"/>
          <w:szCs w:val="47"/>
        </w:rPr>
        <w:t>效。</w:t>
      </w:r>
      <w:r>
        <w:rPr>
          <w:rFonts w:ascii="KaiTi" w:eastAsia="KaiTi" w:hAnsi="KaiTi" w:cs="KaiTi"/>
          <w:spacing w:val="7"/>
          <w:sz w:val="47"/>
          <w:szCs w:val="47"/>
        </w:rPr>
        <w:t>开辟</w:t>
      </w:r>
      <w:r>
        <w:rPr>
          <w:rFonts w:ascii="KaiTi" w:eastAsia="KaiTi" w:hAnsi="KaiTi" w:cs="KaiTi"/>
          <w:spacing w:val="7"/>
          <w:sz w:val="47"/>
          <w:szCs w:val="47"/>
        </w:rPr>
        <w:t>黑枸杞种植产业，可扭转和创新我嘎查经济社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会处境和增</w:t>
      </w:r>
      <w:r>
        <w:rPr>
          <w:rFonts w:ascii="KaiTi" w:eastAsia="KaiTi" w:hAnsi="KaiTi" w:cs="KaiTi"/>
          <w:sz w:val="47"/>
          <w:szCs w:val="47"/>
        </w:rPr>
        <w:t>加创收能力。</w:t>
      </w:r>
    </w:p>
    <w:p>
      <w:pPr>
        <w:spacing w:before="5" w:line="370" w:lineRule="auto"/>
        <w:ind w:left="78" w:right="28" w:firstLine="93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5</w:t>
      </w:r>
      <w:r>
        <w:rPr>
          <w:rFonts w:ascii="KaiTi" w:eastAsia="KaiTi" w:hAnsi="KaiTi" w:cs="KaiTi"/>
          <w:spacing w:val="11"/>
          <w:sz w:val="47"/>
          <w:szCs w:val="47"/>
        </w:rPr>
        <w:t>、</w:t>
      </w:r>
      <w:r>
        <w:rPr>
          <w:rFonts w:ascii="KaiTi" w:eastAsia="KaiTi" w:hAnsi="KaiTi" w:cs="KaiTi"/>
          <w:spacing w:val="6"/>
          <w:sz w:val="47"/>
          <w:szCs w:val="47"/>
        </w:rPr>
        <w:t>枸杞属多棘刺灌木，成林后防沙、吸盐、防水土流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失效</w:t>
      </w:r>
      <w:r>
        <w:rPr>
          <w:rFonts w:ascii="KaiTi" w:eastAsia="KaiTi" w:hAnsi="KaiTi" w:cs="KaiTi"/>
          <w:spacing w:val="9"/>
          <w:sz w:val="47"/>
          <w:szCs w:val="47"/>
        </w:rPr>
        <w:t>果</w:t>
      </w:r>
      <w:r>
        <w:rPr>
          <w:rFonts w:ascii="KaiTi" w:eastAsia="KaiTi" w:hAnsi="KaiTi" w:cs="KaiTi"/>
          <w:spacing w:val="6"/>
          <w:sz w:val="47"/>
          <w:szCs w:val="47"/>
        </w:rPr>
        <w:t>好，生态价值高，有较强的生态环保作用。对我嘎查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12"/>
          <w:sz w:val="47"/>
          <w:szCs w:val="47"/>
        </w:rPr>
        <w:t>薄弱的</w:t>
      </w:r>
      <w:r>
        <w:rPr>
          <w:rFonts w:ascii="KaiTi" w:eastAsia="KaiTi" w:hAnsi="KaiTi" w:cs="KaiTi"/>
          <w:spacing w:val="6"/>
          <w:sz w:val="47"/>
          <w:szCs w:val="47"/>
        </w:rPr>
        <w:t>生态环境有修复和保护成效。工程的实施可到达经济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"/>
          <w:sz w:val="47"/>
          <w:szCs w:val="47"/>
        </w:rPr>
        <w:t>效益和生态效益的双赢</w:t>
      </w:r>
      <w:r>
        <w:rPr>
          <w:rFonts w:ascii="KaiTi" w:eastAsia="KaiTi" w:hAnsi="KaiTi" w:cs="KaiTi"/>
          <w:sz w:val="47"/>
          <w:szCs w:val="47"/>
        </w:rPr>
        <w:t>效果。</w:t>
      </w:r>
    </w:p>
    <w:p>
      <w:pPr>
        <w:spacing w:before="2" w:line="215" w:lineRule="auto"/>
        <w:ind w:left="1113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3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KaiTi" w:eastAsia="KaiTi" w:hAnsi="KaiTi" w:cs="KaiTi"/>
          <w:spacing w:val="-2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.4、案依据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153" w:line="330" w:lineRule="auto"/>
        <w:ind w:left="58" w:right="81" w:firstLine="96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5"/>
          <w:sz w:val="47"/>
          <w:szCs w:val="47"/>
        </w:rPr>
        <w:t>1、"中共中央、国务院关于推进社会主义新农村建立</w:t>
      </w:r>
      <w:r>
        <w:rPr>
          <w:rFonts w:ascii="KaiTi" w:eastAsia="KaiTi" w:hAnsi="KaiTi" w:cs="KaiTi"/>
          <w:spacing w:val="1"/>
          <w:sz w:val="47"/>
          <w:szCs w:val="47"/>
        </w:rPr>
        <w:t>假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设</w:t>
      </w:r>
      <w:r>
        <w:rPr>
          <w:rFonts w:ascii="KaiTi" w:eastAsia="KaiTi" w:hAnsi="KaiTi" w:cs="KaiTi"/>
          <w:spacing w:val="-6"/>
          <w:sz w:val="47"/>
          <w:szCs w:val="47"/>
        </w:rPr>
        <w:t>干意见"；</w:t>
      </w:r>
    </w:p>
    <w:p>
      <w:pPr>
        <w:spacing w:before="3" w:line="329" w:lineRule="auto"/>
        <w:ind w:left="62" w:right="18" w:firstLine="927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"/>
          <w:sz w:val="47"/>
          <w:szCs w:val="47"/>
        </w:rPr>
        <w:t>2、财政部关于"扶持村级集体经济开展试点的指</w:t>
      </w:r>
      <w:r>
        <w:rPr>
          <w:rFonts w:ascii="KaiTi" w:eastAsia="KaiTi" w:hAnsi="KaiTi" w:cs="KaiTi"/>
          <w:sz w:val="47"/>
          <w:szCs w:val="47"/>
        </w:rPr>
        <w:t>导意见"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4"/>
          <w:sz w:val="47"/>
          <w:szCs w:val="47"/>
        </w:rPr>
        <w:t>财农[</w:t>
      </w:r>
      <w:r>
        <w:rPr>
          <w:rFonts w:ascii="KaiTi" w:eastAsia="KaiTi" w:hAnsi="KaiTi" w:cs="KaiTi"/>
          <w:spacing w:val="4"/>
          <w:sz w:val="47"/>
          <w:szCs w:val="47"/>
        </w:rPr>
        <w:t>2022</w:t>
      </w:r>
      <w:r>
        <w:rPr>
          <w:rFonts w:ascii="KaiTi" w:eastAsia="KaiTi" w:hAnsi="KaiTi" w:cs="KaiTi"/>
          <w:spacing w:val="2"/>
          <w:sz w:val="47"/>
          <w:szCs w:val="47"/>
        </w:rPr>
        <w:t>]</w:t>
      </w:r>
      <w:r>
        <w:rPr>
          <w:rFonts w:ascii="KaiTi" w:eastAsia="KaiTi" w:hAnsi="KaiTi" w:cs="KaiTi"/>
          <w:spacing w:val="2"/>
          <w:sz w:val="47"/>
          <w:szCs w:val="47"/>
        </w:rPr>
        <w:t xml:space="preserve"> </w:t>
      </w:r>
      <w:r>
        <w:rPr>
          <w:rFonts w:ascii="KaiTi" w:eastAsia="KaiTi" w:hAnsi="KaiTi" w:cs="KaiTi"/>
          <w:spacing w:val="2"/>
          <w:sz w:val="47"/>
          <w:szCs w:val="47"/>
        </w:rPr>
        <w:t>197</w:t>
      </w:r>
      <w:r>
        <w:rPr>
          <w:rFonts w:ascii="KaiTi" w:eastAsia="KaiTi" w:hAnsi="KaiTi" w:cs="KaiTi"/>
          <w:spacing w:val="2"/>
          <w:sz w:val="47"/>
          <w:szCs w:val="47"/>
        </w:rPr>
        <w:t xml:space="preserve"> </w:t>
      </w:r>
      <w:r>
        <w:rPr>
          <w:rFonts w:ascii="KaiTi" w:eastAsia="KaiTi" w:hAnsi="KaiTi" w:cs="KaiTi"/>
          <w:spacing w:val="2"/>
          <w:sz w:val="47"/>
          <w:szCs w:val="47"/>
        </w:rPr>
        <w:t>号；</w:t>
      </w:r>
    </w:p>
    <w:p>
      <w:pPr>
        <w:spacing w:before="3" w:line="341" w:lineRule="auto"/>
        <w:ind w:left="86" w:right="81" w:firstLine="918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0"/>
          <w:sz w:val="47"/>
          <w:szCs w:val="47"/>
        </w:rPr>
        <w:t>3</w:t>
      </w:r>
      <w:r>
        <w:rPr>
          <w:rFonts w:ascii="KaiTi" w:eastAsia="KaiTi" w:hAnsi="KaiTi" w:cs="KaiTi"/>
          <w:spacing w:val="9"/>
          <w:sz w:val="47"/>
          <w:szCs w:val="47"/>
        </w:rPr>
        <w:t>、</w:t>
      </w:r>
      <w:r>
        <w:rPr>
          <w:rFonts w:ascii="KaiTi" w:eastAsia="KaiTi" w:hAnsi="KaiTi" w:cs="KaiTi"/>
          <w:spacing w:val="5"/>
          <w:sz w:val="47"/>
          <w:szCs w:val="47"/>
        </w:rPr>
        <w:t>"党委、政府关于推进社会主义新农村新牧区建立的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3"/>
          <w:sz w:val="47"/>
          <w:szCs w:val="47"/>
        </w:rPr>
        <w:t>实</w:t>
      </w:r>
      <w:r>
        <w:rPr>
          <w:rFonts w:ascii="KaiTi" w:eastAsia="KaiTi" w:hAnsi="KaiTi" w:cs="KaiTi"/>
          <w:spacing w:val="-11"/>
          <w:sz w:val="47"/>
          <w:szCs w:val="47"/>
        </w:rPr>
        <w:t>施意见"；</w:t>
      </w:r>
    </w:p>
    <w:p>
      <w:pPr>
        <w:sectPr>
          <w:footerReference w:type="default" r:id="rId14"/>
          <w:pgSz w:w="17860" w:h="25258"/>
          <w:pgMar w:top="1218" w:right="2678" w:bottom="1955" w:left="2678" w:header="0" w:footer="1688" w:gutter="0"/>
          <w:pgNumType w:start="11"/>
          <w:cols w:space="708"/>
        </w:sectPr>
      </w:pPr>
    </w:p>
    <w:p>
      <w:pPr>
        <w:spacing w:before="12" w:line="165" w:lineRule="exact"/>
        <w:ind w:left="62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-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52" w:line="330" w:lineRule="auto"/>
        <w:ind w:left="65" w:right="185" w:firstLine="930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4、</w:t>
      </w:r>
      <w:r>
        <w:rPr>
          <w:rFonts w:ascii="KaiTi" w:eastAsia="KaiTi" w:hAnsi="KaiTi" w:cs="KaiTi"/>
          <w:spacing w:val="6"/>
          <w:sz w:val="47"/>
          <w:szCs w:val="47"/>
        </w:rPr>
        <w:t>自治区办公厅"关于加快转变农牧业开展式的实施意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9"/>
          <w:sz w:val="47"/>
          <w:szCs w:val="47"/>
        </w:rPr>
        <w:t>见</w:t>
      </w:r>
      <w:r>
        <w:rPr>
          <w:rFonts w:ascii="KaiTi" w:eastAsia="KaiTi" w:hAnsi="KaiTi" w:cs="KaiTi"/>
          <w:spacing w:val="-17"/>
          <w:sz w:val="47"/>
          <w:szCs w:val="47"/>
        </w:rPr>
        <w:t>"</w:t>
      </w:r>
    </w:p>
    <w:p>
      <w:pPr>
        <w:spacing w:before="2" w:line="329" w:lineRule="auto"/>
        <w:ind w:left="116" w:right="204" w:firstLine="895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7"/>
          <w:sz w:val="47"/>
          <w:szCs w:val="47"/>
        </w:rPr>
        <w:t>5</w:t>
      </w:r>
      <w:r>
        <w:rPr>
          <w:rFonts w:ascii="KaiTi" w:eastAsia="KaiTi" w:hAnsi="KaiTi" w:cs="KaiTi"/>
          <w:spacing w:val="5"/>
          <w:sz w:val="47"/>
          <w:szCs w:val="47"/>
        </w:rPr>
        <w:t>、"锡林郭勒盟委、行署关于推进社会主义新农村新牧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4"/>
          <w:sz w:val="47"/>
          <w:szCs w:val="47"/>
        </w:rPr>
        <w:t>区建立</w:t>
      </w:r>
      <w:r>
        <w:rPr>
          <w:rFonts w:ascii="KaiTi" w:eastAsia="KaiTi" w:hAnsi="KaiTi" w:cs="KaiTi"/>
          <w:spacing w:val="-3"/>
          <w:sz w:val="47"/>
          <w:szCs w:val="47"/>
        </w:rPr>
        <w:t>的</w:t>
      </w:r>
      <w:r>
        <w:rPr>
          <w:rFonts w:ascii="KaiTi" w:eastAsia="KaiTi" w:hAnsi="KaiTi" w:cs="KaiTi"/>
          <w:spacing w:val="-2"/>
          <w:sz w:val="47"/>
          <w:szCs w:val="47"/>
        </w:rPr>
        <w:t>实施意见"</w:t>
      </w:r>
    </w:p>
    <w:p>
      <w:pPr>
        <w:spacing w:before="1" w:line="235" w:lineRule="auto"/>
        <w:ind w:left="1006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4"/>
          <w:sz w:val="47"/>
          <w:szCs w:val="47"/>
        </w:rPr>
        <w:t>6、"镶黄旗国</w:t>
      </w:r>
      <w:r>
        <w:rPr>
          <w:rFonts w:ascii="KaiTi" w:eastAsia="KaiTi" w:hAnsi="KaiTi" w:cs="KaiTi"/>
          <w:spacing w:val="2"/>
          <w:sz w:val="47"/>
          <w:szCs w:val="47"/>
        </w:rPr>
        <w:t>民经济和社会开展规划纲要"；</w:t>
      </w:r>
    </w:p>
    <w:p>
      <w:pPr>
        <w:spacing w:before="212" w:line="214" w:lineRule="auto"/>
        <w:ind w:left="33"/>
        <w:outlineLvl w:val="6"/>
        <w:rPr>
          <w:rFonts w:ascii="KaiTi" w:eastAsia="KaiTi" w:hAnsi="KaiTi" w:cs="KaiTi"/>
          <w:sz w:val="54"/>
          <w:szCs w:val="54"/>
        </w:rPr>
      </w:pPr>
      <w:r>
        <w:rPr>
          <w:rFonts w:ascii="KaiTi" w:eastAsia="KaiTi" w:hAnsi="KaiTi" w:cs="KaiTi"/>
          <w:spacing w:val="-26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2.5、实施容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154" w:line="368" w:lineRule="auto"/>
        <w:ind w:left="32" w:firstLine="100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12"/>
          <w:sz w:val="47"/>
          <w:szCs w:val="47"/>
        </w:rPr>
        <w:t>本</w:t>
      </w:r>
      <w:r>
        <w:rPr>
          <w:rFonts w:ascii="KaiTi" w:eastAsia="KaiTi" w:hAnsi="KaiTi" w:cs="KaiTi"/>
          <w:spacing w:val="11"/>
          <w:sz w:val="47"/>
          <w:szCs w:val="47"/>
        </w:rPr>
        <w:t>案</w:t>
      </w:r>
      <w:r>
        <w:rPr>
          <w:rFonts w:ascii="KaiTi" w:eastAsia="KaiTi" w:hAnsi="KaiTi" w:cs="KaiTi"/>
          <w:spacing w:val="6"/>
          <w:sz w:val="47"/>
          <w:szCs w:val="47"/>
        </w:rPr>
        <w:t>实施容为：在嘎查现有草场上</w:t>
      </w:r>
      <w:r>
        <w:rPr>
          <w:rFonts w:ascii="KaiTi" w:eastAsia="KaiTi" w:hAnsi="KaiTi" w:cs="KaiTi"/>
          <w:spacing w:val="6"/>
          <w:sz w:val="47"/>
          <w:szCs w:val="47"/>
        </w:rPr>
        <w:t>开辟</w:t>
      </w:r>
      <w:r>
        <w:rPr>
          <w:rFonts w:ascii="KaiTi" w:eastAsia="KaiTi" w:hAnsi="KaiTi" w:cs="KaiTi"/>
          <w:spacing w:val="6"/>
          <w:sz w:val="47"/>
          <w:szCs w:val="47"/>
        </w:rPr>
        <w:t>种植黑果枸杞</w:t>
      </w:r>
      <w:r>
        <w:rPr>
          <w:rFonts w:ascii="KaiTi" w:eastAsia="KaiTi" w:hAnsi="KaiTi" w:cs="KaiTi"/>
          <w:sz w:val="47"/>
          <w:szCs w:val="47"/>
        </w:rPr>
        <w:t xml:space="preserve">  </w:t>
      </w:r>
      <w:r>
        <w:rPr>
          <w:rFonts w:ascii="KaiTi" w:eastAsia="KaiTi" w:hAnsi="KaiTi" w:cs="KaiTi"/>
          <w:spacing w:val="2"/>
          <w:sz w:val="47"/>
          <w:szCs w:val="47"/>
        </w:rPr>
        <w:t>2000</w:t>
      </w:r>
      <w:r>
        <w:rPr>
          <w:rFonts w:ascii="KaiTi" w:eastAsia="KaiTi" w:hAnsi="KaiTi" w:cs="KaiTi"/>
          <w:spacing w:val="2"/>
          <w:sz w:val="47"/>
          <w:szCs w:val="47"/>
        </w:rPr>
        <w:t xml:space="preserve"> </w:t>
      </w:r>
      <w:r>
        <w:rPr>
          <w:rFonts w:ascii="KaiTi" w:eastAsia="KaiTi" w:hAnsi="KaiTi" w:cs="KaiTi"/>
          <w:spacing w:val="2"/>
          <w:sz w:val="47"/>
          <w:szCs w:val="47"/>
        </w:rPr>
        <w:t>亩，建立案规划为三年</w:t>
      </w:r>
      <w:r>
        <w:rPr>
          <w:rFonts w:ascii="KaiTi" w:eastAsia="KaiTi" w:hAnsi="KaiTi" w:cs="KaiTi"/>
          <w:spacing w:val="1"/>
          <w:sz w:val="47"/>
          <w:szCs w:val="47"/>
        </w:rPr>
        <w:t>。工程设计按分期投资，边建立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36"/>
          <w:sz w:val="47"/>
          <w:szCs w:val="47"/>
        </w:rPr>
        <w:t>边</w:t>
      </w:r>
      <w:r>
        <w:rPr>
          <w:rFonts w:ascii="KaiTi" w:eastAsia="KaiTi" w:hAnsi="KaiTi" w:cs="KaiTi"/>
          <w:spacing w:val="-19"/>
          <w:sz w:val="47"/>
          <w:szCs w:val="47"/>
        </w:rPr>
        <w:t>运行的滚动模式设计：</w:t>
      </w:r>
      <w:r>
        <w:rPr>
          <w:rFonts w:ascii="KaiTi" w:eastAsia="KaiTi" w:hAnsi="KaiTi" w:cs="KaiTi"/>
          <w:spacing w:val="-1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9"/>
          <w:sz w:val="47"/>
          <w:szCs w:val="47"/>
        </w:rPr>
        <w:t>努力作到一年有起色，</w:t>
      </w:r>
      <w:r>
        <w:rPr>
          <w:rFonts w:ascii="KaiTi" w:eastAsia="KaiTi" w:hAnsi="KaiTi" w:cs="KaiTi"/>
          <w:spacing w:val="-1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9"/>
          <w:sz w:val="47"/>
          <w:szCs w:val="47"/>
        </w:rPr>
        <w:t>两年见成效，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6"/>
          <w:sz w:val="47"/>
          <w:szCs w:val="47"/>
        </w:rPr>
        <w:t>三</w:t>
      </w:r>
      <w:r>
        <w:rPr>
          <w:rFonts w:ascii="KaiTi" w:eastAsia="KaiTi" w:hAnsi="KaiTi" w:cs="KaiTi"/>
          <w:spacing w:val="-4"/>
          <w:sz w:val="47"/>
          <w:szCs w:val="47"/>
        </w:rPr>
        <w:t>年</w:t>
      </w:r>
      <w:r>
        <w:rPr>
          <w:rFonts w:ascii="KaiTi" w:eastAsia="KaiTi" w:hAnsi="KaiTi" w:cs="KaiTi"/>
          <w:spacing w:val="-3"/>
          <w:sz w:val="47"/>
          <w:szCs w:val="47"/>
        </w:rPr>
        <w:t>上台阶。</w:t>
      </w:r>
    </w:p>
    <w:p>
      <w:pPr>
        <w:spacing w:before="1" w:line="210" w:lineRule="auto"/>
        <w:ind w:left="10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24"/>
          <w:sz w:val="47"/>
          <w:szCs w:val="47"/>
        </w:rPr>
        <w:t>第</w:t>
      </w:r>
      <w:r>
        <w:rPr>
          <w:rFonts w:ascii="KaiTi" w:eastAsia="KaiTi" w:hAnsi="KaiTi" w:cs="KaiTi"/>
          <w:spacing w:val="-18"/>
          <w:sz w:val="47"/>
          <w:szCs w:val="47"/>
        </w:rPr>
        <w:t>一年;</w:t>
      </w:r>
      <w:r>
        <w:rPr>
          <w:rFonts w:ascii="KaiTi" w:eastAsia="KaiTi" w:hAnsi="KaiTi" w:cs="KaiTi"/>
          <w:spacing w:val="-18"/>
          <w:sz w:val="47"/>
          <w:szCs w:val="47"/>
        </w:rPr>
        <w:t>开辟</w:t>
      </w:r>
      <w:r>
        <w:rPr>
          <w:rFonts w:ascii="KaiTi" w:eastAsia="KaiTi" w:hAnsi="KaiTi" w:cs="KaiTi"/>
          <w:spacing w:val="-18"/>
          <w:sz w:val="47"/>
          <w:szCs w:val="47"/>
        </w:rPr>
        <w:t>种植黑果枸杞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500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亩：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08" w:lineRule="auto"/>
        <w:ind w:left="1018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4"/>
          <w:sz w:val="47"/>
          <w:szCs w:val="47"/>
        </w:rPr>
        <w:t>1、</w:t>
      </w:r>
      <w:r>
        <w:rPr>
          <w:rFonts w:ascii="KaiTi" w:eastAsia="KaiTi" w:hAnsi="KaiTi" w:cs="KaiTi"/>
          <w:spacing w:val="-9"/>
          <w:sz w:val="47"/>
          <w:szCs w:val="47"/>
        </w:rPr>
        <w:t>打</w:t>
      </w:r>
      <w:r>
        <w:rPr>
          <w:rFonts w:ascii="KaiTi" w:eastAsia="KaiTi" w:hAnsi="KaiTi" w:cs="KaiTi"/>
          <w:spacing w:val="-7"/>
          <w:sz w:val="47"/>
          <w:szCs w:val="47"/>
        </w:rPr>
        <w:t>深机井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2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眼，配套灌溉设备设施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213" w:lineRule="auto"/>
        <w:ind w:left="99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2"/>
          <w:sz w:val="47"/>
          <w:szCs w:val="47"/>
        </w:rPr>
        <w:t>2</w:t>
      </w:r>
      <w:r>
        <w:rPr>
          <w:rFonts w:ascii="KaiTi" w:eastAsia="KaiTi" w:hAnsi="KaiTi" w:cs="KaiTi"/>
          <w:spacing w:val="-9"/>
          <w:sz w:val="47"/>
          <w:szCs w:val="47"/>
        </w:rPr>
        <w:t>、引进购置黑果枸杞苗木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20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万株。</w:t>
      </w:r>
    </w:p>
    <w:p>
      <w:pPr>
        <w:spacing w:before="393" w:line="368" w:lineRule="auto"/>
        <w:ind w:left="86" w:right="485" w:firstLine="91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6"/>
          <w:sz w:val="47"/>
          <w:szCs w:val="47"/>
        </w:rPr>
        <w:t>3、投入农</w:t>
      </w:r>
      <w:r>
        <w:rPr>
          <w:rFonts w:ascii="KaiTi" w:eastAsia="KaiTi" w:hAnsi="KaiTi" w:cs="KaiTi"/>
          <w:spacing w:val="5"/>
          <w:sz w:val="47"/>
          <w:szCs w:val="47"/>
        </w:rPr>
        <w:t>业</w:t>
      </w:r>
      <w:r>
        <w:rPr>
          <w:rFonts w:ascii="KaiTi" w:eastAsia="KaiTi" w:hAnsi="KaiTi" w:cs="KaiTi"/>
          <w:spacing w:val="3"/>
          <w:sz w:val="47"/>
          <w:szCs w:val="47"/>
        </w:rPr>
        <w:t>措施〔翻地、施肥、栽苗、灌溉、追肥、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除</w:t>
      </w:r>
      <w:r>
        <w:rPr>
          <w:rFonts w:ascii="KaiTi" w:eastAsia="KaiTi" w:hAnsi="KaiTi" w:cs="KaiTi"/>
          <w:spacing w:val="-18"/>
          <w:sz w:val="47"/>
          <w:szCs w:val="47"/>
        </w:rPr>
        <w:t>草整枝修剪、采摘等〕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500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亩。</w:t>
      </w:r>
    </w:p>
    <w:p>
      <w:pPr>
        <w:spacing w:before="2" w:line="211" w:lineRule="auto"/>
        <w:ind w:left="10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1"/>
          <w:sz w:val="47"/>
          <w:szCs w:val="47"/>
        </w:rPr>
        <w:t>第</w:t>
      </w:r>
      <w:r>
        <w:rPr>
          <w:rFonts w:ascii="KaiTi" w:eastAsia="KaiTi" w:hAnsi="KaiTi" w:cs="KaiTi"/>
          <w:spacing w:val="-9"/>
          <w:sz w:val="47"/>
          <w:szCs w:val="47"/>
        </w:rPr>
        <w:t>二年：增加</w:t>
      </w:r>
      <w:r>
        <w:rPr>
          <w:rFonts w:ascii="KaiTi" w:eastAsia="KaiTi" w:hAnsi="KaiTi" w:cs="KaiTi"/>
          <w:spacing w:val="-9"/>
          <w:sz w:val="47"/>
          <w:szCs w:val="47"/>
        </w:rPr>
        <w:t>开辟</w:t>
      </w:r>
      <w:r>
        <w:rPr>
          <w:rFonts w:ascii="KaiTi" w:eastAsia="KaiTi" w:hAnsi="KaiTi" w:cs="KaiTi"/>
          <w:spacing w:val="-9"/>
          <w:sz w:val="47"/>
          <w:szCs w:val="47"/>
        </w:rPr>
        <w:t>种植黑果枸杞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500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亩：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208" w:lineRule="auto"/>
        <w:ind w:left="1018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4"/>
          <w:sz w:val="47"/>
          <w:szCs w:val="47"/>
        </w:rPr>
        <w:t>1、</w:t>
      </w:r>
      <w:r>
        <w:rPr>
          <w:rFonts w:ascii="KaiTi" w:eastAsia="KaiTi" w:hAnsi="KaiTi" w:cs="KaiTi"/>
          <w:spacing w:val="-9"/>
          <w:sz w:val="47"/>
          <w:szCs w:val="47"/>
        </w:rPr>
        <w:t>打</w:t>
      </w:r>
      <w:r>
        <w:rPr>
          <w:rFonts w:ascii="KaiTi" w:eastAsia="KaiTi" w:hAnsi="KaiTi" w:cs="KaiTi"/>
          <w:spacing w:val="-7"/>
          <w:sz w:val="47"/>
          <w:szCs w:val="47"/>
        </w:rPr>
        <w:t>深机井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2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眼，配套灌溉设备设施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3" w:line="213" w:lineRule="auto"/>
        <w:ind w:left="993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2"/>
          <w:sz w:val="47"/>
          <w:szCs w:val="47"/>
        </w:rPr>
        <w:t>2</w:t>
      </w:r>
      <w:r>
        <w:rPr>
          <w:rFonts w:ascii="KaiTi" w:eastAsia="KaiTi" w:hAnsi="KaiTi" w:cs="KaiTi"/>
          <w:spacing w:val="-9"/>
          <w:sz w:val="47"/>
          <w:szCs w:val="47"/>
        </w:rPr>
        <w:t>、引进购置黑果枸杞苗木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20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万株。</w:t>
      </w:r>
    </w:p>
    <w:p>
      <w:pPr>
        <w:spacing w:before="394" w:line="368" w:lineRule="auto"/>
        <w:ind w:left="86" w:right="485" w:firstLine="919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6"/>
          <w:sz w:val="47"/>
          <w:szCs w:val="47"/>
        </w:rPr>
        <w:t>3、投入农</w:t>
      </w:r>
      <w:r>
        <w:rPr>
          <w:rFonts w:ascii="KaiTi" w:eastAsia="KaiTi" w:hAnsi="KaiTi" w:cs="KaiTi"/>
          <w:spacing w:val="5"/>
          <w:sz w:val="47"/>
          <w:szCs w:val="47"/>
        </w:rPr>
        <w:t>业</w:t>
      </w:r>
      <w:r>
        <w:rPr>
          <w:rFonts w:ascii="KaiTi" w:eastAsia="KaiTi" w:hAnsi="KaiTi" w:cs="KaiTi"/>
          <w:spacing w:val="3"/>
          <w:sz w:val="47"/>
          <w:szCs w:val="47"/>
        </w:rPr>
        <w:t>措施〔翻地、施肥、栽苗、灌溉、追肥、</w:t>
      </w:r>
      <w:r>
        <w:rPr>
          <w:rFonts w:ascii="KaiTi" w:eastAsia="KaiTi" w:hAnsi="KaiTi" w:cs="KaiTi"/>
          <w:sz w:val="47"/>
          <w:szCs w:val="47"/>
        </w:rPr>
        <w:t xml:space="preserve"> </w:t>
      </w:r>
      <w:r>
        <w:rPr>
          <w:rFonts w:ascii="KaiTi" w:eastAsia="KaiTi" w:hAnsi="KaiTi" w:cs="KaiTi"/>
          <w:spacing w:val="-25"/>
          <w:sz w:val="47"/>
          <w:szCs w:val="47"/>
        </w:rPr>
        <w:t>除</w:t>
      </w:r>
      <w:r>
        <w:rPr>
          <w:rFonts w:ascii="KaiTi" w:eastAsia="KaiTi" w:hAnsi="KaiTi" w:cs="KaiTi"/>
          <w:spacing w:val="-18"/>
          <w:sz w:val="47"/>
          <w:szCs w:val="47"/>
        </w:rPr>
        <w:t>草整枝修剪、采摘等〕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500</w:t>
      </w:r>
      <w:r>
        <w:rPr>
          <w:rFonts w:ascii="KaiTi" w:eastAsia="KaiTi" w:hAnsi="KaiTi" w:cs="KaiTi"/>
          <w:spacing w:val="-18"/>
          <w:sz w:val="47"/>
          <w:szCs w:val="47"/>
        </w:rPr>
        <w:t xml:space="preserve"> </w:t>
      </w:r>
      <w:r>
        <w:rPr>
          <w:rFonts w:ascii="KaiTi" w:eastAsia="KaiTi" w:hAnsi="KaiTi" w:cs="KaiTi"/>
          <w:spacing w:val="-18"/>
          <w:sz w:val="47"/>
          <w:szCs w:val="47"/>
        </w:rPr>
        <w:t>亩。</w:t>
      </w:r>
    </w:p>
    <w:p>
      <w:pPr>
        <w:spacing w:before="3" w:line="211" w:lineRule="auto"/>
        <w:ind w:left="10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0"/>
          <w:sz w:val="47"/>
          <w:szCs w:val="47"/>
        </w:rPr>
        <w:t>第</w:t>
      </w:r>
      <w:r>
        <w:rPr>
          <w:rFonts w:ascii="KaiTi" w:eastAsia="KaiTi" w:hAnsi="KaiTi" w:cs="KaiTi"/>
          <w:spacing w:val="-9"/>
          <w:sz w:val="47"/>
          <w:szCs w:val="47"/>
        </w:rPr>
        <w:t>三年：增加</w:t>
      </w:r>
      <w:r>
        <w:rPr>
          <w:rFonts w:ascii="KaiTi" w:eastAsia="KaiTi" w:hAnsi="KaiTi" w:cs="KaiTi"/>
          <w:spacing w:val="-9"/>
          <w:sz w:val="47"/>
          <w:szCs w:val="47"/>
        </w:rPr>
        <w:t>开辟</w:t>
      </w:r>
      <w:r>
        <w:rPr>
          <w:rFonts w:ascii="KaiTi" w:eastAsia="KaiTi" w:hAnsi="KaiTi" w:cs="KaiTi"/>
          <w:spacing w:val="-9"/>
          <w:sz w:val="47"/>
          <w:szCs w:val="47"/>
        </w:rPr>
        <w:t>种植黑果枸杞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1000</w:t>
      </w:r>
      <w:r>
        <w:rPr>
          <w:rFonts w:ascii="KaiTi" w:eastAsia="KaiTi" w:hAnsi="KaiTi" w:cs="KaiTi"/>
          <w:spacing w:val="-9"/>
          <w:sz w:val="47"/>
          <w:szCs w:val="47"/>
        </w:rPr>
        <w:t xml:space="preserve"> </w:t>
      </w:r>
      <w:r>
        <w:rPr>
          <w:rFonts w:ascii="KaiTi" w:eastAsia="KaiTi" w:hAnsi="KaiTi" w:cs="KaiTi"/>
          <w:spacing w:val="-9"/>
          <w:sz w:val="47"/>
          <w:szCs w:val="47"/>
        </w:rPr>
        <w:t>亩：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2" w:line="208" w:lineRule="auto"/>
        <w:ind w:left="1018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pacing w:val="-14"/>
          <w:sz w:val="47"/>
          <w:szCs w:val="47"/>
        </w:rPr>
        <w:t>1、</w:t>
      </w:r>
      <w:r>
        <w:rPr>
          <w:rFonts w:ascii="KaiTi" w:eastAsia="KaiTi" w:hAnsi="KaiTi" w:cs="KaiTi"/>
          <w:spacing w:val="-9"/>
          <w:sz w:val="47"/>
          <w:szCs w:val="47"/>
        </w:rPr>
        <w:t>打</w:t>
      </w:r>
      <w:r>
        <w:rPr>
          <w:rFonts w:ascii="KaiTi" w:eastAsia="KaiTi" w:hAnsi="KaiTi" w:cs="KaiTi"/>
          <w:spacing w:val="-7"/>
          <w:sz w:val="47"/>
          <w:szCs w:val="47"/>
        </w:rPr>
        <w:t>深机井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3</w:t>
      </w:r>
      <w:r>
        <w:rPr>
          <w:rFonts w:ascii="KaiTi" w:eastAsia="KaiTi" w:hAnsi="KaiTi" w:cs="KaiTi"/>
          <w:spacing w:val="-7"/>
          <w:sz w:val="47"/>
          <w:szCs w:val="47"/>
        </w:rPr>
        <w:t xml:space="preserve"> </w:t>
      </w:r>
      <w:r>
        <w:rPr>
          <w:rFonts w:ascii="KaiTi" w:eastAsia="KaiTi" w:hAnsi="KaiTi" w:cs="KaiTi"/>
          <w:spacing w:val="-7"/>
          <w:sz w:val="47"/>
          <w:szCs w:val="47"/>
        </w:rPr>
        <w:t>眼，配套灌溉设备设施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https://d.book118.com/145010231340011111</w:t>
        </w:r>
      </w:hyperlink>
    </w:p>
    <w:p/>
    <w:sectPr>
      <w:footerReference w:type="default" r:id="rId16"/>
      <w:pgSz w:w="17860" w:h="25258"/>
      <w:pgMar w:top="1218" w:right="2555" w:bottom="1955" w:left="2678" w:header="0" w:footer="1688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4474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pacing w:val="1"/>
        <w:sz w:val="24"/>
        <w:szCs w:val="24"/>
      </w:rPr>
      <w:t>.</w:t>
    </w:r>
    <w:r>
      <w:rPr>
        <w:rFonts w:ascii="Arial" w:eastAsia="Arial" w:hAnsi="Arial" w:cs="Arial"/>
        <w:spacing w:val="1"/>
        <w:sz w:val="24"/>
        <w:szCs w:val="24"/>
      </w:rPr>
      <w:t xml:space="preserve">   </w:t>
    </w:r>
    <w:r>
      <w:rPr>
        <w:rFonts w:ascii="Arial" w:eastAsia="Arial" w:hAnsi="Arial" w:cs="Arial"/>
        <w:sz w:val="24"/>
        <w:szCs w:val="24"/>
      </w:rPr>
      <w:t xml:space="preserve">                                               </w:t>
    </w:r>
    <w:r>
      <w:rPr>
        <w:rFonts w:ascii="Arial" w:eastAsia="Arial" w:hAnsi="Arial" w:cs="Arial"/>
        <w:sz w:val="24"/>
        <w:szCs w:val="24"/>
      </w:rPr>
      <w:t>z.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145010231340011111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2023-05-03T03:42:51Z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2023-05-05T17:22:41Z</vt:filetime>
  </property>
  <property fmtid="{D5CDD505-2E9C-101B-9397-08002B2CF9AE}" pid="3" name="CRO">
    <vt:lpwstr>wqlLaW5nc29mdCBQREYgdG8gV1BTIDgw</vt:lpwstr>
  </property>
</Properties>
</file>