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快速热处理设备项目建设总纲及方案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245" w:history="1">
        <w:r>
          <w:rPr>
            <w:rFonts w:ascii="仿宋" w:eastAsia="仿宋" w:hAnsi="仿宋" w:cs="仿宋" w:hint="eastAsia"/>
            <w:lang w:eastAsia="zh-CN"/>
          </w:rPr>
          <w:t>前言</w:t>
        </w:r>
        <w:r>
          <w:tab/>
        </w:r>
        <w:r>
          <w:fldChar w:fldCharType="begin"/>
        </w:r>
        <w:r>
          <w:instrText xml:space="preserve"> PAGEREF _Toc4245 \h </w:instrText>
        </w:r>
        <w:r>
          <w:fldChar w:fldCharType="separate"/>
        </w:r>
        <w:r>
          <w:t>3</w:t>
        </w:r>
        <w:r>
          <w:fldChar w:fldCharType="end"/>
        </w:r>
      </w:hyperlink>
    </w:p>
    <w:p>
      <w:pPr>
        <w:pStyle w:val="TOC1"/>
        <w:tabs>
          <w:tab w:val="right" w:leader="dot" w:pos="8306"/>
        </w:tabs>
      </w:pPr>
      <w:hyperlink w:anchor="_Toc27887" w:history="1">
        <w:r>
          <w:rPr>
            <w:rFonts w:ascii="仿宋" w:eastAsia="仿宋" w:hAnsi="仿宋" w:cs="仿宋" w:hint="eastAsia"/>
            <w:lang w:eastAsia="zh-CN"/>
          </w:rPr>
          <w:t>一、发展规划、产业政策和行业准入分析</w:t>
        </w:r>
        <w:r>
          <w:tab/>
        </w:r>
        <w:r>
          <w:fldChar w:fldCharType="begin"/>
        </w:r>
        <w:r>
          <w:instrText xml:space="preserve"> PAGEREF _Toc27887 \h </w:instrText>
        </w:r>
        <w:r>
          <w:fldChar w:fldCharType="separate"/>
        </w:r>
        <w:r>
          <w:t>3</w:t>
        </w:r>
        <w:r>
          <w:fldChar w:fldCharType="end"/>
        </w:r>
      </w:hyperlink>
    </w:p>
    <w:p>
      <w:pPr>
        <w:pStyle w:val="TOC2"/>
        <w:tabs>
          <w:tab w:val="right" w:leader="dot" w:pos="8306"/>
        </w:tabs>
      </w:pPr>
      <w:hyperlink w:anchor="_Toc23281" w:history="1">
        <w:r>
          <w:rPr>
            <w:rFonts w:ascii="仿宋" w:eastAsia="仿宋" w:hAnsi="仿宋" w:cs="仿宋" w:hint="eastAsia"/>
            <w:lang w:eastAsia="zh-CN"/>
          </w:rPr>
          <w:t>(一)、发展规划分析</w:t>
        </w:r>
        <w:r>
          <w:tab/>
        </w:r>
        <w:r>
          <w:fldChar w:fldCharType="begin"/>
        </w:r>
        <w:r>
          <w:instrText xml:space="preserve"> PAGEREF _Toc23281 \h </w:instrText>
        </w:r>
        <w:r>
          <w:fldChar w:fldCharType="separate"/>
        </w:r>
        <w:r>
          <w:t>3</w:t>
        </w:r>
        <w:r>
          <w:fldChar w:fldCharType="end"/>
        </w:r>
      </w:hyperlink>
    </w:p>
    <w:p>
      <w:pPr>
        <w:pStyle w:val="TOC2"/>
        <w:tabs>
          <w:tab w:val="right" w:leader="dot" w:pos="8306"/>
        </w:tabs>
      </w:pPr>
      <w:hyperlink w:anchor="_Toc30437" w:history="1">
        <w:r>
          <w:rPr>
            <w:rFonts w:ascii="仿宋" w:eastAsia="仿宋" w:hAnsi="仿宋" w:cs="仿宋" w:hint="eastAsia"/>
            <w:lang w:eastAsia="zh-CN"/>
          </w:rPr>
          <w:t>(二)、产业政策分析</w:t>
        </w:r>
        <w:r>
          <w:tab/>
        </w:r>
        <w:r>
          <w:fldChar w:fldCharType="begin"/>
        </w:r>
        <w:r>
          <w:instrText xml:space="preserve"> PAGEREF _Toc30437 \h </w:instrText>
        </w:r>
        <w:r>
          <w:fldChar w:fldCharType="separate"/>
        </w:r>
        <w:r>
          <w:t>5</w:t>
        </w:r>
        <w:r>
          <w:fldChar w:fldCharType="end"/>
        </w:r>
      </w:hyperlink>
    </w:p>
    <w:p>
      <w:pPr>
        <w:pStyle w:val="TOC2"/>
        <w:tabs>
          <w:tab w:val="right" w:leader="dot" w:pos="8306"/>
        </w:tabs>
      </w:pPr>
      <w:hyperlink w:anchor="_Toc25485" w:history="1">
        <w:r>
          <w:rPr>
            <w:rFonts w:ascii="仿宋" w:eastAsia="仿宋" w:hAnsi="仿宋" w:cs="仿宋" w:hint="eastAsia"/>
            <w:lang w:eastAsia="zh-CN"/>
          </w:rPr>
          <w:t>(三)、行业准入分析</w:t>
        </w:r>
        <w:r>
          <w:tab/>
        </w:r>
        <w:r>
          <w:fldChar w:fldCharType="begin"/>
        </w:r>
        <w:r>
          <w:instrText xml:space="preserve"> PAGEREF _Toc25485 \h </w:instrText>
        </w:r>
        <w:r>
          <w:fldChar w:fldCharType="separate"/>
        </w:r>
        <w:r>
          <w:t>6</w:t>
        </w:r>
        <w:r>
          <w:fldChar w:fldCharType="end"/>
        </w:r>
      </w:hyperlink>
    </w:p>
    <w:p>
      <w:pPr>
        <w:pStyle w:val="TOC1"/>
        <w:tabs>
          <w:tab w:val="right" w:leader="dot" w:pos="8306"/>
        </w:tabs>
      </w:pPr>
      <w:hyperlink w:anchor="_Toc17598" w:history="1">
        <w:r>
          <w:rPr>
            <w:rFonts w:ascii="仿宋" w:eastAsia="仿宋" w:hAnsi="仿宋" w:cs="仿宋" w:hint="eastAsia"/>
            <w:lang w:eastAsia="zh-CN"/>
          </w:rPr>
          <w:t>二、环境和生态影响分析</w:t>
        </w:r>
        <w:r>
          <w:tab/>
        </w:r>
        <w:r>
          <w:fldChar w:fldCharType="begin"/>
        </w:r>
        <w:r>
          <w:instrText xml:space="preserve"> PAGEREF _Toc17598 \h </w:instrText>
        </w:r>
        <w:r>
          <w:fldChar w:fldCharType="separate"/>
        </w:r>
        <w:r>
          <w:t>8</w:t>
        </w:r>
        <w:r>
          <w:fldChar w:fldCharType="end"/>
        </w:r>
      </w:hyperlink>
    </w:p>
    <w:p>
      <w:pPr>
        <w:pStyle w:val="TOC2"/>
        <w:tabs>
          <w:tab w:val="right" w:leader="dot" w:pos="8306"/>
        </w:tabs>
      </w:pPr>
      <w:hyperlink w:anchor="_Toc12704" w:history="1">
        <w:r>
          <w:rPr>
            <w:rFonts w:ascii="仿宋" w:eastAsia="仿宋" w:hAnsi="仿宋" w:cs="仿宋" w:hint="eastAsia"/>
            <w:lang w:eastAsia="zh-CN"/>
          </w:rPr>
          <w:t>(一)、环境和生态现状</w:t>
        </w:r>
        <w:r>
          <w:tab/>
        </w:r>
        <w:r>
          <w:fldChar w:fldCharType="begin"/>
        </w:r>
        <w:r>
          <w:instrText xml:space="preserve"> PAGEREF _Toc12704 \h </w:instrText>
        </w:r>
        <w:r>
          <w:fldChar w:fldCharType="separate"/>
        </w:r>
        <w:r>
          <w:t>8</w:t>
        </w:r>
        <w:r>
          <w:fldChar w:fldCharType="end"/>
        </w:r>
      </w:hyperlink>
    </w:p>
    <w:p>
      <w:pPr>
        <w:pStyle w:val="TOC2"/>
        <w:tabs>
          <w:tab w:val="right" w:leader="dot" w:pos="8306"/>
        </w:tabs>
      </w:pPr>
      <w:hyperlink w:anchor="_Toc26568" w:history="1">
        <w:r>
          <w:rPr>
            <w:rFonts w:ascii="仿宋" w:eastAsia="仿宋" w:hAnsi="仿宋" w:cs="仿宋" w:hint="eastAsia"/>
            <w:lang w:eastAsia="zh-CN"/>
          </w:rPr>
          <w:t>(二)、生态环境影响分析</w:t>
        </w:r>
        <w:r>
          <w:tab/>
        </w:r>
        <w:r>
          <w:fldChar w:fldCharType="begin"/>
        </w:r>
        <w:r>
          <w:instrText xml:space="preserve"> PAGEREF _Toc26568 \h </w:instrText>
        </w:r>
        <w:r>
          <w:fldChar w:fldCharType="separate"/>
        </w:r>
        <w:r>
          <w:t>9</w:t>
        </w:r>
        <w:r>
          <w:fldChar w:fldCharType="end"/>
        </w:r>
      </w:hyperlink>
    </w:p>
    <w:p>
      <w:pPr>
        <w:pStyle w:val="TOC2"/>
        <w:tabs>
          <w:tab w:val="right" w:leader="dot" w:pos="8306"/>
        </w:tabs>
      </w:pPr>
      <w:hyperlink w:anchor="_Toc1109" w:history="1">
        <w:r>
          <w:rPr>
            <w:rFonts w:ascii="仿宋" w:eastAsia="仿宋" w:hAnsi="仿宋" w:cs="仿宋" w:hint="eastAsia"/>
            <w:lang w:eastAsia="zh-CN"/>
          </w:rPr>
          <w:t>(三)、生态环境保护措施</w:t>
        </w:r>
        <w:r>
          <w:tab/>
        </w:r>
        <w:r>
          <w:fldChar w:fldCharType="begin"/>
        </w:r>
        <w:r>
          <w:instrText xml:space="preserve"> PAGEREF _Toc1109 \h </w:instrText>
        </w:r>
        <w:r>
          <w:fldChar w:fldCharType="separate"/>
        </w:r>
        <w:r>
          <w:t>10</w:t>
        </w:r>
        <w:r>
          <w:fldChar w:fldCharType="end"/>
        </w:r>
      </w:hyperlink>
    </w:p>
    <w:p>
      <w:pPr>
        <w:pStyle w:val="TOC2"/>
        <w:tabs>
          <w:tab w:val="right" w:leader="dot" w:pos="8306"/>
        </w:tabs>
      </w:pPr>
      <w:hyperlink w:anchor="_Toc4434" w:history="1">
        <w:r>
          <w:rPr>
            <w:rFonts w:ascii="仿宋" w:eastAsia="仿宋" w:hAnsi="仿宋" w:cs="仿宋" w:hint="eastAsia"/>
            <w:lang w:eastAsia="zh-CN"/>
          </w:rPr>
          <w:t>(四)、地质灾害影响分析</w:t>
        </w:r>
        <w:r>
          <w:tab/>
        </w:r>
        <w:r>
          <w:fldChar w:fldCharType="begin"/>
        </w:r>
        <w:r>
          <w:instrText xml:space="preserve"> PAGEREF _Toc4434 \h </w:instrText>
        </w:r>
        <w:r>
          <w:fldChar w:fldCharType="separate"/>
        </w:r>
        <w:r>
          <w:t>12</w:t>
        </w:r>
        <w:r>
          <w:fldChar w:fldCharType="end"/>
        </w:r>
      </w:hyperlink>
    </w:p>
    <w:p>
      <w:pPr>
        <w:pStyle w:val="TOC2"/>
        <w:tabs>
          <w:tab w:val="right" w:leader="dot" w:pos="8306"/>
        </w:tabs>
      </w:pPr>
      <w:hyperlink w:anchor="_Toc9057" w:history="1">
        <w:r>
          <w:rPr>
            <w:rFonts w:ascii="仿宋" w:eastAsia="仿宋" w:hAnsi="仿宋" w:cs="仿宋" w:hint="eastAsia"/>
            <w:lang w:eastAsia="zh-CN"/>
          </w:rPr>
          <w:t>(五)、特殊环境影响</w:t>
        </w:r>
        <w:r>
          <w:tab/>
        </w:r>
        <w:r>
          <w:fldChar w:fldCharType="begin"/>
        </w:r>
        <w:r>
          <w:instrText xml:space="preserve"> PAGEREF _Toc9057 \h </w:instrText>
        </w:r>
        <w:r>
          <w:fldChar w:fldCharType="separate"/>
        </w:r>
        <w:r>
          <w:t>14</w:t>
        </w:r>
        <w:r>
          <w:fldChar w:fldCharType="end"/>
        </w:r>
      </w:hyperlink>
    </w:p>
    <w:p>
      <w:pPr>
        <w:pStyle w:val="TOC1"/>
        <w:tabs>
          <w:tab w:val="right" w:leader="dot" w:pos="8306"/>
        </w:tabs>
      </w:pPr>
      <w:hyperlink w:anchor="_Toc24401" w:history="1">
        <w:r>
          <w:rPr>
            <w:rFonts w:ascii="仿宋" w:eastAsia="仿宋" w:hAnsi="仿宋" w:cs="仿宋" w:hint="eastAsia"/>
            <w:lang w:eastAsia="zh-CN"/>
          </w:rPr>
          <w:t>三、建设风险评估分析</w:t>
        </w:r>
        <w:r>
          <w:tab/>
        </w:r>
        <w:r>
          <w:fldChar w:fldCharType="begin"/>
        </w:r>
        <w:r>
          <w:instrText xml:space="preserve"> PAGEREF _Toc24401 \h </w:instrText>
        </w:r>
        <w:r>
          <w:fldChar w:fldCharType="separate"/>
        </w:r>
        <w:r>
          <w:t>15</w:t>
        </w:r>
        <w:r>
          <w:fldChar w:fldCharType="end"/>
        </w:r>
      </w:hyperlink>
    </w:p>
    <w:p>
      <w:pPr>
        <w:pStyle w:val="TOC2"/>
        <w:tabs>
          <w:tab w:val="right" w:leader="dot" w:pos="8306"/>
        </w:tabs>
      </w:pPr>
      <w:hyperlink w:anchor="_Toc15764" w:history="1">
        <w:r>
          <w:rPr>
            <w:rFonts w:ascii="仿宋" w:eastAsia="仿宋" w:hAnsi="仿宋" w:cs="仿宋" w:hint="eastAsia"/>
            <w:lang w:eastAsia="zh-CN"/>
          </w:rPr>
          <w:t>(一)、政策风险分析</w:t>
        </w:r>
        <w:r>
          <w:tab/>
        </w:r>
        <w:r>
          <w:fldChar w:fldCharType="begin"/>
        </w:r>
        <w:r>
          <w:instrText xml:space="preserve"> PAGEREF _Toc15764 \h </w:instrText>
        </w:r>
        <w:r>
          <w:fldChar w:fldCharType="separate"/>
        </w:r>
        <w:r>
          <w:t>15</w:t>
        </w:r>
        <w:r>
          <w:fldChar w:fldCharType="end"/>
        </w:r>
      </w:hyperlink>
    </w:p>
    <w:p>
      <w:pPr>
        <w:pStyle w:val="TOC2"/>
        <w:tabs>
          <w:tab w:val="right" w:leader="dot" w:pos="8306"/>
        </w:tabs>
      </w:pPr>
      <w:hyperlink w:anchor="_Toc29509" w:history="1">
        <w:r>
          <w:rPr>
            <w:rFonts w:ascii="仿宋" w:eastAsia="仿宋" w:hAnsi="仿宋" w:cs="仿宋" w:hint="eastAsia"/>
            <w:lang w:eastAsia="zh-CN"/>
          </w:rPr>
          <w:t>(二)、社会风险分析</w:t>
        </w:r>
        <w:r>
          <w:tab/>
        </w:r>
        <w:r>
          <w:fldChar w:fldCharType="begin"/>
        </w:r>
        <w:r>
          <w:instrText xml:space="preserve"> PAGEREF _Toc29509 \h </w:instrText>
        </w:r>
        <w:r>
          <w:fldChar w:fldCharType="separate"/>
        </w:r>
        <w:r>
          <w:t>16</w:t>
        </w:r>
        <w:r>
          <w:fldChar w:fldCharType="end"/>
        </w:r>
      </w:hyperlink>
    </w:p>
    <w:p>
      <w:pPr>
        <w:pStyle w:val="TOC2"/>
        <w:tabs>
          <w:tab w:val="right" w:leader="dot" w:pos="8306"/>
        </w:tabs>
      </w:pPr>
      <w:hyperlink w:anchor="_Toc3251" w:history="1">
        <w:r>
          <w:rPr>
            <w:rFonts w:ascii="仿宋" w:eastAsia="仿宋" w:hAnsi="仿宋" w:cs="仿宋" w:hint="eastAsia"/>
            <w:lang w:eastAsia="zh-CN"/>
          </w:rPr>
          <w:t>(三)、市场风险分析</w:t>
        </w:r>
        <w:r>
          <w:tab/>
        </w:r>
        <w:r>
          <w:fldChar w:fldCharType="begin"/>
        </w:r>
        <w:r>
          <w:instrText xml:space="preserve"> PAGEREF _Toc3251 \h </w:instrText>
        </w:r>
        <w:r>
          <w:fldChar w:fldCharType="separate"/>
        </w:r>
        <w:r>
          <w:t>18</w:t>
        </w:r>
        <w:r>
          <w:fldChar w:fldCharType="end"/>
        </w:r>
      </w:hyperlink>
    </w:p>
    <w:p>
      <w:pPr>
        <w:pStyle w:val="TOC2"/>
        <w:tabs>
          <w:tab w:val="right" w:leader="dot" w:pos="8306"/>
        </w:tabs>
      </w:pPr>
      <w:hyperlink w:anchor="_Toc19734" w:history="1">
        <w:r>
          <w:rPr>
            <w:rFonts w:ascii="仿宋" w:eastAsia="仿宋" w:hAnsi="仿宋" w:cs="仿宋" w:hint="eastAsia"/>
            <w:lang w:eastAsia="zh-CN"/>
          </w:rPr>
          <w:t>(四)、资金风险分析</w:t>
        </w:r>
        <w:r>
          <w:tab/>
        </w:r>
        <w:r>
          <w:fldChar w:fldCharType="begin"/>
        </w:r>
        <w:r>
          <w:instrText xml:space="preserve"> PAGEREF _Toc19734 \h </w:instrText>
        </w:r>
        <w:r>
          <w:fldChar w:fldCharType="separate"/>
        </w:r>
        <w:r>
          <w:t>18</w:t>
        </w:r>
        <w:r>
          <w:fldChar w:fldCharType="end"/>
        </w:r>
      </w:hyperlink>
    </w:p>
    <w:p>
      <w:pPr>
        <w:pStyle w:val="TOC2"/>
        <w:tabs>
          <w:tab w:val="right" w:leader="dot" w:pos="8306"/>
        </w:tabs>
      </w:pPr>
      <w:hyperlink w:anchor="_Toc29016" w:history="1">
        <w:r>
          <w:rPr>
            <w:rFonts w:ascii="仿宋" w:eastAsia="仿宋" w:hAnsi="仿宋" w:cs="仿宋" w:hint="eastAsia"/>
            <w:lang w:eastAsia="zh-CN"/>
          </w:rPr>
          <w:t>(五)、技术风险分析</w:t>
        </w:r>
        <w:r>
          <w:tab/>
        </w:r>
        <w:r>
          <w:fldChar w:fldCharType="begin"/>
        </w:r>
        <w:r>
          <w:instrText xml:space="preserve"> PAGEREF _Toc29016 \h </w:instrText>
        </w:r>
        <w:r>
          <w:fldChar w:fldCharType="separate"/>
        </w:r>
        <w:r>
          <w:t>19</w:t>
        </w:r>
        <w:r>
          <w:fldChar w:fldCharType="end"/>
        </w:r>
      </w:hyperlink>
    </w:p>
    <w:p>
      <w:pPr>
        <w:pStyle w:val="TOC2"/>
        <w:tabs>
          <w:tab w:val="right" w:leader="dot" w:pos="8306"/>
        </w:tabs>
      </w:pPr>
      <w:hyperlink w:anchor="_Toc29183" w:history="1">
        <w:r>
          <w:rPr>
            <w:rFonts w:ascii="仿宋" w:eastAsia="仿宋" w:hAnsi="仿宋" w:cs="仿宋" w:hint="eastAsia"/>
            <w:lang w:eastAsia="zh-CN"/>
          </w:rPr>
          <w:t>(六)、财务风险分析</w:t>
        </w:r>
        <w:r>
          <w:tab/>
        </w:r>
        <w:r>
          <w:fldChar w:fldCharType="begin"/>
        </w:r>
        <w:r>
          <w:instrText xml:space="preserve"> PAGEREF _Toc29183 \h </w:instrText>
        </w:r>
        <w:r>
          <w:fldChar w:fldCharType="separate"/>
        </w:r>
        <w:r>
          <w:t>21</w:t>
        </w:r>
        <w:r>
          <w:fldChar w:fldCharType="end"/>
        </w:r>
      </w:hyperlink>
    </w:p>
    <w:p>
      <w:pPr>
        <w:pStyle w:val="TOC2"/>
        <w:tabs>
          <w:tab w:val="right" w:leader="dot" w:pos="8306"/>
        </w:tabs>
      </w:pPr>
      <w:hyperlink w:anchor="_Toc3764" w:history="1">
        <w:r>
          <w:rPr>
            <w:rFonts w:ascii="仿宋" w:eastAsia="仿宋" w:hAnsi="仿宋" w:cs="仿宋" w:hint="eastAsia"/>
            <w:lang w:eastAsia="zh-CN"/>
          </w:rPr>
          <w:t>(七)、管理风险分析</w:t>
        </w:r>
        <w:r>
          <w:tab/>
        </w:r>
        <w:r>
          <w:fldChar w:fldCharType="begin"/>
        </w:r>
        <w:r>
          <w:instrText xml:space="preserve"> PAGEREF _Toc3764 \h </w:instrText>
        </w:r>
        <w:r>
          <w:fldChar w:fldCharType="separate"/>
        </w:r>
        <w:r>
          <w:t>22</w:t>
        </w:r>
        <w:r>
          <w:fldChar w:fldCharType="end"/>
        </w:r>
      </w:hyperlink>
    </w:p>
    <w:p>
      <w:pPr>
        <w:pStyle w:val="TOC2"/>
        <w:tabs>
          <w:tab w:val="right" w:leader="dot" w:pos="8306"/>
        </w:tabs>
      </w:pPr>
      <w:hyperlink w:anchor="_Toc26569" w:history="1">
        <w:r>
          <w:rPr>
            <w:rFonts w:ascii="仿宋" w:eastAsia="仿宋" w:hAnsi="仿宋" w:cs="仿宋" w:hint="eastAsia"/>
            <w:lang w:eastAsia="zh-CN"/>
          </w:rPr>
          <w:t>(八)、其它风险分析</w:t>
        </w:r>
        <w:r>
          <w:tab/>
        </w:r>
        <w:r>
          <w:fldChar w:fldCharType="begin"/>
        </w:r>
        <w:r>
          <w:instrText xml:space="preserve"> PAGEREF _Toc26569 \h </w:instrText>
        </w:r>
        <w:r>
          <w:fldChar w:fldCharType="separate"/>
        </w:r>
        <w:r>
          <w:t>24</w:t>
        </w:r>
        <w:r>
          <w:fldChar w:fldCharType="end"/>
        </w:r>
      </w:hyperlink>
    </w:p>
    <w:p>
      <w:pPr>
        <w:pStyle w:val="TOC2"/>
        <w:tabs>
          <w:tab w:val="right" w:leader="dot" w:pos="8306"/>
        </w:tabs>
      </w:pPr>
      <w:hyperlink w:anchor="_Toc27995" w:history="1">
        <w:r>
          <w:rPr>
            <w:rFonts w:ascii="仿宋" w:eastAsia="仿宋" w:hAnsi="仿宋" w:cs="仿宋" w:hint="eastAsia"/>
            <w:lang w:eastAsia="zh-CN"/>
          </w:rPr>
          <w:t>(九)、社会影响评估</w:t>
        </w:r>
        <w:r>
          <w:tab/>
        </w:r>
        <w:r>
          <w:fldChar w:fldCharType="begin"/>
        </w:r>
        <w:r>
          <w:instrText xml:space="preserve"> PAGEREF _Toc27995 \h </w:instrText>
        </w:r>
        <w:r>
          <w:fldChar w:fldCharType="separate"/>
        </w:r>
        <w:r>
          <w:t>25</w:t>
        </w:r>
        <w:r>
          <w:fldChar w:fldCharType="end"/>
        </w:r>
      </w:hyperlink>
    </w:p>
    <w:p>
      <w:pPr>
        <w:pStyle w:val="TOC1"/>
        <w:tabs>
          <w:tab w:val="right" w:leader="dot" w:pos="8306"/>
        </w:tabs>
      </w:pPr>
      <w:hyperlink w:anchor="_Toc3810" w:history="1">
        <w:r>
          <w:rPr>
            <w:rFonts w:ascii="仿宋" w:eastAsia="仿宋" w:hAnsi="仿宋" w:cs="仿宋" w:hint="eastAsia"/>
            <w:lang w:eastAsia="zh-CN"/>
          </w:rPr>
          <w:t>四、财务管理与成本控制</w:t>
        </w:r>
        <w:r>
          <w:tab/>
        </w:r>
        <w:r>
          <w:fldChar w:fldCharType="begin"/>
        </w:r>
        <w:r>
          <w:instrText xml:space="preserve"> PAGEREF _Toc3810 \h </w:instrText>
        </w:r>
        <w:r>
          <w:fldChar w:fldCharType="separate"/>
        </w:r>
        <w:r>
          <w:t>27</w:t>
        </w:r>
        <w:r>
          <w:fldChar w:fldCharType="end"/>
        </w:r>
      </w:hyperlink>
    </w:p>
    <w:p>
      <w:pPr>
        <w:pStyle w:val="TOC2"/>
        <w:tabs>
          <w:tab w:val="right" w:leader="dot" w:pos="8306"/>
        </w:tabs>
      </w:pPr>
      <w:hyperlink w:anchor="_Toc9609" w:history="1">
        <w:r>
          <w:rPr>
            <w:rFonts w:ascii="仿宋" w:eastAsia="仿宋" w:hAnsi="仿宋" w:cs="仿宋" w:hint="eastAsia"/>
            <w:lang w:eastAsia="zh-CN"/>
          </w:rPr>
          <w:t>(一)、财务管理体系建设</w:t>
        </w:r>
        <w:r>
          <w:tab/>
        </w:r>
        <w:r>
          <w:fldChar w:fldCharType="begin"/>
        </w:r>
        <w:r>
          <w:instrText xml:space="preserve"> PAGEREF _Toc9609 \h </w:instrText>
        </w:r>
        <w:r>
          <w:fldChar w:fldCharType="separate"/>
        </w:r>
        <w:r>
          <w:t>27</w:t>
        </w:r>
        <w:r>
          <w:fldChar w:fldCharType="end"/>
        </w:r>
      </w:hyperlink>
    </w:p>
    <w:p>
      <w:pPr>
        <w:pStyle w:val="TOC2"/>
        <w:tabs>
          <w:tab w:val="right" w:leader="dot" w:pos="8306"/>
        </w:tabs>
      </w:pPr>
      <w:hyperlink w:anchor="_Toc31245" w:history="1">
        <w:r>
          <w:rPr>
            <w:rFonts w:ascii="仿宋" w:eastAsia="仿宋" w:hAnsi="仿宋" w:cs="仿宋" w:hint="eastAsia"/>
            <w:lang w:eastAsia="zh-CN"/>
          </w:rPr>
          <w:t>(二)、成本控制措施</w:t>
        </w:r>
        <w:r>
          <w:tab/>
        </w:r>
        <w:r>
          <w:fldChar w:fldCharType="begin"/>
        </w:r>
        <w:r>
          <w:instrText xml:space="preserve"> PAGEREF _Toc31245 \h </w:instrText>
        </w:r>
        <w:r>
          <w:fldChar w:fldCharType="separate"/>
        </w:r>
        <w:r>
          <w:t>28</w:t>
        </w:r>
        <w:r>
          <w:fldChar w:fldCharType="end"/>
        </w:r>
      </w:hyperlink>
    </w:p>
    <w:p>
      <w:pPr>
        <w:pStyle w:val="TOC1"/>
        <w:tabs>
          <w:tab w:val="right" w:leader="dot" w:pos="8306"/>
        </w:tabs>
      </w:pPr>
      <w:hyperlink w:anchor="_Toc21637" w:history="1">
        <w:r>
          <w:rPr>
            <w:rFonts w:ascii="仿宋" w:eastAsia="仿宋" w:hAnsi="仿宋" w:cs="仿宋" w:hint="eastAsia"/>
            <w:lang w:eastAsia="zh-CN"/>
          </w:rPr>
          <w:t>五、背景、必要性分析</w:t>
        </w:r>
        <w:r>
          <w:tab/>
        </w:r>
        <w:r>
          <w:fldChar w:fldCharType="begin"/>
        </w:r>
        <w:r>
          <w:instrText xml:space="preserve"> PAGEREF _Toc21637 \h </w:instrText>
        </w:r>
        <w:r>
          <w:fldChar w:fldCharType="separate"/>
        </w:r>
        <w:r>
          <w:t>30</w:t>
        </w:r>
        <w:r>
          <w:fldChar w:fldCharType="end"/>
        </w:r>
      </w:hyperlink>
    </w:p>
    <w:p>
      <w:pPr>
        <w:pStyle w:val="TOC2"/>
        <w:tabs>
          <w:tab w:val="right" w:leader="dot" w:pos="8306"/>
        </w:tabs>
      </w:pPr>
      <w:hyperlink w:anchor="_Toc6341" w:history="1">
        <w:r>
          <w:rPr>
            <w:rFonts w:ascii="仿宋" w:eastAsia="仿宋" w:hAnsi="仿宋" w:cs="仿宋" w:hint="eastAsia"/>
            <w:lang w:eastAsia="zh-CN"/>
          </w:rPr>
          <w:t>(一)、项目建设背景</w:t>
        </w:r>
        <w:r>
          <w:tab/>
        </w:r>
        <w:r>
          <w:fldChar w:fldCharType="begin"/>
        </w:r>
        <w:r>
          <w:instrText xml:space="preserve"> PAGEREF _Toc6341 \h </w:instrText>
        </w:r>
        <w:r>
          <w:fldChar w:fldCharType="separate"/>
        </w:r>
        <w:r>
          <w:t>30</w:t>
        </w:r>
        <w:r>
          <w:fldChar w:fldCharType="end"/>
        </w:r>
      </w:hyperlink>
    </w:p>
    <w:p>
      <w:pPr>
        <w:pStyle w:val="TOC2"/>
        <w:tabs>
          <w:tab w:val="right" w:leader="dot" w:pos="8306"/>
        </w:tabs>
      </w:pPr>
      <w:hyperlink w:anchor="_Toc32256" w:history="1">
        <w:r>
          <w:rPr>
            <w:rFonts w:ascii="仿宋" w:eastAsia="仿宋" w:hAnsi="仿宋" w:cs="仿宋" w:hint="eastAsia"/>
            <w:lang w:eastAsia="zh-CN"/>
          </w:rPr>
          <w:t>(二)、必要性分析</w:t>
        </w:r>
        <w:r>
          <w:tab/>
        </w:r>
        <w:r>
          <w:fldChar w:fldCharType="begin"/>
        </w:r>
        <w:r>
          <w:instrText xml:space="preserve"> PAGEREF _Toc32256 \h </w:instrText>
        </w:r>
        <w:r>
          <w:fldChar w:fldCharType="separate"/>
        </w:r>
        <w:r>
          <w:t>31</w:t>
        </w:r>
        <w:r>
          <w:fldChar w:fldCharType="end"/>
        </w:r>
      </w:hyperlink>
    </w:p>
    <w:p>
      <w:pPr>
        <w:pStyle w:val="TOC2"/>
        <w:tabs>
          <w:tab w:val="right" w:leader="dot" w:pos="8306"/>
        </w:tabs>
      </w:pPr>
      <w:hyperlink w:anchor="_Toc29064" w:history="1">
        <w:r>
          <w:rPr>
            <w:rFonts w:ascii="仿宋" w:eastAsia="仿宋" w:hAnsi="仿宋" w:cs="仿宋" w:hint="eastAsia"/>
            <w:lang w:eastAsia="zh-CN"/>
          </w:rPr>
          <w:t>(三)、项目建设有利条件</w:t>
        </w:r>
        <w:r>
          <w:tab/>
        </w:r>
        <w:r>
          <w:fldChar w:fldCharType="begin"/>
        </w:r>
        <w:r>
          <w:instrText xml:space="preserve"> PAGEREF _Toc29064 \h </w:instrText>
        </w:r>
        <w:r>
          <w:fldChar w:fldCharType="separate"/>
        </w:r>
        <w:r>
          <w:t>32</w:t>
        </w:r>
        <w:r>
          <w:fldChar w:fldCharType="end"/>
        </w:r>
      </w:hyperlink>
    </w:p>
    <w:p>
      <w:pPr>
        <w:pStyle w:val="TOC1"/>
        <w:tabs>
          <w:tab w:val="right" w:leader="dot" w:pos="8306"/>
        </w:tabs>
      </w:pPr>
      <w:hyperlink w:anchor="_Toc16817" w:history="1">
        <w:r>
          <w:rPr>
            <w:rFonts w:ascii="仿宋" w:eastAsia="仿宋" w:hAnsi="仿宋" w:cs="仿宋" w:hint="eastAsia"/>
            <w:lang w:eastAsia="zh-CN"/>
          </w:rPr>
          <w:t>六、快速热处理设备项目概论</w:t>
        </w:r>
        <w:r>
          <w:tab/>
        </w:r>
        <w:r>
          <w:fldChar w:fldCharType="begin"/>
        </w:r>
        <w:r>
          <w:instrText xml:space="preserve"> PAGEREF _Toc16817 \h </w:instrText>
        </w:r>
        <w:r>
          <w:fldChar w:fldCharType="separate"/>
        </w:r>
        <w:r>
          <w:t>34</w:t>
        </w:r>
        <w:r>
          <w:fldChar w:fldCharType="end"/>
        </w:r>
      </w:hyperlink>
    </w:p>
    <w:p>
      <w:pPr>
        <w:pStyle w:val="TOC2"/>
        <w:tabs>
          <w:tab w:val="right" w:leader="dot" w:pos="8306"/>
        </w:tabs>
      </w:pPr>
      <w:hyperlink w:anchor="_Toc21412" w:history="1">
        <w:r>
          <w:rPr>
            <w:rFonts w:ascii="仿宋" w:eastAsia="仿宋" w:hAnsi="仿宋" w:cs="仿宋" w:hint="eastAsia"/>
            <w:lang w:eastAsia="zh-CN"/>
          </w:rPr>
          <w:t>(一)、项目申报单位概况</w:t>
        </w:r>
        <w:r>
          <w:tab/>
        </w:r>
        <w:r>
          <w:fldChar w:fldCharType="begin"/>
        </w:r>
        <w:r>
          <w:instrText xml:space="preserve"> PAGEREF _Toc21412 \h </w:instrText>
        </w:r>
        <w:r>
          <w:fldChar w:fldCharType="separate"/>
        </w:r>
        <w:r>
          <w:t>34</w:t>
        </w:r>
        <w:r>
          <w:fldChar w:fldCharType="end"/>
        </w:r>
      </w:hyperlink>
    </w:p>
    <w:p>
      <w:pPr>
        <w:pStyle w:val="TOC2"/>
        <w:tabs>
          <w:tab w:val="right" w:leader="dot" w:pos="8306"/>
        </w:tabs>
      </w:pPr>
      <w:hyperlink w:anchor="_Toc20084" w:history="1">
        <w:r>
          <w:rPr>
            <w:rFonts w:ascii="仿宋" w:eastAsia="仿宋" w:hAnsi="仿宋" w:cs="仿宋" w:hint="eastAsia"/>
            <w:lang w:eastAsia="zh-CN"/>
          </w:rPr>
          <w:t>(二)、项目概况</w:t>
        </w:r>
        <w:r>
          <w:tab/>
        </w:r>
        <w:r>
          <w:fldChar w:fldCharType="begin"/>
        </w:r>
        <w:r>
          <w:instrText xml:space="preserve"> PAGEREF _Toc20084 \h </w:instrText>
        </w:r>
        <w:r>
          <w:fldChar w:fldCharType="separate"/>
        </w:r>
        <w:r>
          <w:t>35</w:t>
        </w:r>
        <w:r>
          <w:fldChar w:fldCharType="end"/>
        </w:r>
      </w:hyperlink>
    </w:p>
    <w:p>
      <w:pPr>
        <w:pStyle w:val="TOC1"/>
        <w:tabs>
          <w:tab w:val="right" w:leader="dot" w:pos="8306"/>
        </w:tabs>
      </w:pPr>
      <w:hyperlink w:anchor="_Toc25658" w:history="1">
        <w:r>
          <w:rPr>
            <w:rFonts w:ascii="仿宋" w:eastAsia="仿宋" w:hAnsi="仿宋" w:cs="仿宋" w:hint="eastAsia"/>
            <w:lang w:eastAsia="zh-CN"/>
          </w:rPr>
          <w:t>七、项目进度计划</w:t>
        </w:r>
        <w:r>
          <w:tab/>
        </w:r>
        <w:r>
          <w:fldChar w:fldCharType="begin"/>
        </w:r>
        <w:r>
          <w:instrText xml:space="preserve"> PAGEREF _Toc25658 \h </w:instrText>
        </w:r>
        <w:r>
          <w:fldChar w:fldCharType="separate"/>
        </w:r>
        <w:r>
          <w:t>38</w:t>
        </w:r>
        <w:r>
          <w:fldChar w:fldCharType="end"/>
        </w:r>
      </w:hyperlink>
    </w:p>
    <w:p>
      <w:pPr>
        <w:pStyle w:val="TOC2"/>
        <w:tabs>
          <w:tab w:val="right" w:leader="dot" w:pos="8306"/>
        </w:tabs>
      </w:pPr>
      <w:hyperlink w:anchor="_Toc1972" w:history="1">
        <w:r>
          <w:rPr>
            <w:rFonts w:ascii="仿宋" w:eastAsia="仿宋" w:hAnsi="仿宋" w:cs="仿宋" w:hint="eastAsia"/>
            <w:lang w:eastAsia="zh-CN"/>
          </w:rPr>
          <w:t>(一)、建设周期</w:t>
        </w:r>
        <w:r>
          <w:tab/>
        </w:r>
        <w:r>
          <w:fldChar w:fldCharType="begin"/>
        </w:r>
        <w:r>
          <w:instrText xml:space="preserve"> PAGEREF _Toc1972 \h </w:instrText>
        </w:r>
        <w:r>
          <w:fldChar w:fldCharType="separate"/>
        </w:r>
        <w:r>
          <w:t>38</w:t>
        </w:r>
        <w:r>
          <w:fldChar w:fldCharType="end"/>
        </w:r>
      </w:hyperlink>
    </w:p>
    <w:p>
      <w:pPr>
        <w:pStyle w:val="TOC2"/>
        <w:tabs>
          <w:tab w:val="right" w:leader="dot" w:pos="8306"/>
        </w:tabs>
      </w:pPr>
      <w:hyperlink w:anchor="_Toc18581" w:history="1">
        <w:r>
          <w:rPr>
            <w:rFonts w:ascii="仿宋" w:eastAsia="仿宋" w:hAnsi="仿宋" w:cs="仿宋" w:hint="eastAsia"/>
            <w:lang w:eastAsia="zh-CN"/>
          </w:rPr>
          <w:t>(二)、建设进度</w:t>
        </w:r>
        <w:r>
          <w:tab/>
        </w:r>
        <w:r>
          <w:fldChar w:fldCharType="begin"/>
        </w:r>
        <w:r>
          <w:instrText xml:space="preserve"> PAGEREF _Toc18581 \h </w:instrText>
        </w:r>
        <w:r>
          <w:fldChar w:fldCharType="separate"/>
        </w:r>
        <w:r>
          <w:t>38</w:t>
        </w:r>
        <w:r>
          <w:fldChar w:fldCharType="end"/>
        </w:r>
      </w:hyperlink>
    </w:p>
    <w:p>
      <w:pPr>
        <w:pStyle w:val="TOC2"/>
        <w:tabs>
          <w:tab w:val="right" w:leader="dot" w:pos="8306"/>
        </w:tabs>
      </w:pPr>
      <w:hyperlink w:anchor="_Toc14066" w:history="1">
        <w:r>
          <w:rPr>
            <w:rFonts w:ascii="仿宋" w:eastAsia="仿宋" w:hAnsi="仿宋" w:cs="仿宋" w:hint="eastAsia"/>
            <w:lang w:eastAsia="zh-CN"/>
          </w:rPr>
          <w:t>(三)、进度安排注意事项</w:t>
        </w:r>
        <w:r>
          <w:tab/>
        </w:r>
        <w:r>
          <w:fldChar w:fldCharType="begin"/>
        </w:r>
        <w:r>
          <w:instrText xml:space="preserve"> PAGEREF _Toc14066 \h </w:instrText>
        </w:r>
        <w:r>
          <w:fldChar w:fldCharType="separate"/>
        </w:r>
        <w:r>
          <w:t>39</w:t>
        </w:r>
        <w:r>
          <w:fldChar w:fldCharType="end"/>
        </w:r>
      </w:hyperlink>
    </w:p>
    <w:p>
      <w:pPr>
        <w:pStyle w:val="TOC2"/>
        <w:tabs>
          <w:tab w:val="right" w:leader="dot" w:pos="8306"/>
        </w:tabs>
      </w:pPr>
      <w:hyperlink w:anchor="_Toc13" w:history="1">
        <w:r>
          <w:rPr>
            <w:rFonts w:ascii="仿宋" w:eastAsia="仿宋" w:hAnsi="仿宋" w:cs="仿宋" w:hint="eastAsia"/>
            <w:lang w:eastAsia="zh-CN"/>
          </w:rPr>
          <w:t>(四)、人力资源配置</w:t>
        </w:r>
        <w:r>
          <w:tab/>
        </w:r>
        <w:r>
          <w:fldChar w:fldCharType="begin"/>
        </w:r>
        <w:r>
          <w:instrText xml:space="preserve"> PAGEREF _Toc13 \h </w:instrText>
        </w:r>
        <w:r>
          <w:fldChar w:fldCharType="separate"/>
        </w:r>
        <w:r>
          <w:t>40</w:t>
        </w:r>
        <w:r>
          <w:fldChar w:fldCharType="end"/>
        </w:r>
      </w:hyperlink>
    </w:p>
    <w:p>
      <w:pPr>
        <w:pStyle w:val="TOC2"/>
        <w:tabs>
          <w:tab w:val="right" w:leader="dot" w:pos="8306"/>
        </w:tabs>
      </w:pPr>
      <w:hyperlink w:anchor="_Toc12955" w:history="1">
        <w:r>
          <w:rPr>
            <w:rFonts w:ascii="仿宋" w:eastAsia="仿宋" w:hAnsi="仿宋" w:cs="仿宋" w:hint="eastAsia"/>
            <w:lang w:eastAsia="zh-CN"/>
          </w:rPr>
          <w:t>(五)、员工培训</w:t>
        </w:r>
        <w:r>
          <w:tab/>
        </w:r>
        <w:r>
          <w:fldChar w:fldCharType="begin"/>
        </w:r>
        <w:r>
          <w:instrText xml:space="preserve"> PAGEREF _Toc12955 \h </w:instrText>
        </w:r>
        <w:r>
          <w:fldChar w:fldCharType="separate"/>
        </w:r>
        <w:r>
          <w:t>42</w:t>
        </w:r>
        <w:r>
          <w:fldChar w:fldCharType="end"/>
        </w:r>
      </w:hyperlink>
    </w:p>
    <w:p>
      <w:pPr>
        <w:pStyle w:val="TOC2"/>
        <w:tabs>
          <w:tab w:val="right" w:leader="dot" w:pos="8306"/>
        </w:tabs>
      </w:pPr>
      <w:hyperlink w:anchor="_Toc20990" w:history="1">
        <w:r>
          <w:rPr>
            <w:rFonts w:ascii="仿宋" w:eastAsia="仿宋" w:hAnsi="仿宋" w:cs="仿宋" w:hint="eastAsia"/>
            <w:lang w:eastAsia="zh-CN"/>
          </w:rPr>
          <w:t>(六)、项目实施保障</w:t>
        </w:r>
        <w:r>
          <w:tab/>
        </w:r>
        <w:r>
          <w:fldChar w:fldCharType="begin"/>
        </w:r>
        <w:r>
          <w:instrText xml:space="preserve"> PAGEREF _Toc20990 \h </w:instrText>
        </w:r>
        <w:r>
          <w:fldChar w:fldCharType="separate"/>
        </w:r>
        <w:r>
          <w:t>43</w:t>
        </w:r>
        <w:r>
          <w:fldChar w:fldCharType="end"/>
        </w:r>
      </w:hyperlink>
    </w:p>
    <w:p>
      <w:pPr>
        <w:pStyle w:val="TOC2"/>
        <w:tabs>
          <w:tab w:val="right" w:leader="dot" w:pos="8306"/>
        </w:tabs>
      </w:pPr>
      <w:hyperlink w:anchor="_Toc27801" w:history="1">
        <w:r>
          <w:rPr>
            <w:rFonts w:ascii="仿宋" w:eastAsia="仿宋" w:hAnsi="仿宋" w:cs="仿宋" w:hint="eastAsia"/>
            <w:lang w:eastAsia="zh-CN"/>
          </w:rPr>
          <w:t>(七)、安全规范管理</w:t>
        </w:r>
        <w:r>
          <w:tab/>
        </w:r>
        <w:r>
          <w:fldChar w:fldCharType="begin"/>
        </w:r>
        <w:r>
          <w:instrText xml:space="preserve"> PAGEREF _Toc27801 \h </w:instrText>
        </w:r>
        <w:r>
          <w:fldChar w:fldCharType="separate"/>
        </w:r>
        <w:r>
          <w:t>44</w:t>
        </w:r>
        <w:r>
          <w:fldChar w:fldCharType="end"/>
        </w:r>
      </w:hyperlink>
    </w:p>
    <w:p>
      <w:pPr>
        <w:pStyle w:val="TOC1"/>
        <w:tabs>
          <w:tab w:val="right" w:leader="dot" w:pos="8306"/>
        </w:tabs>
      </w:pPr>
      <w:hyperlink w:anchor="_Toc6317" w:history="1">
        <w:r>
          <w:rPr>
            <w:rFonts w:ascii="仿宋" w:eastAsia="仿宋" w:hAnsi="仿宋" w:cs="仿宋" w:hint="eastAsia"/>
            <w:lang w:eastAsia="zh-CN"/>
          </w:rPr>
          <w:t>八、资金管理与财务规划</w:t>
        </w:r>
        <w:r>
          <w:tab/>
        </w:r>
        <w:r>
          <w:fldChar w:fldCharType="begin"/>
        </w:r>
        <w:r>
          <w:instrText xml:space="preserve"> PAGEREF _Toc6317 \h </w:instrText>
        </w:r>
        <w:r>
          <w:fldChar w:fldCharType="separate"/>
        </w:r>
        <w:r>
          <w:t>45</w:t>
        </w:r>
        <w:r>
          <w:fldChar w:fldCharType="end"/>
        </w:r>
      </w:hyperlink>
    </w:p>
    <w:p>
      <w:pPr>
        <w:pStyle w:val="TOC2"/>
        <w:tabs>
          <w:tab w:val="right" w:leader="dot" w:pos="8306"/>
        </w:tabs>
      </w:pPr>
      <w:hyperlink w:anchor="_Toc11829" w:history="1">
        <w:r>
          <w:rPr>
            <w:rFonts w:ascii="仿宋" w:eastAsia="仿宋" w:hAnsi="仿宋" w:cs="仿宋" w:hint="eastAsia"/>
            <w:lang w:eastAsia="zh-CN"/>
          </w:rPr>
          <w:t>(一)、项目资金来源与筹措</w:t>
        </w:r>
        <w:r>
          <w:tab/>
        </w:r>
        <w:r>
          <w:fldChar w:fldCharType="begin"/>
        </w:r>
        <w:r>
          <w:instrText xml:space="preserve"> PAGEREF _Toc11829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42" w:history="1">
        <w:r>
          <w:rPr>
            <w:rFonts w:ascii="仿宋" w:eastAsia="仿宋" w:hAnsi="仿宋" w:cs="仿宋" w:hint="eastAsia"/>
            <w:lang w:eastAsia="zh-CN"/>
          </w:rPr>
          <w:t>(二)、资金使用与监管</w:t>
        </w:r>
        <w:r>
          <w:tab/>
        </w:r>
        <w:r>
          <w:fldChar w:fldCharType="begin"/>
        </w:r>
        <w:r>
          <w:instrText xml:space="preserve"> PAGEREF _Toc14342 \h </w:instrText>
        </w:r>
        <w:r>
          <w:fldChar w:fldCharType="separate"/>
        </w:r>
        <w:r>
          <w:t>47</w:t>
        </w:r>
        <w:r>
          <w:fldChar w:fldCharType="end"/>
        </w:r>
      </w:hyperlink>
    </w:p>
    <w:p>
      <w:pPr>
        <w:pStyle w:val="TOC2"/>
        <w:tabs>
          <w:tab w:val="right" w:leader="dot" w:pos="8306"/>
        </w:tabs>
      </w:pPr>
      <w:hyperlink w:anchor="_Toc13383" w:history="1">
        <w:r>
          <w:rPr>
            <w:rFonts w:ascii="仿宋" w:eastAsia="仿宋" w:hAnsi="仿宋" w:cs="仿宋" w:hint="eastAsia"/>
            <w:lang w:eastAsia="zh-CN"/>
          </w:rPr>
          <w:t>(三)、财务规划与预测</w:t>
        </w:r>
        <w:r>
          <w:tab/>
        </w:r>
        <w:r>
          <w:fldChar w:fldCharType="begin"/>
        </w:r>
        <w:r>
          <w:instrText xml:space="preserve"> PAGEREF _Toc13383 \h </w:instrText>
        </w:r>
        <w:r>
          <w:fldChar w:fldCharType="separate"/>
        </w:r>
        <w:r>
          <w:t>48</w:t>
        </w:r>
        <w:r>
          <w:fldChar w:fldCharType="end"/>
        </w:r>
      </w:hyperlink>
    </w:p>
    <w:p>
      <w:pPr>
        <w:pStyle w:val="TOC1"/>
        <w:tabs>
          <w:tab w:val="right" w:leader="dot" w:pos="8306"/>
        </w:tabs>
      </w:pPr>
      <w:hyperlink w:anchor="_Toc18329" w:history="1">
        <w:r>
          <w:rPr>
            <w:rFonts w:ascii="仿宋" w:eastAsia="仿宋" w:hAnsi="仿宋" w:cs="仿宋" w:hint="eastAsia"/>
            <w:lang w:eastAsia="zh-CN"/>
          </w:rPr>
          <w:t>九、经济效益与社会效益优化</w:t>
        </w:r>
        <w:r>
          <w:tab/>
        </w:r>
        <w:r>
          <w:fldChar w:fldCharType="begin"/>
        </w:r>
        <w:r>
          <w:instrText xml:space="preserve"> PAGEREF _Toc18329 \h </w:instrText>
        </w:r>
        <w:r>
          <w:fldChar w:fldCharType="separate"/>
        </w:r>
        <w:r>
          <w:t>49</w:t>
        </w:r>
        <w:r>
          <w:fldChar w:fldCharType="end"/>
        </w:r>
      </w:hyperlink>
    </w:p>
    <w:p>
      <w:pPr>
        <w:pStyle w:val="TOC2"/>
        <w:tabs>
          <w:tab w:val="right" w:leader="dot" w:pos="8306"/>
        </w:tabs>
      </w:pPr>
      <w:hyperlink w:anchor="_Toc13778" w:history="1">
        <w:r>
          <w:rPr>
            <w:rFonts w:ascii="仿宋" w:eastAsia="仿宋" w:hAnsi="仿宋" w:cs="仿宋" w:hint="eastAsia"/>
            <w:lang w:eastAsia="zh-CN"/>
          </w:rPr>
          <w:t>(一)、经济效益提升策略</w:t>
        </w:r>
        <w:r>
          <w:tab/>
        </w:r>
        <w:r>
          <w:fldChar w:fldCharType="begin"/>
        </w:r>
        <w:r>
          <w:instrText xml:space="preserve"> PAGEREF _Toc13778 \h </w:instrText>
        </w:r>
        <w:r>
          <w:fldChar w:fldCharType="separate"/>
        </w:r>
        <w:r>
          <w:t>49</w:t>
        </w:r>
        <w:r>
          <w:fldChar w:fldCharType="end"/>
        </w:r>
      </w:hyperlink>
    </w:p>
    <w:p>
      <w:pPr>
        <w:pStyle w:val="TOC2"/>
        <w:tabs>
          <w:tab w:val="right" w:leader="dot" w:pos="8306"/>
        </w:tabs>
      </w:pPr>
      <w:hyperlink w:anchor="_Toc29001" w:history="1">
        <w:r>
          <w:rPr>
            <w:rFonts w:ascii="仿宋" w:eastAsia="仿宋" w:hAnsi="仿宋" w:cs="仿宋" w:hint="eastAsia"/>
            <w:lang w:eastAsia="zh-CN"/>
          </w:rPr>
          <w:t>(二)、社会效益增强方案</w:t>
        </w:r>
        <w:r>
          <w:tab/>
        </w:r>
        <w:r>
          <w:fldChar w:fldCharType="begin"/>
        </w:r>
        <w:r>
          <w:instrText xml:space="preserve"> PAGEREF _Toc29001 \h </w:instrText>
        </w:r>
        <w:r>
          <w:fldChar w:fldCharType="separate"/>
        </w:r>
        <w:r>
          <w:t>50</w:t>
        </w:r>
        <w:r>
          <w:fldChar w:fldCharType="end"/>
        </w:r>
      </w:hyperlink>
    </w:p>
    <w:p>
      <w:pPr>
        <w:pStyle w:val="TOC1"/>
        <w:tabs>
          <w:tab w:val="right" w:leader="dot" w:pos="8306"/>
        </w:tabs>
      </w:pPr>
      <w:hyperlink w:anchor="_Toc28786" w:history="1">
        <w:r>
          <w:rPr>
            <w:rFonts w:ascii="仿宋" w:eastAsia="仿宋" w:hAnsi="仿宋" w:cs="仿宋" w:hint="eastAsia"/>
            <w:lang w:eastAsia="zh-CN"/>
          </w:rPr>
          <w:t>十、客户关系管理与市场拓展</w:t>
        </w:r>
        <w:r>
          <w:tab/>
        </w:r>
        <w:r>
          <w:fldChar w:fldCharType="begin"/>
        </w:r>
        <w:r>
          <w:instrText xml:space="preserve"> PAGEREF _Toc28786 \h </w:instrText>
        </w:r>
        <w:r>
          <w:fldChar w:fldCharType="separate"/>
        </w:r>
        <w:r>
          <w:t>51</w:t>
        </w:r>
        <w:r>
          <w:fldChar w:fldCharType="end"/>
        </w:r>
      </w:hyperlink>
    </w:p>
    <w:p>
      <w:pPr>
        <w:pStyle w:val="TOC2"/>
        <w:tabs>
          <w:tab w:val="right" w:leader="dot" w:pos="8306"/>
        </w:tabs>
      </w:pPr>
      <w:hyperlink w:anchor="_Toc21115" w:history="1">
        <w:r>
          <w:rPr>
            <w:rFonts w:ascii="仿宋" w:eastAsia="仿宋" w:hAnsi="仿宋" w:cs="仿宋" w:hint="eastAsia"/>
            <w:lang w:eastAsia="zh-CN"/>
          </w:rPr>
          <w:t>(一)、客户关系管理策略</w:t>
        </w:r>
        <w:r>
          <w:tab/>
        </w:r>
        <w:r>
          <w:fldChar w:fldCharType="begin"/>
        </w:r>
        <w:r>
          <w:instrText xml:space="preserve"> PAGEREF _Toc21115 \h </w:instrText>
        </w:r>
        <w:r>
          <w:fldChar w:fldCharType="separate"/>
        </w:r>
        <w:r>
          <w:t>51</w:t>
        </w:r>
        <w:r>
          <w:fldChar w:fldCharType="end"/>
        </w:r>
      </w:hyperlink>
    </w:p>
    <w:p>
      <w:pPr>
        <w:pStyle w:val="TOC2"/>
        <w:tabs>
          <w:tab w:val="right" w:leader="dot" w:pos="8306"/>
        </w:tabs>
      </w:pPr>
      <w:hyperlink w:anchor="_Toc23504" w:history="1">
        <w:r>
          <w:rPr>
            <w:rFonts w:ascii="仿宋" w:eastAsia="仿宋" w:hAnsi="仿宋" w:cs="仿宋" w:hint="eastAsia"/>
            <w:lang w:eastAsia="zh-CN"/>
          </w:rPr>
          <w:t>(二)、市场拓展方案</w:t>
        </w:r>
        <w:r>
          <w:tab/>
        </w:r>
        <w:r>
          <w:fldChar w:fldCharType="begin"/>
        </w:r>
        <w:r>
          <w:instrText xml:space="preserve"> PAGEREF _Toc23504 \h </w:instrText>
        </w:r>
        <w:r>
          <w:fldChar w:fldCharType="separate"/>
        </w:r>
        <w:r>
          <w:t>52</w:t>
        </w:r>
        <w:r>
          <w:fldChar w:fldCharType="end"/>
        </w:r>
      </w:hyperlink>
    </w:p>
    <w:p>
      <w:pPr>
        <w:pStyle w:val="TOC1"/>
        <w:tabs>
          <w:tab w:val="right" w:leader="dot" w:pos="8306"/>
        </w:tabs>
      </w:pPr>
      <w:hyperlink w:anchor="_Toc18003" w:history="1">
        <w:r>
          <w:rPr>
            <w:rFonts w:ascii="仿宋" w:eastAsia="仿宋" w:hAnsi="仿宋" w:cs="仿宋" w:hint="eastAsia"/>
            <w:lang w:eastAsia="zh-CN"/>
          </w:rPr>
          <w:t>十一、安全与应急管理</w:t>
        </w:r>
        <w:r>
          <w:tab/>
        </w:r>
        <w:r>
          <w:fldChar w:fldCharType="begin"/>
        </w:r>
        <w:r>
          <w:instrText xml:space="preserve"> PAGEREF _Toc18003 \h </w:instrText>
        </w:r>
        <w:r>
          <w:fldChar w:fldCharType="separate"/>
        </w:r>
        <w:r>
          <w:t>54</w:t>
        </w:r>
        <w:r>
          <w:fldChar w:fldCharType="end"/>
        </w:r>
      </w:hyperlink>
    </w:p>
    <w:p>
      <w:pPr>
        <w:pStyle w:val="TOC2"/>
        <w:tabs>
          <w:tab w:val="right" w:leader="dot" w:pos="8306"/>
        </w:tabs>
      </w:pPr>
      <w:hyperlink w:anchor="_Toc19381" w:history="1">
        <w:r>
          <w:rPr>
            <w:rFonts w:ascii="仿宋" w:eastAsia="仿宋" w:hAnsi="仿宋" w:cs="仿宋" w:hint="eastAsia"/>
            <w:lang w:eastAsia="zh-CN"/>
          </w:rPr>
          <w:t>(一)、安全生产管理</w:t>
        </w:r>
        <w:r>
          <w:tab/>
        </w:r>
        <w:r>
          <w:fldChar w:fldCharType="begin"/>
        </w:r>
        <w:r>
          <w:instrText xml:space="preserve"> PAGEREF _Toc19381 \h </w:instrText>
        </w:r>
        <w:r>
          <w:fldChar w:fldCharType="separate"/>
        </w:r>
        <w:r>
          <w:t>54</w:t>
        </w:r>
        <w:r>
          <w:fldChar w:fldCharType="end"/>
        </w:r>
      </w:hyperlink>
    </w:p>
    <w:p>
      <w:pPr>
        <w:pStyle w:val="TOC2"/>
        <w:tabs>
          <w:tab w:val="right" w:leader="dot" w:pos="8306"/>
        </w:tabs>
      </w:pPr>
      <w:hyperlink w:anchor="_Toc25408" w:history="1">
        <w:r>
          <w:rPr>
            <w:rFonts w:ascii="仿宋" w:eastAsia="仿宋" w:hAnsi="仿宋" w:cs="仿宋" w:hint="eastAsia"/>
            <w:lang w:eastAsia="zh-CN"/>
          </w:rPr>
          <w:t>(二)、应急预案与响应</w:t>
        </w:r>
        <w:r>
          <w:tab/>
        </w:r>
        <w:r>
          <w:fldChar w:fldCharType="begin"/>
        </w:r>
        <w:r>
          <w:instrText xml:space="preserve"> PAGEREF _Toc25408 \h </w:instrText>
        </w:r>
        <w:r>
          <w:fldChar w:fldCharType="separate"/>
        </w:r>
        <w:r>
          <w:t>55</w:t>
        </w:r>
        <w:r>
          <w:fldChar w:fldCharType="end"/>
        </w:r>
      </w:hyperlink>
    </w:p>
    <w:p>
      <w:pPr>
        <w:pStyle w:val="TOC1"/>
        <w:tabs>
          <w:tab w:val="right" w:leader="dot" w:pos="8306"/>
        </w:tabs>
      </w:pPr>
      <w:hyperlink w:anchor="_Toc576" w:history="1">
        <w:r>
          <w:rPr>
            <w:rFonts w:ascii="仿宋" w:eastAsia="仿宋" w:hAnsi="仿宋" w:cs="仿宋" w:hint="eastAsia"/>
            <w:lang w:eastAsia="zh-CN"/>
          </w:rPr>
          <w:t>十二、项目变更管理</w:t>
        </w:r>
        <w:r>
          <w:tab/>
        </w:r>
        <w:r>
          <w:fldChar w:fldCharType="begin"/>
        </w:r>
        <w:r>
          <w:instrText xml:space="preserve"> PAGEREF _Toc576 \h </w:instrText>
        </w:r>
        <w:r>
          <w:fldChar w:fldCharType="separate"/>
        </w:r>
        <w:r>
          <w:t>57</w:t>
        </w:r>
        <w:r>
          <w:fldChar w:fldCharType="end"/>
        </w:r>
      </w:hyperlink>
    </w:p>
    <w:p>
      <w:pPr>
        <w:pStyle w:val="TOC2"/>
        <w:tabs>
          <w:tab w:val="right" w:leader="dot" w:pos="8306"/>
        </w:tabs>
      </w:pPr>
      <w:hyperlink w:anchor="_Toc7754" w:history="1">
        <w:r>
          <w:rPr>
            <w:rFonts w:ascii="仿宋" w:eastAsia="仿宋" w:hAnsi="仿宋" w:cs="仿宋" w:hint="eastAsia"/>
            <w:lang w:eastAsia="zh-CN"/>
          </w:rPr>
          <w:t>(一)、变更控制流程</w:t>
        </w:r>
        <w:r>
          <w:tab/>
        </w:r>
        <w:r>
          <w:fldChar w:fldCharType="begin"/>
        </w:r>
        <w:r>
          <w:instrText xml:space="preserve"> PAGEREF _Toc7754 \h </w:instrText>
        </w:r>
        <w:r>
          <w:fldChar w:fldCharType="separate"/>
        </w:r>
        <w:r>
          <w:t>57</w:t>
        </w:r>
        <w:r>
          <w:fldChar w:fldCharType="end"/>
        </w:r>
      </w:hyperlink>
    </w:p>
    <w:p>
      <w:pPr>
        <w:pStyle w:val="TOC2"/>
        <w:tabs>
          <w:tab w:val="right" w:leader="dot" w:pos="8306"/>
        </w:tabs>
      </w:pPr>
      <w:hyperlink w:anchor="_Toc8508" w:history="1">
        <w:r>
          <w:rPr>
            <w:rFonts w:ascii="仿宋" w:eastAsia="仿宋" w:hAnsi="仿宋" w:cs="仿宋" w:hint="eastAsia"/>
            <w:lang w:eastAsia="zh-CN"/>
          </w:rPr>
          <w:t>(二)、影响评估与处理</w:t>
        </w:r>
        <w:r>
          <w:tab/>
        </w:r>
        <w:r>
          <w:fldChar w:fldCharType="begin"/>
        </w:r>
        <w:r>
          <w:instrText xml:space="preserve"> PAGEREF _Toc8508 \h </w:instrText>
        </w:r>
        <w:r>
          <w:fldChar w:fldCharType="separate"/>
        </w:r>
        <w:r>
          <w:t>58</w:t>
        </w:r>
        <w:r>
          <w:fldChar w:fldCharType="end"/>
        </w:r>
      </w:hyperlink>
    </w:p>
    <w:p>
      <w:pPr>
        <w:pStyle w:val="TOC2"/>
        <w:tabs>
          <w:tab w:val="right" w:leader="dot" w:pos="8306"/>
        </w:tabs>
      </w:pPr>
      <w:hyperlink w:anchor="_Toc3239" w:history="1">
        <w:r>
          <w:rPr>
            <w:rFonts w:ascii="仿宋" w:eastAsia="仿宋" w:hAnsi="仿宋" w:cs="仿宋" w:hint="eastAsia"/>
            <w:lang w:eastAsia="zh-CN"/>
          </w:rPr>
          <w:t>(三)、变更记录与追踪</w:t>
        </w:r>
        <w:r>
          <w:tab/>
        </w:r>
        <w:r>
          <w:fldChar w:fldCharType="begin"/>
        </w:r>
        <w:r>
          <w:instrText xml:space="preserve"> PAGEREF _Toc3239 \h </w:instrText>
        </w:r>
        <w:r>
          <w:fldChar w:fldCharType="separate"/>
        </w:r>
        <w:r>
          <w:t>59</w:t>
        </w:r>
        <w:r>
          <w:fldChar w:fldCharType="end"/>
        </w:r>
      </w:hyperlink>
    </w:p>
    <w:p>
      <w:pPr>
        <w:pStyle w:val="TOC2"/>
        <w:tabs>
          <w:tab w:val="right" w:leader="dot" w:pos="8306"/>
        </w:tabs>
      </w:pPr>
      <w:hyperlink w:anchor="_Toc16721" w:history="1">
        <w:r>
          <w:rPr>
            <w:rFonts w:ascii="仿宋" w:eastAsia="仿宋" w:hAnsi="仿宋" w:cs="仿宋" w:hint="eastAsia"/>
            <w:lang w:eastAsia="zh-CN"/>
          </w:rPr>
          <w:t>(四)、变更管理策略</w:t>
        </w:r>
        <w:r>
          <w:tab/>
        </w:r>
        <w:r>
          <w:fldChar w:fldCharType="begin"/>
        </w:r>
        <w:r>
          <w:instrText xml:space="preserve"> PAGEREF _Toc16721 \h </w:instrText>
        </w:r>
        <w:r>
          <w:fldChar w:fldCharType="separate"/>
        </w:r>
        <w:r>
          <w:t>61</w:t>
        </w:r>
        <w:r>
          <w:fldChar w:fldCharType="end"/>
        </w:r>
      </w:hyperlink>
    </w:p>
    <w:p>
      <w:pPr>
        <w:pStyle w:val="TOC1"/>
        <w:tabs>
          <w:tab w:val="right" w:leader="dot" w:pos="8306"/>
        </w:tabs>
      </w:pPr>
      <w:hyperlink w:anchor="_Toc894" w:history="1">
        <w:r>
          <w:rPr>
            <w:rFonts w:ascii="仿宋" w:eastAsia="仿宋" w:hAnsi="仿宋" w:cs="仿宋" w:hint="eastAsia"/>
            <w:lang w:eastAsia="zh-CN"/>
          </w:rPr>
          <w:t>十三、质量管理与控制</w:t>
        </w:r>
        <w:r>
          <w:tab/>
        </w:r>
        <w:r>
          <w:fldChar w:fldCharType="begin"/>
        </w:r>
        <w:r>
          <w:instrText xml:space="preserve"> PAGEREF _Toc894 \h </w:instrText>
        </w:r>
        <w:r>
          <w:fldChar w:fldCharType="separate"/>
        </w:r>
        <w:r>
          <w:t>63</w:t>
        </w:r>
        <w:r>
          <w:fldChar w:fldCharType="end"/>
        </w:r>
      </w:hyperlink>
    </w:p>
    <w:p>
      <w:pPr>
        <w:pStyle w:val="TOC2"/>
        <w:tabs>
          <w:tab w:val="right" w:leader="dot" w:pos="8306"/>
        </w:tabs>
      </w:pPr>
      <w:hyperlink w:anchor="_Toc3497" w:history="1">
        <w:r>
          <w:rPr>
            <w:rFonts w:ascii="仿宋" w:eastAsia="仿宋" w:hAnsi="仿宋" w:cs="仿宋" w:hint="eastAsia"/>
            <w:lang w:eastAsia="zh-CN"/>
          </w:rPr>
          <w:t>(一)、质量管理体系建设</w:t>
        </w:r>
        <w:r>
          <w:tab/>
        </w:r>
        <w:r>
          <w:fldChar w:fldCharType="begin"/>
        </w:r>
        <w:r>
          <w:instrText xml:space="preserve"> PAGEREF _Toc3497 \h </w:instrText>
        </w:r>
        <w:r>
          <w:fldChar w:fldCharType="separate"/>
        </w:r>
        <w:r>
          <w:t>63</w:t>
        </w:r>
        <w:r>
          <w:fldChar w:fldCharType="end"/>
        </w:r>
      </w:hyperlink>
    </w:p>
    <w:p>
      <w:pPr>
        <w:pStyle w:val="TOC2"/>
        <w:tabs>
          <w:tab w:val="right" w:leader="dot" w:pos="8306"/>
        </w:tabs>
      </w:pPr>
      <w:hyperlink w:anchor="_Toc27014" w:history="1">
        <w:r>
          <w:rPr>
            <w:rFonts w:ascii="仿宋" w:eastAsia="仿宋" w:hAnsi="仿宋" w:cs="仿宋" w:hint="eastAsia"/>
            <w:lang w:eastAsia="zh-CN"/>
          </w:rPr>
          <w:t>(二)、质量控制措施</w:t>
        </w:r>
        <w:r>
          <w:tab/>
        </w:r>
        <w:r>
          <w:fldChar w:fldCharType="begin"/>
        </w:r>
        <w:r>
          <w:instrText xml:space="preserve"> PAGEREF _Toc27014 \h </w:instrText>
        </w:r>
        <w:r>
          <w:fldChar w:fldCharType="separate"/>
        </w:r>
        <w:r>
          <w:t>64</w:t>
        </w:r>
        <w:r>
          <w:fldChar w:fldCharType="end"/>
        </w:r>
      </w:hyperlink>
    </w:p>
    <w:p>
      <w:pPr>
        <w:pStyle w:val="TOC1"/>
        <w:tabs>
          <w:tab w:val="right" w:leader="dot" w:pos="8306"/>
        </w:tabs>
      </w:pPr>
      <w:hyperlink w:anchor="_Toc24962" w:history="1">
        <w:r>
          <w:rPr>
            <w:rFonts w:ascii="仿宋" w:eastAsia="仿宋" w:hAnsi="仿宋" w:cs="仿宋" w:hint="eastAsia"/>
            <w:lang w:eastAsia="zh-CN"/>
          </w:rPr>
          <w:t>十四、设施与设备管理</w:t>
        </w:r>
        <w:r>
          <w:tab/>
        </w:r>
        <w:r>
          <w:fldChar w:fldCharType="begin"/>
        </w:r>
        <w:r>
          <w:instrText xml:space="preserve"> PAGEREF _Toc24962 \h </w:instrText>
        </w:r>
        <w:r>
          <w:fldChar w:fldCharType="separate"/>
        </w:r>
        <w:r>
          <w:t>65</w:t>
        </w:r>
        <w:r>
          <w:fldChar w:fldCharType="end"/>
        </w:r>
      </w:hyperlink>
    </w:p>
    <w:p>
      <w:pPr>
        <w:pStyle w:val="TOC2"/>
        <w:tabs>
          <w:tab w:val="right" w:leader="dot" w:pos="8306"/>
        </w:tabs>
      </w:pPr>
      <w:hyperlink w:anchor="_Toc9924" w:history="1">
        <w:r>
          <w:rPr>
            <w:rFonts w:ascii="仿宋" w:eastAsia="仿宋" w:hAnsi="仿宋" w:cs="仿宋" w:hint="eastAsia"/>
            <w:lang w:eastAsia="zh-CN"/>
          </w:rPr>
          <w:t>(一)、设施规划与配置</w:t>
        </w:r>
        <w:r>
          <w:tab/>
        </w:r>
        <w:r>
          <w:fldChar w:fldCharType="begin"/>
        </w:r>
        <w:r>
          <w:instrText xml:space="preserve"> PAGEREF _Toc9924 \h </w:instrText>
        </w:r>
        <w:r>
          <w:fldChar w:fldCharType="separate"/>
        </w:r>
        <w:r>
          <w:t>65</w:t>
        </w:r>
        <w:r>
          <w:fldChar w:fldCharType="end"/>
        </w:r>
      </w:hyperlink>
    </w:p>
    <w:p>
      <w:pPr>
        <w:pStyle w:val="TOC2"/>
        <w:tabs>
          <w:tab w:val="right" w:leader="dot" w:pos="8306"/>
        </w:tabs>
      </w:pPr>
      <w:hyperlink w:anchor="_Toc8077" w:history="1">
        <w:r>
          <w:rPr>
            <w:rFonts w:ascii="仿宋" w:eastAsia="仿宋" w:hAnsi="仿宋" w:cs="仿宋" w:hint="eastAsia"/>
            <w:lang w:eastAsia="zh-CN"/>
          </w:rPr>
          <w:t>(二)、设备采购与维护管理</w:t>
        </w:r>
        <w:r>
          <w:tab/>
        </w:r>
        <w:r>
          <w:fldChar w:fldCharType="begin"/>
        </w:r>
        <w:r>
          <w:instrText xml:space="preserve"> PAGEREF _Toc8077 \h </w:instrText>
        </w:r>
        <w:r>
          <w:fldChar w:fldCharType="separate"/>
        </w:r>
        <w:r>
          <w:t>66</w:t>
        </w:r>
        <w:r>
          <w:fldChar w:fldCharType="end"/>
        </w:r>
      </w:hyperlink>
    </w:p>
    <w:p>
      <w:pPr>
        <w:pStyle w:val="TOC2"/>
        <w:tabs>
          <w:tab w:val="right" w:leader="dot" w:pos="8306"/>
        </w:tabs>
      </w:pPr>
      <w:hyperlink w:anchor="_Toc11001" w:history="1">
        <w:r>
          <w:rPr>
            <w:rFonts w:ascii="仿宋" w:eastAsia="仿宋" w:hAnsi="仿宋" w:cs="仿宋" w:hint="eastAsia"/>
            <w:lang w:eastAsia="zh-CN"/>
          </w:rPr>
          <w:t>(三)、设施设备升级策略</w:t>
        </w:r>
        <w:r>
          <w:tab/>
        </w:r>
        <w:r>
          <w:fldChar w:fldCharType="begin"/>
        </w:r>
        <w:r>
          <w:instrText xml:space="preserve"> PAGEREF _Toc11001 \h </w:instrText>
        </w:r>
        <w:r>
          <w:fldChar w:fldCharType="separate"/>
        </w:r>
        <w:r>
          <w:t>67</w:t>
        </w:r>
        <w:r>
          <w:fldChar w:fldCharType="end"/>
        </w:r>
      </w:hyperlink>
    </w:p>
    <w:p>
      <w:pPr>
        <w:pStyle w:val="TOC1"/>
        <w:tabs>
          <w:tab w:val="right" w:leader="dot" w:pos="8306"/>
        </w:tabs>
      </w:pPr>
      <w:hyperlink w:anchor="_Toc30988" w:history="1">
        <w:r>
          <w:rPr>
            <w:rFonts w:ascii="仿宋" w:eastAsia="仿宋" w:hAnsi="仿宋" w:cs="仿宋" w:hint="eastAsia"/>
            <w:lang w:eastAsia="zh-CN"/>
          </w:rPr>
          <w:t>十五、合作与交流机制建立</w:t>
        </w:r>
        <w:r>
          <w:tab/>
        </w:r>
        <w:r>
          <w:fldChar w:fldCharType="begin"/>
        </w:r>
        <w:r>
          <w:instrText xml:space="preserve"> PAGEREF _Toc30988 \h </w:instrText>
        </w:r>
        <w:r>
          <w:fldChar w:fldCharType="separate"/>
        </w:r>
        <w:r>
          <w:t>67</w:t>
        </w:r>
        <w:r>
          <w:fldChar w:fldCharType="end"/>
        </w:r>
      </w:hyperlink>
    </w:p>
    <w:p>
      <w:pPr>
        <w:pStyle w:val="TOC2"/>
        <w:tabs>
          <w:tab w:val="right" w:leader="dot" w:pos="8306"/>
        </w:tabs>
      </w:pPr>
      <w:hyperlink w:anchor="_Toc2242" w:history="1">
        <w:r>
          <w:rPr>
            <w:rFonts w:ascii="仿宋" w:eastAsia="仿宋" w:hAnsi="仿宋" w:cs="仿宋" w:hint="eastAsia"/>
            <w:lang w:eastAsia="zh-CN"/>
          </w:rPr>
          <w:t>(一)、合作伙伴选择与合作方式</w:t>
        </w:r>
        <w:r>
          <w:tab/>
        </w:r>
        <w:r>
          <w:fldChar w:fldCharType="begin"/>
        </w:r>
        <w:r>
          <w:instrText xml:space="preserve"> PAGEREF _Toc2242 \h </w:instrText>
        </w:r>
        <w:r>
          <w:fldChar w:fldCharType="separate"/>
        </w:r>
        <w:r>
          <w:t>67</w:t>
        </w:r>
        <w:r>
          <w:fldChar w:fldCharType="end"/>
        </w:r>
      </w:hyperlink>
    </w:p>
    <w:p>
      <w:pPr>
        <w:pStyle w:val="TOC2"/>
        <w:tabs>
          <w:tab w:val="right" w:leader="dot" w:pos="8306"/>
        </w:tabs>
      </w:pPr>
      <w:hyperlink w:anchor="_Toc19205" w:history="1">
        <w:r>
          <w:rPr>
            <w:rFonts w:ascii="仿宋" w:eastAsia="仿宋" w:hAnsi="仿宋" w:cs="仿宋" w:hint="eastAsia"/>
            <w:lang w:eastAsia="zh-CN"/>
          </w:rPr>
          <w:t>(二)、交流与合作平台搭建</w:t>
        </w:r>
        <w:r>
          <w:tab/>
        </w:r>
        <w:r>
          <w:fldChar w:fldCharType="begin"/>
        </w:r>
        <w:r>
          <w:instrText xml:space="preserve"> PAGEREF _Toc19205 \h </w:instrText>
        </w:r>
        <w:r>
          <w:fldChar w:fldCharType="separate"/>
        </w:r>
        <w:r>
          <w:t>69</w:t>
        </w:r>
        <w:r>
          <w:fldChar w:fldCharType="end"/>
        </w:r>
      </w:hyperlink>
    </w:p>
    <w:p>
      <w:pPr>
        <w:pStyle w:val="TOC1"/>
        <w:tabs>
          <w:tab w:val="right" w:leader="dot" w:pos="8306"/>
        </w:tabs>
      </w:pPr>
      <w:hyperlink w:anchor="_Toc21112" w:history="1">
        <w:r>
          <w:rPr>
            <w:rFonts w:ascii="仿宋" w:eastAsia="仿宋" w:hAnsi="仿宋" w:cs="仿宋" w:hint="eastAsia"/>
            <w:lang w:eastAsia="zh-CN"/>
          </w:rPr>
          <w:t>十六、成果转化与推广应用</w:t>
        </w:r>
        <w:r>
          <w:tab/>
        </w:r>
        <w:r>
          <w:fldChar w:fldCharType="begin"/>
        </w:r>
        <w:r>
          <w:instrText xml:space="preserve"> PAGEREF _Toc21112 \h </w:instrText>
        </w:r>
        <w:r>
          <w:fldChar w:fldCharType="separate"/>
        </w:r>
        <w:r>
          <w:t>70</w:t>
        </w:r>
        <w:r>
          <w:fldChar w:fldCharType="end"/>
        </w:r>
      </w:hyperlink>
    </w:p>
    <w:p>
      <w:pPr>
        <w:pStyle w:val="TOC2"/>
        <w:tabs>
          <w:tab w:val="right" w:leader="dot" w:pos="8306"/>
        </w:tabs>
      </w:pPr>
      <w:hyperlink w:anchor="_Toc10772" w:history="1">
        <w:r>
          <w:rPr>
            <w:rFonts w:ascii="仿宋" w:eastAsia="仿宋" w:hAnsi="仿宋" w:cs="仿宋" w:hint="eastAsia"/>
            <w:lang w:eastAsia="zh-CN"/>
          </w:rPr>
          <w:t>(一)、成果转化策略制定</w:t>
        </w:r>
        <w:r>
          <w:tab/>
        </w:r>
        <w:r>
          <w:fldChar w:fldCharType="begin"/>
        </w:r>
        <w:r>
          <w:instrText xml:space="preserve"> PAGEREF _Toc10772 \h </w:instrText>
        </w:r>
        <w:r>
          <w:fldChar w:fldCharType="separate"/>
        </w:r>
        <w:r>
          <w:t>70</w:t>
        </w:r>
        <w:r>
          <w:fldChar w:fldCharType="end"/>
        </w:r>
      </w:hyperlink>
    </w:p>
    <w:p>
      <w:pPr>
        <w:pStyle w:val="TOC2"/>
        <w:tabs>
          <w:tab w:val="right" w:leader="dot" w:pos="8306"/>
        </w:tabs>
      </w:pPr>
      <w:hyperlink w:anchor="_Toc3924" w:history="1">
        <w:r>
          <w:rPr>
            <w:rFonts w:ascii="仿宋" w:eastAsia="仿宋" w:hAnsi="仿宋" w:cs="仿宋" w:hint="eastAsia"/>
            <w:lang w:eastAsia="zh-CN"/>
          </w:rPr>
          <w:t>(二)、成果推广应用方案</w:t>
        </w:r>
        <w:r>
          <w:tab/>
        </w:r>
        <w:r>
          <w:fldChar w:fldCharType="begin"/>
        </w:r>
        <w:r>
          <w:instrText xml:space="preserve"> PAGEREF _Toc3924 \h </w:instrText>
        </w:r>
        <w:r>
          <w:fldChar w:fldCharType="separate"/>
        </w:r>
        <w:r>
          <w:t>72</w:t>
        </w:r>
        <w:r>
          <w:fldChar w:fldCharType="end"/>
        </w:r>
      </w:hyperlink>
    </w:p>
    <w:p>
      <w:pPr>
        <w:pStyle w:val="TOC1"/>
        <w:tabs>
          <w:tab w:val="right" w:leader="dot" w:pos="8306"/>
        </w:tabs>
      </w:pPr>
      <w:hyperlink w:anchor="_Toc14735" w:history="1">
        <w:r>
          <w:rPr>
            <w:rFonts w:ascii="仿宋" w:eastAsia="仿宋" w:hAnsi="仿宋" w:cs="仿宋" w:hint="eastAsia"/>
            <w:lang w:eastAsia="zh-CN"/>
          </w:rPr>
          <w:t>十七、产业协同与集群发展</w:t>
        </w:r>
        <w:r>
          <w:tab/>
        </w:r>
        <w:r>
          <w:fldChar w:fldCharType="begin"/>
        </w:r>
        <w:r>
          <w:instrText xml:space="preserve"> PAGEREF _Toc14735 \h </w:instrText>
        </w:r>
        <w:r>
          <w:fldChar w:fldCharType="separate"/>
        </w:r>
        <w:r>
          <w:t>73</w:t>
        </w:r>
        <w:r>
          <w:fldChar w:fldCharType="end"/>
        </w:r>
      </w:hyperlink>
    </w:p>
    <w:p>
      <w:pPr>
        <w:pStyle w:val="TOC2"/>
        <w:tabs>
          <w:tab w:val="right" w:leader="dot" w:pos="8306"/>
        </w:tabs>
      </w:pPr>
      <w:hyperlink w:anchor="_Toc4700" w:history="1">
        <w:r>
          <w:rPr>
            <w:rFonts w:ascii="仿宋" w:eastAsia="仿宋" w:hAnsi="仿宋" w:cs="仿宋" w:hint="eastAsia"/>
            <w:lang w:eastAsia="zh-CN"/>
          </w:rPr>
          <w:t>(一)、产业协同机制建设</w:t>
        </w:r>
        <w:r>
          <w:tab/>
        </w:r>
        <w:r>
          <w:fldChar w:fldCharType="begin"/>
        </w:r>
        <w:r>
          <w:instrText xml:space="preserve"> PAGEREF _Toc4700 \h </w:instrText>
        </w:r>
        <w:r>
          <w:fldChar w:fldCharType="separate"/>
        </w:r>
        <w:r>
          <w:t>73</w:t>
        </w:r>
        <w:r>
          <w:fldChar w:fldCharType="end"/>
        </w:r>
      </w:hyperlink>
    </w:p>
    <w:p>
      <w:pPr>
        <w:pStyle w:val="TOC2"/>
        <w:tabs>
          <w:tab w:val="right" w:leader="dot" w:pos="8306"/>
        </w:tabs>
      </w:pPr>
      <w:hyperlink w:anchor="_Toc4388" w:history="1">
        <w:r>
          <w:rPr>
            <w:rFonts w:ascii="仿宋" w:eastAsia="仿宋" w:hAnsi="仿宋" w:cs="仿宋" w:hint="eastAsia"/>
            <w:lang w:eastAsia="zh-CN"/>
          </w:rPr>
          <w:t>(二)、产业集群培育与发展</w:t>
        </w:r>
        <w:r>
          <w:tab/>
        </w:r>
        <w:r>
          <w:fldChar w:fldCharType="begin"/>
        </w:r>
        <w:r>
          <w:instrText xml:space="preserve"> PAGEREF _Toc4388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2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887"/>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328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3043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5485"/>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一、快速热处理设备项目的市场准入条件分析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速热处理设备项目而言，市场准入条件首先取决于政策法规环境。政府对于[行业名称]领域的法规，如环保标准、税收政策、和技术使用规范，直接影响快速热处理设备项目的运营和成本结构。例如，若政府针对使用可再生能源的企业提供税收优惠，这将对快速热处理设备项目的财务规划产生重要影响。同时，考虑经济环境和消费者偏好的变化对快速热处理设备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二、快速热处理设备项目的行业规范与合规性要求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快速热处理设备项目来说，遵守行业规范和合规性要求是确保项目顺利进行的基础。这包括遵循质量控制标准、安全规定、数据保护法规等。例如，若快速热处理设备项目涉及数据处理，须严格遵守相关的数据保护法规。此外，行业内部的自律规范，如产品标准和服务流程，也对于提升快速热处理设备项目在行业内的认可度和竞争力至关重要。项目管理团队必须不断更新策略，以应对行业规范和法规的变化，确保快速热处理设备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三、快速热处理设备项目的竞争格局和战略定位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快速热处理设备项目的发展规划中，理解行业的竞争格局对于制定有效的市场策略极为关键。这包括分析主要竞争对手的市场地位、优势及其业务模式。快速热处理设备项目面临的竞争对手可能包括大型成熟企业和创新型初创公司，各自采取不同的市场策略。因此，快速热处理设备项目需精确地定位自己的市场策略，如专注于产品创新、客户服务或成本效率，以在竞争中占据优势。通过深入的市场和竞争分析，快速热处理设备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7598"/>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1270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速热处理设备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26568"/>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快速热处理设备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快速热处理设备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快速热处理设备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1109"/>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快速热处理设备项目将建立高效的废水处理系统，确保所有工业废水在排放前都经过适当处理，达到或超过环保标准。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https://d.book118.com/145020033323011042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快速热处理设备项目建设总纲及方案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2502D"/>
    <w:rsid w:val="6E8250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502003332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2024-01-07T14:41:00Z</dcterms:created>
  <dcterms:modified xsi:type="dcterms:W3CDTF">2024-01-07T14:41:56Z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8DE42996AB1F4B23B56A24003742046A_11</vt:lpwstr>
  </property>
  <property fmtid="{D5CDD505-2E9C-101B-9397-08002B2CF9AE}" pid="3" name="KSOProductBuildVer">
    <vt:lpwstr>2052-12.1.0.16120</vt:lpwstr>
  </property>
</Properties>
</file>