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b/>
          <w:sz w:val="24"/>
        </w:rPr>
      </w:pPr>
      <w:bookmarkStart w:id="0" w:name="_GoBack"/>
      <w:bookmarkEnd w:id="0"/>
      <w:r>
        <w:rPr>
          <w:rFonts w:hint="eastAsia"/>
          <w:b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12128500</wp:posOffset>
            </wp:positionH>
            <wp:positionV relativeFrom="topMargin">
              <wp:posOffset>12204700</wp:posOffset>
            </wp:positionV>
            <wp:extent cx="419100" cy="342900"/>
            <wp:effectExtent l="0" t="0" r="0" b="0"/>
            <wp:wrapNone/>
            <wp:docPr id="100038" name="图片 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图片 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4"/>
        </w:rPr>
        <w:t>第五章 传感器 章末检测题</w:t>
      </w:r>
    </w:p>
    <w:p>
      <w:pPr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</w:p>
    <w:p>
      <w:pPr>
        <w:spacing w:line="360" w:lineRule="auto"/>
        <w:jc w:val="left"/>
      </w:pPr>
      <w:r>
        <w:t>1．关于传感器的作用，下列说法正确的是（　　）</w:t>
      </w:r>
    </w:p>
    <w:p>
      <w:pPr>
        <w:spacing w:line="360" w:lineRule="auto"/>
        <w:jc w:val="left"/>
      </w:pPr>
      <w:r>
        <w:t>A．通常的传感器可以直接用来进行自动控制</w:t>
      </w:r>
    </w:p>
    <w:p>
      <w:pPr>
        <w:spacing w:line="360" w:lineRule="auto"/>
        <w:jc w:val="left"/>
      </w:pPr>
      <w:r>
        <w:t>B．传感器可以将感受到的一些信息转换为电学量</w:t>
      </w:r>
    </w:p>
    <w:p>
      <w:pPr>
        <w:spacing w:line="360" w:lineRule="auto"/>
        <w:jc w:val="left"/>
      </w:pPr>
      <w:r>
        <w:t>C．传感器可以将所有感受到的信息都转换为电学量</w:t>
      </w:r>
    </w:p>
    <w:p>
      <w:pPr>
        <w:spacing w:line="360" w:lineRule="auto"/>
        <w:jc w:val="left"/>
      </w:pPr>
      <w:r>
        <w:t>D．以上说法均不正确</w:t>
      </w:r>
    </w:p>
    <w:p>
      <w:pPr>
        <w:spacing w:line="360" w:lineRule="auto"/>
        <w:jc w:val="left"/>
      </w:pPr>
      <w:r>
        <w:t>2．下列关于物理传感器，化学传感器和生物传感器的说法，正确的是（　　）</w:t>
      </w:r>
    </w:p>
    <w:p>
      <w:pPr>
        <w:spacing w:line="360" w:lineRule="auto"/>
        <w:jc w:val="left"/>
      </w:pPr>
      <w:r>
        <w:t>A．物理传感器利用材料的某种物理性质工作，因而只能用于机械加工行业而不能用于化工领域</w:t>
      </w:r>
    </w:p>
    <w:p>
      <w:pPr>
        <w:spacing w:line="360" w:lineRule="auto"/>
        <w:jc w:val="left"/>
      </w:pPr>
      <w:r>
        <w:t>B．化学传感器是利用某种化学反应来工作的，因而只能输出某种化学物质而不能输出电学量</w:t>
      </w:r>
    </w:p>
    <w:p>
      <w:pPr>
        <w:spacing w:line="360" w:lineRule="auto"/>
        <w:jc w:val="left"/>
      </w:pPr>
      <w:r>
        <w:t>C．生物传感器的适用范围广，可在任意温度下工作</w:t>
      </w:r>
    </w:p>
    <w:p>
      <w:pPr>
        <w:spacing w:line="360" w:lineRule="auto"/>
        <w:jc w:val="left"/>
      </w:pPr>
      <w:r>
        <w:t>D．生物传感器由于含有生命物质，因而对使用传感器的环境有一定要求</w:t>
      </w:r>
    </w:p>
    <w:p>
      <w:pPr>
        <w:spacing w:line="360" w:lineRule="auto"/>
        <w:jc w:val="left"/>
      </w:pPr>
      <w:r>
        <w:t>3．有的楼道照明灯具有这样的功能：天黑到一定程度时，出现声音它就开启，而在白天，即使有声音它也没有反应。在这种楼道照明灯的控制电路中，可能接入的传感器是（　　）</w:t>
      </w:r>
    </w:p>
    <w:p>
      <w:pPr>
        <w:spacing w:line="360" w:lineRule="auto"/>
        <w:jc w:val="left"/>
      </w:pPr>
      <w:r>
        <w:t>A．温度传感器和光传感器</w:t>
      </w:r>
    </w:p>
    <w:p>
      <w:pPr>
        <w:spacing w:line="360" w:lineRule="auto"/>
        <w:jc w:val="left"/>
      </w:pPr>
      <w:r>
        <w:t>B．光传感器和声音传感器</w:t>
      </w:r>
    </w:p>
    <w:p>
      <w:pPr>
        <w:spacing w:line="360" w:lineRule="auto"/>
        <w:jc w:val="left"/>
      </w:pPr>
      <w:r>
        <w:t>C．声音传感器和热传感器</w:t>
      </w:r>
    </w:p>
    <w:p>
      <w:pPr>
        <w:spacing w:line="360" w:lineRule="auto"/>
        <w:jc w:val="left"/>
      </w:pPr>
      <w:r>
        <w:t>D．热传感器和力传感器</w:t>
      </w:r>
    </w:p>
    <w:p>
      <w:pPr>
        <w:spacing w:line="360" w:lineRule="auto"/>
        <w:jc w:val="left"/>
      </w:pPr>
      <w:r>
        <w:t>4．传感器的种类多种多样，其性能也各不相同，空调机在室内温度达到设定的温度后，会自动停止工作，空调机内使用的传感器是(　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A．生物传感器</w:t>
      </w:r>
      <w:r>
        <w:tab/>
      </w:r>
      <w:r>
        <w:t>B．红外传感器</w:t>
      </w:r>
      <w:r>
        <w:tab/>
      </w:r>
      <w:r>
        <w:t>C．温度传感器</w:t>
      </w:r>
      <w:r>
        <w:tab/>
      </w:r>
      <w:r>
        <w:t>D．压力传感器</w:t>
      </w:r>
    </w:p>
    <w:p>
      <w:pPr>
        <w:spacing w:line="360" w:lineRule="auto"/>
        <w:jc w:val="left"/>
        <w:sectPr>
          <w:pgSz w:w="11906" w:h="16838"/>
          <w:pgMar w:top="1417" w:right="1417" w:bottom="1417" w:left="1417" w:header="850" w:footer="992" w:gutter="0"/>
          <w:cols w:num="1" w:space="720"/>
          <w:docGrid w:type="lines" w:linePitch="312" w:charSpace="200"/>
        </w:sectPr>
      </w:pPr>
      <w:r>
        <w:t>5．电动自行车是一种应用广泛的交通工具，其速度控制是通过转动右把手实现的，这种转动把手称为“霍尔转把”，属于传感器非接触控制.转把内部有永久磁铁和霍尔器件等，截面如图甲开启电源时，在霍尔器件的上、下面之间加一定的电压，形成电流，如图乙.随着转把的转动，其内部的永久磁铁也跟着转动，霍尔器件能输出控制车速的电压，已知电压与车速关系如图丙.以下关于“霍尔转把”叙述正确的是（　　）</w:t>
      </w:r>
    </w:p>
    <w:p>
      <w:pPr>
        <w:spacing w:line="360" w:lineRule="auto"/>
        <w:jc w:val="left"/>
      </w:pPr>
      <w:r>
        <w:drawing>
          <wp:inline distT="0" distB="0" distL="0" distR="0">
            <wp:extent cx="5278120" cy="172783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27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A．为提高控制的灵敏度，永久磁铁的上、下端分别为</w:t>
      </w:r>
      <w:r>
        <w:rPr>
          <w:rFonts w:ascii="Times New Roman" w:eastAsia="Times New Roman" w:hAnsi="Times New Roman" w:cs="Times New Roman"/>
          <w:i/>
        </w:rPr>
        <w:t>N</w:t>
      </w:r>
      <w:r>
        <w:t>、</w:t>
      </w:r>
      <w:r>
        <w:rPr>
          <w:rFonts w:ascii="Times New Roman" w:eastAsia="Times New Roman" w:hAnsi="Times New Roman" w:cs="Times New Roman"/>
          <w:i/>
        </w:rPr>
        <w:t>S</w:t>
      </w:r>
      <w:r>
        <w:t>极</w:t>
      </w:r>
    </w:p>
    <w:p>
      <w:pPr>
        <w:spacing w:line="360" w:lineRule="auto"/>
        <w:jc w:val="left"/>
      </w:pPr>
      <w:r>
        <w:t>B．按图甲顺时针转动电动车的右把手，车速将变快</w:t>
      </w:r>
    </w:p>
    <w:p>
      <w:pPr>
        <w:spacing w:line="360" w:lineRule="auto"/>
        <w:jc w:val="left"/>
      </w:pPr>
      <w:r>
        <w:t>C．图乙中从霍尔器件的左、右侧面输出控制车速的霍尔电压</w:t>
      </w:r>
    </w:p>
    <w:p>
      <w:pPr>
        <w:spacing w:line="360" w:lineRule="auto"/>
        <w:jc w:val="left"/>
      </w:pPr>
      <w:r>
        <w:t>D．若霍尔器件的上、下面之间所加电压正负极性对调，将影响车速控制</w:t>
      </w:r>
    </w:p>
    <w:p>
      <w:pPr>
        <w:spacing w:line="360" w:lineRule="auto"/>
        <w:jc w:val="left"/>
        <w:textAlignment w:val="center"/>
      </w:pPr>
      <w:r>
        <w:t>6．温度传感器广泛应用于家用电器中，它是利用热敏电阻的阻值随温度变化的特性来工作的.图甲所示为某装置中的传感器工作原理图，已知电源的电动势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27082d117a2ae29f12e9efce8c6bb3a" style="width:44.85pt;height:13.85pt" o:ole="" coordsize="21600,21600" o:preferrelative="t" filled="f" stroked="f">
            <v:stroke joinstyle="miter"/>
            <v:imagedata r:id="rId6" o:title="eqId927082d117a2ae29f12e9efce8c6bb3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，内电阻不计，</w:t>
      </w:r>
      <w:r>
        <w:rPr>
          <w:rFonts w:ascii="Times New Roman" w:eastAsia="Times New Roman" w:hAnsi="Times New Roman" w:cs="Times New Roman"/>
          <w:i/>
        </w:rPr>
        <w:t>G</w:t>
      </w:r>
      <w:r>
        <w:t>为灵敏电流表，其内阻</w:t>
      </w:r>
      <w:r>
        <w:object>
          <v:shape id="_x0000_i1026" type="#_x0000_t75" alt="eqId9d784ac902fe86e7bdcdd3fa5cc3ba83" style="width:13.2pt;height:16.7pt" o:ole="" coordsize="21600,21600" o:preferrelative="t" filled="f" stroked="f">
            <v:stroke joinstyle="miter"/>
            <v:imagedata r:id="rId8" o:title="eqId9d784ac902fe86e7bdcdd3fa5cc3ba83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保持不变；</w:t>
      </w:r>
      <w:r>
        <w:rPr>
          <w:rFonts w:ascii="Times New Roman" w:eastAsia="Times New Roman" w:hAnsi="Times New Roman" w:cs="Times New Roman"/>
          <w:i/>
        </w:rPr>
        <w:t>R</w:t>
      </w:r>
      <w:r>
        <w:t>为热敏电阻，其阻值随温度的变化关系如图乙所示.闭合开关</w:t>
      </w:r>
      <w:r>
        <w:rPr>
          <w:rFonts w:ascii="Times New Roman" w:eastAsia="Times New Roman" w:hAnsi="Times New Roman" w:cs="Times New Roman"/>
          <w:i/>
        </w:rPr>
        <w:t>S</w:t>
      </w:r>
      <w:r>
        <w:t>，当</w:t>
      </w:r>
      <w:r>
        <w:rPr>
          <w:rFonts w:ascii="Times New Roman" w:eastAsia="Times New Roman" w:hAnsi="Times New Roman" w:cs="Times New Roman"/>
          <w:i/>
        </w:rPr>
        <w:t>R</w:t>
      </w:r>
      <w:r>
        <w:t>的温度等于</w:t>
      </w:r>
      <w:r>
        <w:object>
          <v:shape id="_x0000_i1027" type="#_x0000_t75" alt="eqId211c7b625ba00438f5ecf6803be6f344" style="width:22.9pt;height:12.3pt" o:ole="" coordsize="21600,21600" o:preferrelative="t" filled="f" stroked="f">
            <v:stroke joinstyle="miter"/>
            <v:imagedata r:id="rId10" o:title="eqId211c7b625ba00438f5ecf6803be6f34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>时，电流表示数</w:t>
      </w:r>
      <w:r>
        <w:object>
          <v:shape id="_x0000_i1028" type="#_x0000_t75" alt="eqId7a7d99185cc21dcb5f023b986fc09331" style="width:45.75pt;height:15.9pt" o:ole="" coordsize="21600,21600" o:preferrelative="t" filled="f" stroked="f">
            <v:stroke joinstyle="miter"/>
            <v:imagedata r:id="rId12" o:title="eqId7a7d99185cc21dcb5f023b986fc0933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；当电流表的示数</w:t>
      </w:r>
      <w:r>
        <w:object>
          <v:shape id="_x0000_i1029" type="#_x0000_t75" alt="eqIda1001d9aa039790a2be9e4767f2c4fb8" style="width:53.65pt;height:15.9pt" o:ole="" coordsize="21600,21600" o:preferrelative="t" filled="f" stroked="f">
            <v:stroke joinstyle="miter"/>
            <v:imagedata r:id="rId14" o:title="eqIda1001d9aa039790a2be9e4767f2c4fb8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时，热敏电阻的温度是（　　）</w:t>
      </w:r>
    </w:p>
    <w:p>
      <w:pPr>
        <w:spacing w:line="360" w:lineRule="auto"/>
        <w:jc w:val="left"/>
      </w:pPr>
      <w:r>
        <w:drawing>
          <wp:inline distT="0" distB="0" distL="0" distR="0">
            <wp:extent cx="4391025" cy="20383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alt="eqId627d1038ec568d0540e3258528b2533f" style="width:22pt;height:12.45pt" o:ole="" coordsize="21600,21600" o:preferrelative="t" filled="f" stroked="f">
            <v:stroke joinstyle="miter"/>
            <v:imagedata r:id="rId17" o:title="eqId627d1038ec568d0540e3258528b2533f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ab/>
      </w:r>
      <w:r>
        <w:t>B．</w:t>
      </w:r>
      <w:r>
        <w:object>
          <v:shape id="_x0000_i1031" type="#_x0000_t75" alt="eqId2fe598c18c47c34ed9d1d188e807a406" style="width:22pt;height:12.25pt" o:ole="" coordsize="21600,21600" o:preferrelative="t" filled="f" stroked="f">
            <v:stroke joinstyle="miter"/>
            <v:imagedata r:id="rId19" o:title="eqId2fe598c18c47c34ed9d1d188e807a406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ab/>
      </w:r>
      <w:r>
        <w:t>C．</w:t>
      </w:r>
      <w:r>
        <w:object>
          <v:shape id="_x0000_i1032" type="#_x0000_t75" alt="eqId598a32279830e7d8bbd0422ce08aee9a" style="width:26.35pt;height:12.25pt" o:ole="" coordsize="21600,21600" o:preferrelative="t" filled="f" stroked="f">
            <v:stroke joinstyle="miter"/>
            <v:imagedata r:id="rId21" o:title="eqId598a32279830e7d8bbd0422ce08aee9a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ab/>
      </w:r>
      <w:r>
        <w:t>D．</w:t>
      </w:r>
      <w:r>
        <w:object>
          <v:shape id="_x0000_i1033" type="#_x0000_t75" alt="eqId183036c80a72dc72b7dc4ad4738e4d4d" style="width:26.4pt;height:12.3pt" o:ole="" coordsize="21600,21600" o:preferrelative="t" filled="f" stroked="f">
            <v:stroke joinstyle="miter"/>
            <v:imagedata r:id="rId23" o:title="eqId183036c80a72dc72b7dc4ad4738e4d4d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</w:p>
    <w:p>
      <w:pPr>
        <w:spacing w:line="360" w:lineRule="auto"/>
        <w:jc w:val="left"/>
      </w:pPr>
      <w:r>
        <w:t>7．酒精测试仪利用的是一种二氧化锡半导体型酒精气体传感器，其电阻</w:t>
      </w:r>
      <w:r>
        <w:rPr>
          <w:rFonts w:ascii="Times New Roman" w:eastAsia="Times New Roman" w:hAnsi="Times New Roman" w:cs="Times New Roman"/>
          <w:i/>
        </w:rPr>
        <w:t>r</w:t>
      </w:r>
      <w:r>
        <w:t>的倒数与酒精气体的浓度</w:t>
      </w:r>
      <w:r>
        <w:rPr>
          <w:rFonts w:ascii="Times New Roman" w:eastAsia="Times New Roman" w:hAnsi="Times New Roman" w:cs="Times New Roman"/>
          <w:i/>
        </w:rPr>
        <w:t>C</w:t>
      </w:r>
      <w:r>
        <w:t>成正比。如图所示的电路接在恒压电源上，</w:t>
      </w:r>
      <w:r>
        <w:rPr>
          <w:rFonts w:ascii="Times New Roman" w:eastAsia="Times New Roman" w:hAnsi="Times New Roman" w:cs="Times New Roman"/>
          <w:i/>
        </w:rPr>
        <w:t>R</w:t>
      </w:r>
      <w:r>
        <w:t>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为定值电阻，则电压表的示数</w:t>
      </w:r>
      <w:r>
        <w:rPr>
          <w:rFonts w:ascii="Times New Roman" w:eastAsia="Times New Roman" w:hAnsi="Times New Roman" w:cs="Times New Roman"/>
          <w:i/>
        </w:rPr>
        <w:t>U</w:t>
      </w:r>
      <w:r>
        <w:t>与酒精气体浓度</w:t>
      </w:r>
      <w:r>
        <w:rPr>
          <w:rFonts w:ascii="Times New Roman" w:eastAsia="Times New Roman" w:hAnsi="Times New Roman" w:cs="Times New Roman"/>
          <w:i/>
        </w:rPr>
        <w:t>C</w:t>
      </w:r>
      <w:r>
        <w:t>的对应关系为（　　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https://d.book118.com/145022002321011123</w:t>
        </w:r>
      </w:hyperlink>
    </w:p>
    <w:p>
      <w:pPr>
        <w:spacing w:line="360" w:lineRule="auto"/>
        <w:jc w:val="left"/>
      </w:pPr>
    </w:p>
    <w:sectPr>
      <w:type w:val="nextPage"/>
      <w:pgSz w:w="11906" w:h="16838"/>
      <w:pgMar w:top="1417" w:right="1417" w:bottom="1417" w:left="1417" w:header="850" w:footer="992" w:gutter="0"/>
      <w:pgNumType w:start="2"/>
      <w:cols w:num="1" w:space="720"/>
      <w:titlePg w:val="0"/>
      <w:docGrid w:type="line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0D6"/>
    <w:rsid w:val="00043B54"/>
    <w:rsid w:val="001700D6"/>
    <w:rsid w:val="00207A69"/>
    <w:rsid w:val="002F1AD3"/>
    <w:rsid w:val="004151FC"/>
    <w:rsid w:val="006C4FA5"/>
    <w:rsid w:val="007E53D0"/>
    <w:rsid w:val="008F06F3"/>
    <w:rsid w:val="00972F75"/>
    <w:rsid w:val="00A177E0"/>
    <w:rsid w:val="00B31F55"/>
    <w:rsid w:val="00C02FC6"/>
    <w:rsid w:val="00D80BC7"/>
    <w:rsid w:val="00E675B9"/>
    <w:rsid w:val="00FC3300"/>
    <w:rsid w:val="2CF022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png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hyperlink" Target="https://d.book118.com/145022002321011123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1143</Words>
  <Characters>6519</Characters>
  <Application>Microsoft Office Word</Application>
  <DocSecurity>0</DocSecurity>
  <Lines>54</Lines>
  <Paragraphs>15</Paragraphs>
  <ScaleCrop>false</ScaleCrop>
  <Company/>
  <LinksUpToDate>false</LinksUpToDate>
  <CharactersWithSpaces>7647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dcterms:created xsi:type="dcterms:W3CDTF">2023-02-16T02:10:00Z</dcterms:created>
  <dcterms:modified xsi:type="dcterms:W3CDTF">2024-03-13T13:30:13Z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B3E98338FC934F8CA9109C62CC5A0EF6_13</vt:lpwstr>
  </property>
  <property fmtid="{D5CDD505-2E9C-101B-9397-08002B2CF9AE}" pid="7" name="KSOProductBuildVer">
    <vt:lpwstr>2052-12.1.0.16364</vt:lpwstr>
  </property>
</Properties>
</file>