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0AFD" w14:paraId="4454B2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0AFD" w14:paraId="53C225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0AFD" w14:paraId="742B0F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0AFD" w:rsidRPr="00990AFD" w14:paraId="31FB825A" w14:textId="4FBDCF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0AFD">
        <w:rPr>
          <w:rFonts w:ascii="宋体" w:eastAsia="宋体" w:hAnsi="宋体" w:hint="eastAsia"/>
          <w:b/>
          <w:sz w:val="60"/>
        </w:rPr>
        <w:t>乳饮料企业战略风险管理</w:t>
      </w:r>
    </w:p>
    <w:p w:rsidR="00990AFD" w:rsidP="00990AFD" w14:paraId="1FC1ED24" w14:textId="359BB85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0AFD">
        <w:rPr>
          <w:rFonts w:ascii="仿宋" w:eastAsia="仿宋" w:hAnsi="仿宋" w:hint="eastAsia"/>
          <w:b/>
          <w:sz w:val="40"/>
        </w:rPr>
        <w:t>目录</w:t>
      </w:r>
    </w:p>
    <w:p w:rsidR="00990AFD" w14:paraId="03CF8440" w14:textId="332523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0AFD" w14:paraId="4B1145FE" w14:textId="246372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0AFD" w14:paraId="70B70AB2" w14:textId="17DBC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0AFD" w14:paraId="39223E4F" w14:textId="22E238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0AFD" w14:paraId="71BD290C" w14:textId="5C6D0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0AFD" w14:paraId="00DCB516" w14:textId="736FB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0AFD" w14:paraId="2E1BCD0F" w14:textId="165C78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_Toc155922194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0AFD" w14:paraId="7B967789" w14:textId="10A87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0AFD" w14:paraId="5674CC39" w14:textId="486694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0AFD" w14:paraId="59CB9C45" w14:textId="40064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0AFD" w14:paraId="7336DCAE" w14:textId="589722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五、乳饮料行业企业业务流程管理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0AFD" w14:paraId="1ABCE258" w14:textId="0E1BE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_Toc155922199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90AFD" w14:paraId="5B44096F" w14:textId="646D1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90AFD" w14:paraId="5C2ABB64" w14:textId="35061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90AFD" w14:paraId="6E63E3E3" w14:textId="7B038E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90AFD" w14:paraId="092A5F46" w14:textId="26B6C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90AFD" w14:paraId="3995B1CF" w14:textId="431CC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90AFD" w14:paraId="3ED32093" w14:textId="0F5DC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0AFD" w14:paraId="44958117" w14:textId="394E0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0AFD" w14:paraId="36863974" w14:textId="72256A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七、乳饮料项目风险对策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90AFD" w14:paraId="5656F8C5" w14:textId="4084DF5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_Toc155922208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90AFD" w14:paraId="61929167" w14:textId="51F77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90AFD" w14:paraId="4EE11594" w14:textId="3580B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0AFD" w14:paraId="2C059D97" w14:textId="1C00E7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_Toc155922211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0AFD" w14:paraId="6E7B86FD" w14:textId="1E2E2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0AFD" w14:paraId="13F68FA6" w14:textId="3E4B2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0AFD" w14:paraId="74F190F8" w14:textId="1BE5E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0AFD" w14:paraId="725366BD" w14:textId="0EE1A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0AFD" w14:paraId="04994930" w14:textId="3891C7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0AFD" w14:paraId="079978E7" w14:textId="22EB2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0AFD" w14:paraId="25BFEDD1" w14:textId="68071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0AFD" w14:paraId="4F1331BC" w14:textId="43F8A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0AFD" w14:paraId="2E67C5BA" w14:textId="48511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0AFD" w14:paraId="5E192E89" w14:textId="295D0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0AFD" w14:paraId="071B1FEE" w14:textId="0D20FD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0AFD" w14:paraId="36A49EFD" w14:textId="028FB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90AFD" w14:paraId="64742C38" w14:textId="5FCF3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_Toc155922224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90AFD" w14:paraId="57D15827" w14:textId="76A93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90AFD" w14:paraId="152FBB05" w14:textId="7D8E1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0AFD" w14:paraId="6326630A" w14:textId="50F26D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90AFD" w14:paraId="52B267A0" w14:textId="0AA95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90AFD" w14:paraId="213E3BAB" w14:textId="25607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0AFD" w14:paraId="6B83E117" w14:textId="3FA1424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90AFD" w14:paraId="3D5F249E" w14:textId="56541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_Toc155922231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90AFD" w14:paraId="060CA595" w14:textId="49D18A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90AFD" w14:paraId="2E38F2FD" w14:textId="7AAD3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90AFD" w14:paraId="59CE8DAE" w14:textId="3A759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90AFD" w14:paraId="641E27C5" w14:textId="5A7A31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90AFD" w14:paraId="73E8AF6B" w14:textId="394F7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90AFD" w14:paraId="409E8991" w14:textId="4E47DA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_Toc155922237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90AFD" w14:paraId="1D105685" w14:textId="6F98A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90AFD" w14:paraId="16D3F3CD" w14:textId="4DB7E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_Toc155922239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0AFD" w14:paraId="5C3CBDE3" w14:textId="17993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(一)、乳饮料行业企业在确定愿景及使命时的风险识别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_Toc155922240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0AFD" w14:paraId="214D9312" w14:textId="5821B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(二)、制定乳饮料行业企业战略目标的风险识别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_Toc155922241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0AFD" w14:paraId="380FD8B4" w14:textId="67734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(三)、乳饮料行业企业战略分析的风险识别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90AFD" w14:paraId="52F94FF3" w14:textId="17951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(四)、乳饮料行业企业战略选择的风险识别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_Toc155922243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90AFD" w14:paraId="417CFFF5" w14:textId="2A7352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(五)、乳饮料行业企业战略实施的风险识别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90AFD" w14:paraId="73743C4F" w14:textId="4B5B5F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90AFD" w14:paraId="4D3A8887" w14:textId="6B611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90AFD" w14:paraId="59947730" w14:textId="6985A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_Toc155922247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90AFD" w14:paraId="2FAD459A" w14:textId="5548C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_Toc155922248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90AFD" w14:paraId="255404A1" w14:textId="29900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_Toc155922249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90AFD" w14:paraId="23426C9B" w14:textId="626131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_Toc155922250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90AFD" w14:paraId="464D4129" w14:textId="1F4EC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_Toc155922251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90AFD" w14:paraId="1CC9AD58" w14:textId="57BE7E9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_Toc155922252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90AFD" w14:paraId="000BCE95" w14:textId="268D9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_Toc155922253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90AFD" w14:paraId="6000D3CA" w14:textId="78F23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_Toc155922254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90AFD" w14:paraId="1AC9C5ED" w14:textId="35BD6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90AFD" w14:paraId="49BAD888" w14:textId="0D8C0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_Toc155922256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90AFD" w14:paraId="2011C588" w14:textId="0904E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_Toc155922257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90AFD" w14:paraId="64D3AA00" w14:textId="3BC1E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_Toc155922258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90AFD" w14:paraId="272DB9AA" w14:textId="0D4DEE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_Toc155922259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90AFD" w14:paraId="2038654F" w14:textId="7A29E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_Toc155922260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90AFD" w:rsidP="00990AFD" w14:paraId="4E62E078" w14:textId="2E93442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https://d.book118.com/145022330121011102</w:t>
        </w:r>
      </w:hyperlink>
    </w:p>
    <w:p w:rsidR="00990AFD" w:rsidP="00990AF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P="00DD4D98" w14:paraId="010F16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AFD" w14:paraId="3FF9463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P="00DD4D98" w14:paraId="3AE6755E" w14:textId="22555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0AFD" w14:paraId="6FED53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paraId="6898C4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P="00DD4D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A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P="00DD4D98" w14:textId="22555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0A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P="00DD4D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A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P="00DD4D98" w14:textId="22555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0A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P="00DD4D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AF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P="00DD4D98" w14:textId="22555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90AF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P="00DD4D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0AF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P="00DD4D98" w14:textId="225550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90AF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paraId="0589F6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RPr="00990AFD" w:rsidP="00990AFD" w14:paraId="212438D9" w14:textId="47C331C2">
    <w:pPr>
      <w:pStyle w:val="Header"/>
      <w:rPr>
        <w:rFonts w:ascii="仿宋" w:eastAsia="仿宋" w:hAnsi="仿宋"/>
      </w:rPr>
    </w:pPr>
    <w:r w:rsidRPr="00990AFD">
      <w:rPr>
        <w:rFonts w:ascii="仿宋" w:eastAsia="仿宋" w:hAnsi="仿宋" w:hint="eastAsia"/>
      </w:rPr>
      <w:t>乳饮料企业战略风险管理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paraId="0D4BF9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RPr="00990AFD" w:rsidP="00990AFD" w14:textId="47C331C2">
    <w:pPr>
      <w:pStyle w:val="Header"/>
      <w:rPr>
        <w:rFonts w:ascii="仿宋" w:eastAsia="仿宋" w:hAnsi="仿宋"/>
      </w:rPr>
    </w:pPr>
    <w:r w:rsidRPr="00990AFD">
      <w:rPr>
        <w:rFonts w:ascii="仿宋" w:eastAsia="仿宋" w:hAnsi="仿宋" w:hint="eastAsia"/>
      </w:rPr>
      <w:t>乳饮料企业战略风险管理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RPr="00990AFD" w:rsidP="00990AFD" w14:textId="47C331C2">
    <w:pPr>
      <w:pStyle w:val="Header"/>
      <w:rPr>
        <w:rFonts w:ascii="仿宋" w:eastAsia="仿宋" w:hAnsi="仿宋"/>
      </w:rPr>
    </w:pPr>
    <w:r w:rsidRPr="00990AFD">
      <w:rPr>
        <w:rFonts w:ascii="仿宋" w:eastAsia="仿宋" w:hAnsi="仿宋" w:hint="eastAsia"/>
      </w:rPr>
      <w:t>乳饮料企业战略风险管理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RPr="00990AFD" w:rsidP="00990AFD" w14:textId="47C331C2">
    <w:pPr>
      <w:pStyle w:val="Header"/>
      <w:rPr>
        <w:rFonts w:ascii="仿宋" w:eastAsia="仿宋" w:hAnsi="仿宋"/>
      </w:rPr>
    </w:pPr>
    <w:r w:rsidRPr="00990AFD">
      <w:rPr>
        <w:rFonts w:ascii="仿宋" w:eastAsia="仿宋" w:hAnsi="仿宋" w:hint="eastAsia"/>
      </w:rPr>
      <w:t>乳饮料企业战略风险管理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:rsidRPr="00990AFD" w:rsidP="00990AFD" w14:textId="47C331C2">
    <w:pPr>
      <w:pStyle w:val="Header"/>
      <w:rPr>
        <w:rFonts w:ascii="仿宋" w:eastAsia="仿宋" w:hAnsi="仿宋"/>
      </w:rPr>
    </w:pPr>
    <w:r w:rsidRPr="00990AFD">
      <w:rPr>
        <w:rFonts w:ascii="仿宋" w:eastAsia="仿宋" w:hAnsi="仿宋" w:hint="eastAsia"/>
      </w:rPr>
      <w:t>乳饮料企业战略风险管理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0A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AFD"/>
    <w:rsid w:val="00990AFD"/>
    <w:rsid w:val="00DD4D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22A3DA"/>
  <w15:chartTrackingRefBased/>
  <w15:docId w15:val="{7D9B970F-F31D-4C84-BCB6-C0B1E28E7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0A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0A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0A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0A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0A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0A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0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0A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0AFD"/>
  </w:style>
  <w:style w:type="paragraph" w:styleId="TOC1">
    <w:name w:val="toc 1"/>
    <w:basedOn w:val="Normal"/>
    <w:next w:val="Normal"/>
    <w:autoRedefine/>
    <w:uiPriority w:val="39"/>
    <w:unhideWhenUsed/>
    <w:rsid w:val="00990AFD"/>
  </w:style>
  <w:style w:type="paragraph" w:styleId="TOC2">
    <w:name w:val="toc 2"/>
    <w:basedOn w:val="Normal"/>
    <w:next w:val="Normal"/>
    <w:autoRedefine/>
    <w:uiPriority w:val="39"/>
    <w:unhideWhenUsed/>
    <w:rsid w:val="00990A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45022330121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5448</Words>
  <Characters>31059</Characters>
  <Application>Microsoft Office Word</Application>
  <DocSecurity>0</DocSecurity>
  <Lines>258</Lines>
  <Paragraphs>72</Paragraphs>
  <ScaleCrop>false</ScaleCrop>
  <Company/>
  <LinksUpToDate>false</LinksUpToDate>
  <CharactersWithSpaces>36435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2024-01-11T19:22:00Z</dcterms:created>
  <dcterms:modified xsi:type="dcterms:W3CDTF">2024-01-11T19:22:00Z</dcterms:modified>
</cp:coreProperties>
</file>