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涂装配件项目规划设计蓝图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867" w:history="1">
        <w:r>
          <w:rPr>
            <w:rFonts w:ascii="仿宋" w:eastAsia="仿宋" w:hAnsi="仿宋" w:cs="仿宋" w:hint="eastAsia"/>
            <w:lang w:eastAsia="zh-CN"/>
          </w:rPr>
          <w:t>序言</w:t>
        </w:r>
        <w:r>
          <w:tab/>
        </w:r>
        <w:r>
          <w:fldChar w:fldCharType="begin"/>
        </w:r>
        <w:r>
          <w:instrText xml:space="preserve"> PAGEREF _Toc8867 \h </w:instrText>
        </w:r>
        <w:r>
          <w:fldChar w:fldCharType="separate"/>
        </w:r>
        <w:r>
          <w:t>3</w:t>
        </w:r>
        <w:r>
          <w:fldChar w:fldCharType="end"/>
        </w:r>
      </w:hyperlink>
    </w:p>
    <w:p>
      <w:pPr>
        <w:pStyle w:val="TOC1"/>
        <w:tabs>
          <w:tab w:val="right" w:leader="dot" w:pos="8306"/>
        </w:tabs>
      </w:pPr>
      <w:hyperlink w:anchor="_Toc27591" w:history="1">
        <w:r>
          <w:rPr>
            <w:rFonts w:ascii="仿宋" w:eastAsia="仿宋" w:hAnsi="仿宋" w:cs="仿宋" w:hint="eastAsia"/>
            <w:lang w:eastAsia="zh-CN"/>
          </w:rPr>
          <w:t>一、涂装配件项目可持续发展</w:t>
        </w:r>
        <w:r>
          <w:tab/>
        </w:r>
        <w:r>
          <w:fldChar w:fldCharType="begin"/>
        </w:r>
        <w:r>
          <w:instrText xml:space="preserve"> PAGEREF _Toc27591 \h </w:instrText>
        </w:r>
        <w:r>
          <w:fldChar w:fldCharType="separate"/>
        </w:r>
        <w:r>
          <w:t>3</w:t>
        </w:r>
        <w:r>
          <w:fldChar w:fldCharType="end"/>
        </w:r>
      </w:hyperlink>
    </w:p>
    <w:p>
      <w:pPr>
        <w:pStyle w:val="TOC2"/>
        <w:tabs>
          <w:tab w:val="right" w:leader="dot" w:pos="8306"/>
        </w:tabs>
      </w:pPr>
      <w:hyperlink w:anchor="_Toc14961" w:history="1">
        <w:r>
          <w:rPr>
            <w:rFonts w:ascii="仿宋" w:eastAsia="仿宋" w:hAnsi="仿宋" w:cs="仿宋" w:hint="eastAsia"/>
            <w:lang w:eastAsia="zh-CN"/>
          </w:rPr>
          <w:t>(一)、可持续战略与实践</w:t>
        </w:r>
        <w:r>
          <w:tab/>
        </w:r>
        <w:r>
          <w:fldChar w:fldCharType="begin"/>
        </w:r>
        <w:r>
          <w:instrText xml:space="preserve"> PAGEREF _Toc14961 \h </w:instrText>
        </w:r>
        <w:r>
          <w:fldChar w:fldCharType="separate"/>
        </w:r>
        <w:r>
          <w:t>3</w:t>
        </w:r>
        <w:r>
          <w:fldChar w:fldCharType="end"/>
        </w:r>
      </w:hyperlink>
    </w:p>
    <w:p>
      <w:pPr>
        <w:pStyle w:val="TOC2"/>
        <w:tabs>
          <w:tab w:val="right" w:leader="dot" w:pos="8306"/>
        </w:tabs>
      </w:pPr>
      <w:hyperlink w:anchor="_Toc4901" w:history="1">
        <w:r>
          <w:rPr>
            <w:rFonts w:ascii="仿宋" w:eastAsia="仿宋" w:hAnsi="仿宋" w:cs="仿宋" w:hint="eastAsia"/>
            <w:lang w:eastAsia="zh-CN"/>
          </w:rPr>
          <w:t>(二)、环保与社会责任</w:t>
        </w:r>
        <w:r>
          <w:tab/>
        </w:r>
        <w:r>
          <w:fldChar w:fldCharType="begin"/>
        </w:r>
        <w:r>
          <w:instrText xml:space="preserve"> PAGEREF _Toc4901 \h </w:instrText>
        </w:r>
        <w:r>
          <w:fldChar w:fldCharType="separate"/>
        </w:r>
        <w:r>
          <w:t>4</w:t>
        </w:r>
        <w:r>
          <w:fldChar w:fldCharType="end"/>
        </w:r>
      </w:hyperlink>
    </w:p>
    <w:p>
      <w:pPr>
        <w:pStyle w:val="TOC1"/>
        <w:tabs>
          <w:tab w:val="right" w:leader="dot" w:pos="8306"/>
        </w:tabs>
      </w:pPr>
      <w:hyperlink w:anchor="_Toc12829" w:history="1">
        <w:r>
          <w:rPr>
            <w:rFonts w:ascii="仿宋" w:eastAsia="仿宋" w:hAnsi="仿宋" w:cs="仿宋" w:hint="eastAsia"/>
            <w:lang w:eastAsia="zh-CN"/>
          </w:rPr>
          <w:t>二、市场分析、调研</w:t>
        </w:r>
        <w:r>
          <w:tab/>
        </w:r>
        <w:r>
          <w:fldChar w:fldCharType="begin"/>
        </w:r>
        <w:r>
          <w:instrText xml:space="preserve"> PAGEREF _Toc12829 \h </w:instrText>
        </w:r>
        <w:r>
          <w:fldChar w:fldCharType="separate"/>
        </w:r>
        <w:r>
          <w:t>4</w:t>
        </w:r>
        <w:r>
          <w:fldChar w:fldCharType="end"/>
        </w:r>
      </w:hyperlink>
    </w:p>
    <w:p>
      <w:pPr>
        <w:pStyle w:val="TOC2"/>
        <w:tabs>
          <w:tab w:val="right" w:leader="dot" w:pos="8306"/>
        </w:tabs>
      </w:pPr>
      <w:hyperlink w:anchor="_Toc13419" w:history="1">
        <w:r>
          <w:rPr>
            <w:rFonts w:ascii="仿宋" w:eastAsia="仿宋" w:hAnsi="仿宋" w:cs="仿宋" w:hint="eastAsia"/>
            <w:lang w:eastAsia="zh-CN"/>
          </w:rPr>
          <w:t>(一)、涂装配件行业分析</w:t>
        </w:r>
        <w:r>
          <w:tab/>
        </w:r>
        <w:r>
          <w:fldChar w:fldCharType="begin"/>
        </w:r>
        <w:r>
          <w:instrText xml:space="preserve"> PAGEREF _Toc13419 \h </w:instrText>
        </w:r>
        <w:r>
          <w:fldChar w:fldCharType="separate"/>
        </w:r>
        <w:r>
          <w:t>4</w:t>
        </w:r>
        <w:r>
          <w:fldChar w:fldCharType="end"/>
        </w:r>
      </w:hyperlink>
    </w:p>
    <w:p>
      <w:pPr>
        <w:pStyle w:val="TOC2"/>
        <w:tabs>
          <w:tab w:val="right" w:leader="dot" w:pos="8306"/>
        </w:tabs>
      </w:pPr>
      <w:hyperlink w:anchor="_Toc16532" w:history="1">
        <w:r>
          <w:rPr>
            <w:rFonts w:ascii="仿宋" w:eastAsia="仿宋" w:hAnsi="仿宋" w:cs="仿宋" w:hint="eastAsia"/>
            <w:lang w:eastAsia="zh-CN"/>
          </w:rPr>
          <w:t>(二)、涂装配件市场分析预测</w:t>
        </w:r>
        <w:r>
          <w:tab/>
        </w:r>
        <w:r>
          <w:fldChar w:fldCharType="begin"/>
        </w:r>
        <w:r>
          <w:instrText xml:space="preserve"> PAGEREF _Toc16532 \h </w:instrText>
        </w:r>
        <w:r>
          <w:fldChar w:fldCharType="separate"/>
        </w:r>
        <w:r>
          <w:t>5</w:t>
        </w:r>
        <w:r>
          <w:fldChar w:fldCharType="end"/>
        </w:r>
      </w:hyperlink>
    </w:p>
    <w:p>
      <w:pPr>
        <w:pStyle w:val="TOC1"/>
        <w:tabs>
          <w:tab w:val="right" w:leader="dot" w:pos="8306"/>
        </w:tabs>
      </w:pPr>
      <w:hyperlink w:anchor="_Toc4304" w:history="1">
        <w:r>
          <w:rPr>
            <w:rFonts w:ascii="仿宋" w:eastAsia="仿宋" w:hAnsi="仿宋" w:cs="仿宋" w:hint="eastAsia"/>
            <w:lang w:eastAsia="zh-CN"/>
          </w:rPr>
          <w:t>三、涂装配件项目概论</w:t>
        </w:r>
        <w:r>
          <w:tab/>
        </w:r>
        <w:r>
          <w:fldChar w:fldCharType="begin"/>
        </w:r>
        <w:r>
          <w:instrText xml:space="preserve"> PAGEREF _Toc4304 \h </w:instrText>
        </w:r>
        <w:r>
          <w:fldChar w:fldCharType="separate"/>
        </w:r>
        <w:r>
          <w:t>6</w:t>
        </w:r>
        <w:r>
          <w:fldChar w:fldCharType="end"/>
        </w:r>
      </w:hyperlink>
    </w:p>
    <w:p>
      <w:pPr>
        <w:pStyle w:val="TOC2"/>
        <w:tabs>
          <w:tab w:val="right" w:leader="dot" w:pos="8306"/>
        </w:tabs>
      </w:pPr>
      <w:hyperlink w:anchor="_Toc30757" w:history="1">
        <w:r>
          <w:rPr>
            <w:rFonts w:ascii="仿宋" w:eastAsia="仿宋" w:hAnsi="仿宋" w:cs="仿宋" w:hint="eastAsia"/>
            <w:lang w:eastAsia="zh-CN"/>
          </w:rPr>
          <w:t>(一)、涂装配件项目概况</w:t>
        </w:r>
        <w:r>
          <w:tab/>
        </w:r>
        <w:r>
          <w:fldChar w:fldCharType="begin"/>
        </w:r>
        <w:r>
          <w:instrText xml:space="preserve"> PAGEREF _Toc30757 \h </w:instrText>
        </w:r>
        <w:r>
          <w:fldChar w:fldCharType="separate"/>
        </w:r>
        <w:r>
          <w:t>6</w:t>
        </w:r>
        <w:r>
          <w:fldChar w:fldCharType="end"/>
        </w:r>
      </w:hyperlink>
    </w:p>
    <w:p>
      <w:pPr>
        <w:pStyle w:val="TOC2"/>
        <w:tabs>
          <w:tab w:val="right" w:leader="dot" w:pos="8306"/>
        </w:tabs>
      </w:pPr>
      <w:hyperlink w:anchor="_Toc22396" w:history="1">
        <w:r>
          <w:rPr>
            <w:rFonts w:ascii="仿宋" w:eastAsia="仿宋" w:hAnsi="仿宋" w:cs="仿宋" w:hint="eastAsia"/>
            <w:lang w:eastAsia="zh-CN"/>
          </w:rPr>
          <w:t>(二)、涂装配件项目目标</w:t>
        </w:r>
        <w:r>
          <w:tab/>
        </w:r>
        <w:r>
          <w:fldChar w:fldCharType="begin"/>
        </w:r>
        <w:r>
          <w:instrText xml:space="preserve"> PAGEREF _Toc22396 \h </w:instrText>
        </w:r>
        <w:r>
          <w:fldChar w:fldCharType="separate"/>
        </w:r>
        <w:r>
          <w:t>8</w:t>
        </w:r>
        <w:r>
          <w:fldChar w:fldCharType="end"/>
        </w:r>
      </w:hyperlink>
    </w:p>
    <w:p>
      <w:pPr>
        <w:pStyle w:val="TOC2"/>
        <w:tabs>
          <w:tab w:val="right" w:leader="dot" w:pos="8306"/>
        </w:tabs>
      </w:pPr>
      <w:hyperlink w:anchor="_Toc24869" w:history="1">
        <w:r>
          <w:rPr>
            <w:rFonts w:ascii="仿宋" w:eastAsia="仿宋" w:hAnsi="仿宋" w:cs="仿宋" w:hint="eastAsia"/>
            <w:lang w:eastAsia="zh-CN"/>
          </w:rPr>
          <w:t>(三)、涂装配件项目提出的理由</w:t>
        </w:r>
        <w:r>
          <w:tab/>
        </w:r>
        <w:r>
          <w:fldChar w:fldCharType="begin"/>
        </w:r>
        <w:r>
          <w:instrText xml:space="preserve"> PAGEREF _Toc24869 \h </w:instrText>
        </w:r>
        <w:r>
          <w:fldChar w:fldCharType="separate"/>
        </w:r>
        <w:r>
          <w:t>9</w:t>
        </w:r>
        <w:r>
          <w:fldChar w:fldCharType="end"/>
        </w:r>
      </w:hyperlink>
    </w:p>
    <w:p>
      <w:pPr>
        <w:pStyle w:val="TOC2"/>
        <w:tabs>
          <w:tab w:val="right" w:leader="dot" w:pos="8306"/>
        </w:tabs>
      </w:pPr>
      <w:hyperlink w:anchor="_Toc22032" w:history="1">
        <w:r>
          <w:rPr>
            <w:rFonts w:ascii="仿宋" w:eastAsia="仿宋" w:hAnsi="仿宋" w:cs="仿宋" w:hint="eastAsia"/>
            <w:lang w:eastAsia="zh-CN"/>
          </w:rPr>
          <w:t>(四)、涂装配件项目意义</w:t>
        </w:r>
        <w:r>
          <w:tab/>
        </w:r>
        <w:r>
          <w:fldChar w:fldCharType="begin"/>
        </w:r>
        <w:r>
          <w:instrText xml:space="preserve"> PAGEREF _Toc22032 \h </w:instrText>
        </w:r>
        <w:r>
          <w:fldChar w:fldCharType="separate"/>
        </w:r>
        <w:r>
          <w:t>11</w:t>
        </w:r>
        <w:r>
          <w:fldChar w:fldCharType="end"/>
        </w:r>
      </w:hyperlink>
    </w:p>
    <w:p>
      <w:pPr>
        <w:pStyle w:val="TOC2"/>
        <w:tabs>
          <w:tab w:val="right" w:leader="dot" w:pos="8306"/>
        </w:tabs>
      </w:pPr>
      <w:hyperlink w:anchor="_Toc26311" w:history="1">
        <w:r>
          <w:rPr>
            <w:rFonts w:ascii="仿宋" w:eastAsia="仿宋" w:hAnsi="仿宋" w:cs="仿宋" w:hint="eastAsia"/>
            <w:lang w:eastAsia="zh-CN"/>
          </w:rPr>
          <w:t>(五)、涂装配件项目背景</w:t>
        </w:r>
        <w:r>
          <w:tab/>
        </w:r>
        <w:r>
          <w:fldChar w:fldCharType="begin"/>
        </w:r>
        <w:r>
          <w:instrText xml:space="preserve"> PAGEREF _Toc26311 \h </w:instrText>
        </w:r>
        <w:r>
          <w:fldChar w:fldCharType="separate"/>
        </w:r>
        <w:r>
          <w:t>12</w:t>
        </w:r>
        <w:r>
          <w:fldChar w:fldCharType="end"/>
        </w:r>
      </w:hyperlink>
    </w:p>
    <w:p>
      <w:pPr>
        <w:pStyle w:val="TOC1"/>
        <w:tabs>
          <w:tab w:val="right" w:leader="dot" w:pos="8306"/>
        </w:tabs>
      </w:pPr>
      <w:hyperlink w:anchor="_Toc13990" w:history="1">
        <w:r>
          <w:rPr>
            <w:rFonts w:ascii="仿宋" w:eastAsia="仿宋" w:hAnsi="仿宋" w:cs="仿宋" w:hint="eastAsia"/>
            <w:lang w:eastAsia="zh-CN"/>
          </w:rPr>
          <w:t>四、涂装配件项目危机管理</w:t>
        </w:r>
        <w:r>
          <w:tab/>
        </w:r>
        <w:r>
          <w:fldChar w:fldCharType="begin"/>
        </w:r>
        <w:r>
          <w:instrText xml:space="preserve"> PAGEREF _Toc13990 \h </w:instrText>
        </w:r>
        <w:r>
          <w:fldChar w:fldCharType="separate"/>
        </w:r>
        <w:r>
          <w:t>12</w:t>
        </w:r>
        <w:r>
          <w:fldChar w:fldCharType="end"/>
        </w:r>
      </w:hyperlink>
    </w:p>
    <w:p>
      <w:pPr>
        <w:pStyle w:val="TOC2"/>
        <w:tabs>
          <w:tab w:val="right" w:leader="dot" w:pos="8306"/>
        </w:tabs>
      </w:pPr>
      <w:hyperlink w:anchor="_Toc4014" w:history="1">
        <w:r>
          <w:rPr>
            <w:rFonts w:ascii="仿宋" w:eastAsia="仿宋" w:hAnsi="仿宋" w:cs="仿宋" w:hint="eastAsia"/>
            <w:lang w:eastAsia="zh-CN"/>
          </w:rPr>
          <w:t>(一)、危机预警与识别</w:t>
        </w:r>
        <w:r>
          <w:tab/>
        </w:r>
        <w:r>
          <w:fldChar w:fldCharType="begin"/>
        </w:r>
        <w:r>
          <w:instrText xml:space="preserve"> PAGEREF _Toc4014 \h </w:instrText>
        </w:r>
        <w:r>
          <w:fldChar w:fldCharType="separate"/>
        </w:r>
        <w:r>
          <w:t>12</w:t>
        </w:r>
        <w:r>
          <w:fldChar w:fldCharType="end"/>
        </w:r>
      </w:hyperlink>
    </w:p>
    <w:p>
      <w:pPr>
        <w:pStyle w:val="TOC2"/>
        <w:tabs>
          <w:tab w:val="right" w:leader="dot" w:pos="8306"/>
        </w:tabs>
      </w:pPr>
      <w:hyperlink w:anchor="_Toc32411" w:history="1">
        <w:r>
          <w:rPr>
            <w:rFonts w:ascii="仿宋" w:eastAsia="仿宋" w:hAnsi="仿宋" w:cs="仿宋" w:hint="eastAsia"/>
            <w:lang w:eastAsia="zh-CN"/>
          </w:rPr>
          <w:t>(二)、危机应对与恢复</w:t>
        </w:r>
        <w:r>
          <w:tab/>
        </w:r>
        <w:r>
          <w:fldChar w:fldCharType="begin"/>
        </w:r>
        <w:r>
          <w:instrText xml:space="preserve"> PAGEREF _Toc32411 \h </w:instrText>
        </w:r>
        <w:r>
          <w:fldChar w:fldCharType="separate"/>
        </w:r>
        <w:r>
          <w:t>13</w:t>
        </w:r>
        <w:r>
          <w:fldChar w:fldCharType="end"/>
        </w:r>
      </w:hyperlink>
    </w:p>
    <w:p>
      <w:pPr>
        <w:pStyle w:val="TOC1"/>
        <w:tabs>
          <w:tab w:val="right" w:leader="dot" w:pos="8306"/>
        </w:tabs>
      </w:pPr>
      <w:hyperlink w:anchor="_Toc2040" w:history="1">
        <w:r>
          <w:rPr>
            <w:rFonts w:ascii="仿宋" w:eastAsia="仿宋" w:hAnsi="仿宋" w:cs="仿宋" w:hint="eastAsia"/>
            <w:lang w:eastAsia="zh-CN"/>
          </w:rPr>
          <w:t>五、涂装配件项目建设单位说明</w:t>
        </w:r>
        <w:r>
          <w:tab/>
        </w:r>
        <w:r>
          <w:fldChar w:fldCharType="begin"/>
        </w:r>
        <w:r>
          <w:instrText xml:space="preserve"> PAGEREF _Toc2040 \h </w:instrText>
        </w:r>
        <w:r>
          <w:fldChar w:fldCharType="separate"/>
        </w:r>
        <w:r>
          <w:t>15</w:t>
        </w:r>
        <w:r>
          <w:fldChar w:fldCharType="end"/>
        </w:r>
      </w:hyperlink>
    </w:p>
    <w:p>
      <w:pPr>
        <w:pStyle w:val="TOC2"/>
        <w:tabs>
          <w:tab w:val="right" w:leader="dot" w:pos="8306"/>
        </w:tabs>
      </w:pPr>
      <w:hyperlink w:anchor="_Toc23775" w:history="1">
        <w:r>
          <w:rPr>
            <w:rFonts w:ascii="仿宋" w:eastAsia="仿宋" w:hAnsi="仿宋" w:cs="仿宋" w:hint="eastAsia"/>
            <w:lang w:eastAsia="zh-CN"/>
          </w:rPr>
          <w:t>(一)、涂装配件项目承办单位基本情况</w:t>
        </w:r>
        <w:r>
          <w:tab/>
        </w:r>
        <w:r>
          <w:fldChar w:fldCharType="begin"/>
        </w:r>
        <w:r>
          <w:instrText xml:space="preserve"> PAGEREF _Toc23775 \h </w:instrText>
        </w:r>
        <w:r>
          <w:fldChar w:fldCharType="separate"/>
        </w:r>
        <w:r>
          <w:t>15</w:t>
        </w:r>
        <w:r>
          <w:fldChar w:fldCharType="end"/>
        </w:r>
      </w:hyperlink>
    </w:p>
    <w:p>
      <w:pPr>
        <w:pStyle w:val="TOC2"/>
        <w:tabs>
          <w:tab w:val="right" w:leader="dot" w:pos="8306"/>
        </w:tabs>
      </w:pPr>
      <w:hyperlink w:anchor="_Toc28897" w:history="1">
        <w:r>
          <w:rPr>
            <w:rFonts w:ascii="仿宋" w:eastAsia="仿宋" w:hAnsi="仿宋" w:cs="仿宋" w:hint="eastAsia"/>
            <w:lang w:eastAsia="zh-CN"/>
          </w:rPr>
          <w:t>(二)、公司经济效益分析</w:t>
        </w:r>
        <w:r>
          <w:tab/>
        </w:r>
        <w:r>
          <w:fldChar w:fldCharType="begin"/>
        </w:r>
        <w:r>
          <w:instrText xml:space="preserve"> PAGEREF _Toc28897 \h </w:instrText>
        </w:r>
        <w:r>
          <w:fldChar w:fldCharType="separate"/>
        </w:r>
        <w:r>
          <w:t>15</w:t>
        </w:r>
        <w:r>
          <w:fldChar w:fldCharType="end"/>
        </w:r>
      </w:hyperlink>
    </w:p>
    <w:p>
      <w:pPr>
        <w:pStyle w:val="TOC1"/>
        <w:tabs>
          <w:tab w:val="right" w:leader="dot" w:pos="8306"/>
        </w:tabs>
      </w:pPr>
      <w:hyperlink w:anchor="_Toc2982" w:history="1">
        <w:r>
          <w:rPr>
            <w:rFonts w:ascii="仿宋" w:eastAsia="仿宋" w:hAnsi="仿宋" w:cs="仿宋" w:hint="eastAsia"/>
            <w:lang w:eastAsia="zh-CN"/>
          </w:rPr>
          <w:t>六、涂装配件项目绩效评估</w:t>
        </w:r>
        <w:r>
          <w:tab/>
        </w:r>
        <w:r>
          <w:fldChar w:fldCharType="begin"/>
        </w:r>
        <w:r>
          <w:instrText xml:space="preserve"> PAGEREF _Toc2982 \h </w:instrText>
        </w:r>
        <w:r>
          <w:fldChar w:fldCharType="separate"/>
        </w:r>
        <w:r>
          <w:t>16</w:t>
        </w:r>
        <w:r>
          <w:fldChar w:fldCharType="end"/>
        </w:r>
      </w:hyperlink>
    </w:p>
    <w:p>
      <w:pPr>
        <w:pStyle w:val="TOC2"/>
        <w:tabs>
          <w:tab w:val="right" w:leader="dot" w:pos="8306"/>
        </w:tabs>
      </w:pPr>
      <w:hyperlink w:anchor="_Toc18984" w:history="1">
        <w:r>
          <w:rPr>
            <w:rFonts w:ascii="仿宋" w:eastAsia="仿宋" w:hAnsi="仿宋" w:cs="仿宋" w:hint="eastAsia"/>
            <w:lang w:eastAsia="zh-CN"/>
          </w:rPr>
          <w:t>(一)、绩效评估指标</w:t>
        </w:r>
        <w:r>
          <w:tab/>
        </w:r>
        <w:r>
          <w:fldChar w:fldCharType="begin"/>
        </w:r>
        <w:r>
          <w:instrText xml:space="preserve"> PAGEREF _Toc18984 \h </w:instrText>
        </w:r>
        <w:r>
          <w:fldChar w:fldCharType="separate"/>
        </w:r>
        <w:r>
          <w:t>16</w:t>
        </w:r>
        <w:r>
          <w:fldChar w:fldCharType="end"/>
        </w:r>
      </w:hyperlink>
    </w:p>
    <w:p>
      <w:pPr>
        <w:pStyle w:val="TOC2"/>
        <w:tabs>
          <w:tab w:val="right" w:leader="dot" w:pos="8306"/>
        </w:tabs>
      </w:pPr>
      <w:hyperlink w:anchor="_Toc26789" w:history="1">
        <w:r>
          <w:rPr>
            <w:rFonts w:ascii="仿宋" w:eastAsia="仿宋" w:hAnsi="仿宋" w:cs="仿宋" w:hint="eastAsia"/>
            <w:lang w:eastAsia="zh-CN"/>
          </w:rPr>
          <w:t>(二)、绩效评估方法</w:t>
        </w:r>
        <w:r>
          <w:tab/>
        </w:r>
        <w:r>
          <w:fldChar w:fldCharType="begin"/>
        </w:r>
        <w:r>
          <w:instrText xml:space="preserve"> PAGEREF _Toc26789 \h </w:instrText>
        </w:r>
        <w:r>
          <w:fldChar w:fldCharType="separate"/>
        </w:r>
        <w:r>
          <w:t>17</w:t>
        </w:r>
        <w:r>
          <w:fldChar w:fldCharType="end"/>
        </w:r>
      </w:hyperlink>
    </w:p>
    <w:p>
      <w:pPr>
        <w:pStyle w:val="TOC2"/>
        <w:tabs>
          <w:tab w:val="right" w:leader="dot" w:pos="8306"/>
        </w:tabs>
      </w:pPr>
      <w:hyperlink w:anchor="_Toc11218" w:history="1">
        <w:r>
          <w:rPr>
            <w:rFonts w:ascii="仿宋" w:eastAsia="仿宋" w:hAnsi="仿宋" w:cs="仿宋" w:hint="eastAsia"/>
            <w:lang w:eastAsia="zh-CN"/>
          </w:rPr>
          <w:t>(三)、绩效评估周期</w:t>
        </w:r>
        <w:r>
          <w:tab/>
        </w:r>
        <w:r>
          <w:fldChar w:fldCharType="begin"/>
        </w:r>
        <w:r>
          <w:instrText xml:space="preserve"> PAGEREF _Toc11218 \h </w:instrText>
        </w:r>
        <w:r>
          <w:fldChar w:fldCharType="separate"/>
        </w:r>
        <w:r>
          <w:t>18</w:t>
        </w:r>
        <w:r>
          <w:fldChar w:fldCharType="end"/>
        </w:r>
      </w:hyperlink>
    </w:p>
    <w:p>
      <w:pPr>
        <w:pStyle w:val="TOC1"/>
        <w:tabs>
          <w:tab w:val="right" w:leader="dot" w:pos="8306"/>
        </w:tabs>
      </w:pPr>
      <w:hyperlink w:anchor="_Toc16458" w:history="1">
        <w:r>
          <w:rPr>
            <w:rFonts w:ascii="仿宋" w:eastAsia="仿宋" w:hAnsi="仿宋" w:cs="仿宋" w:hint="eastAsia"/>
            <w:lang w:eastAsia="zh-CN"/>
          </w:rPr>
          <w:t>七、涂装配件项目经营效益</w:t>
        </w:r>
        <w:r>
          <w:tab/>
        </w:r>
        <w:r>
          <w:fldChar w:fldCharType="begin"/>
        </w:r>
        <w:r>
          <w:instrText xml:space="preserve"> PAGEREF _Toc16458 \h </w:instrText>
        </w:r>
        <w:r>
          <w:fldChar w:fldCharType="separate"/>
        </w:r>
        <w:r>
          <w:t>19</w:t>
        </w:r>
        <w:r>
          <w:fldChar w:fldCharType="end"/>
        </w:r>
      </w:hyperlink>
    </w:p>
    <w:p>
      <w:pPr>
        <w:pStyle w:val="TOC2"/>
        <w:tabs>
          <w:tab w:val="right" w:leader="dot" w:pos="8306"/>
        </w:tabs>
      </w:pPr>
      <w:hyperlink w:anchor="_Toc31510" w:history="1">
        <w:r>
          <w:rPr>
            <w:rFonts w:ascii="仿宋" w:eastAsia="仿宋" w:hAnsi="仿宋" w:cs="仿宋" w:hint="eastAsia"/>
            <w:lang w:eastAsia="zh-CN"/>
          </w:rPr>
          <w:t>(一)、经济评价财务测算</w:t>
        </w:r>
        <w:r>
          <w:tab/>
        </w:r>
        <w:r>
          <w:fldChar w:fldCharType="begin"/>
        </w:r>
        <w:r>
          <w:instrText xml:space="preserve"> PAGEREF _Toc31510 \h </w:instrText>
        </w:r>
        <w:r>
          <w:fldChar w:fldCharType="separate"/>
        </w:r>
        <w:r>
          <w:t>19</w:t>
        </w:r>
        <w:r>
          <w:fldChar w:fldCharType="end"/>
        </w:r>
      </w:hyperlink>
    </w:p>
    <w:p>
      <w:pPr>
        <w:pStyle w:val="TOC2"/>
        <w:tabs>
          <w:tab w:val="right" w:leader="dot" w:pos="8306"/>
        </w:tabs>
      </w:pPr>
      <w:hyperlink w:anchor="_Toc27527" w:history="1">
        <w:r>
          <w:rPr>
            <w:rFonts w:ascii="仿宋" w:eastAsia="仿宋" w:hAnsi="仿宋" w:cs="仿宋" w:hint="eastAsia"/>
            <w:lang w:eastAsia="zh-CN"/>
          </w:rPr>
          <w:t>(二)、涂装配件项目盈利能力分析</w:t>
        </w:r>
        <w:r>
          <w:tab/>
        </w:r>
        <w:r>
          <w:fldChar w:fldCharType="begin"/>
        </w:r>
        <w:r>
          <w:instrText xml:space="preserve"> PAGEREF _Toc27527 \h </w:instrText>
        </w:r>
        <w:r>
          <w:fldChar w:fldCharType="separate"/>
        </w:r>
        <w:r>
          <w:t>21</w:t>
        </w:r>
        <w:r>
          <w:fldChar w:fldCharType="end"/>
        </w:r>
      </w:hyperlink>
    </w:p>
    <w:p>
      <w:pPr>
        <w:pStyle w:val="TOC1"/>
        <w:tabs>
          <w:tab w:val="right" w:leader="dot" w:pos="8306"/>
        </w:tabs>
      </w:pPr>
      <w:hyperlink w:anchor="_Toc23396" w:history="1">
        <w:r>
          <w:rPr>
            <w:rFonts w:ascii="仿宋" w:eastAsia="仿宋" w:hAnsi="仿宋" w:cs="仿宋" w:hint="eastAsia"/>
            <w:lang w:eastAsia="zh-CN"/>
          </w:rPr>
          <w:t>八、涂装配件项目风险管理</w:t>
        </w:r>
        <w:r>
          <w:tab/>
        </w:r>
        <w:r>
          <w:fldChar w:fldCharType="begin"/>
        </w:r>
        <w:r>
          <w:instrText xml:space="preserve"> PAGEREF _Toc23396 \h </w:instrText>
        </w:r>
        <w:r>
          <w:fldChar w:fldCharType="separate"/>
        </w:r>
        <w:r>
          <w:t>21</w:t>
        </w:r>
        <w:r>
          <w:fldChar w:fldCharType="end"/>
        </w:r>
      </w:hyperlink>
    </w:p>
    <w:p>
      <w:pPr>
        <w:pStyle w:val="TOC2"/>
        <w:tabs>
          <w:tab w:val="right" w:leader="dot" w:pos="8306"/>
        </w:tabs>
      </w:pPr>
      <w:hyperlink w:anchor="_Toc7468" w:history="1">
        <w:r>
          <w:rPr>
            <w:rFonts w:ascii="仿宋" w:eastAsia="仿宋" w:hAnsi="仿宋" w:cs="仿宋" w:hint="eastAsia"/>
            <w:lang w:eastAsia="zh-CN"/>
          </w:rPr>
          <w:t>(一)、风险识别与评估</w:t>
        </w:r>
        <w:r>
          <w:tab/>
        </w:r>
        <w:r>
          <w:fldChar w:fldCharType="begin"/>
        </w:r>
        <w:r>
          <w:instrText xml:space="preserve"> PAGEREF _Toc7468 \h </w:instrText>
        </w:r>
        <w:r>
          <w:fldChar w:fldCharType="separate"/>
        </w:r>
        <w:r>
          <w:t>21</w:t>
        </w:r>
        <w:r>
          <w:fldChar w:fldCharType="end"/>
        </w:r>
      </w:hyperlink>
    </w:p>
    <w:p>
      <w:pPr>
        <w:pStyle w:val="TOC2"/>
        <w:tabs>
          <w:tab w:val="right" w:leader="dot" w:pos="8306"/>
        </w:tabs>
      </w:pPr>
      <w:hyperlink w:anchor="_Toc25832" w:history="1">
        <w:r>
          <w:rPr>
            <w:rFonts w:ascii="仿宋" w:eastAsia="仿宋" w:hAnsi="仿宋" w:cs="仿宋" w:hint="eastAsia"/>
            <w:lang w:eastAsia="zh-CN"/>
          </w:rPr>
          <w:t>(二)、风险应对策略</w:t>
        </w:r>
        <w:r>
          <w:tab/>
        </w:r>
        <w:r>
          <w:fldChar w:fldCharType="begin"/>
        </w:r>
        <w:r>
          <w:instrText xml:space="preserve"> PAGEREF _Toc25832 \h </w:instrText>
        </w:r>
        <w:r>
          <w:fldChar w:fldCharType="separate"/>
        </w:r>
        <w:r>
          <w:t>23</w:t>
        </w:r>
        <w:r>
          <w:fldChar w:fldCharType="end"/>
        </w:r>
      </w:hyperlink>
    </w:p>
    <w:p>
      <w:pPr>
        <w:pStyle w:val="TOC2"/>
        <w:tabs>
          <w:tab w:val="right" w:leader="dot" w:pos="8306"/>
        </w:tabs>
      </w:pPr>
      <w:hyperlink w:anchor="_Toc25319" w:history="1">
        <w:r>
          <w:rPr>
            <w:rFonts w:ascii="仿宋" w:eastAsia="仿宋" w:hAnsi="仿宋" w:cs="仿宋" w:hint="eastAsia"/>
            <w:lang w:eastAsia="zh-CN"/>
          </w:rPr>
          <w:t>(三)、风险监控与控制</w:t>
        </w:r>
        <w:r>
          <w:tab/>
        </w:r>
        <w:r>
          <w:fldChar w:fldCharType="begin"/>
        </w:r>
        <w:r>
          <w:instrText xml:space="preserve"> PAGEREF _Toc25319 \h </w:instrText>
        </w:r>
        <w:r>
          <w:fldChar w:fldCharType="separate"/>
        </w:r>
        <w:r>
          <w:t>24</w:t>
        </w:r>
        <w:r>
          <w:fldChar w:fldCharType="end"/>
        </w:r>
      </w:hyperlink>
    </w:p>
    <w:p>
      <w:pPr>
        <w:pStyle w:val="TOC1"/>
        <w:tabs>
          <w:tab w:val="right" w:leader="dot" w:pos="8306"/>
        </w:tabs>
      </w:pPr>
      <w:hyperlink w:anchor="_Toc13313" w:history="1">
        <w:r>
          <w:rPr>
            <w:rFonts w:ascii="仿宋" w:eastAsia="仿宋" w:hAnsi="仿宋" w:cs="仿宋" w:hint="eastAsia"/>
            <w:lang w:eastAsia="zh-CN"/>
          </w:rPr>
          <w:t>九、生产安全保护</w:t>
        </w:r>
        <w:r>
          <w:tab/>
        </w:r>
        <w:r>
          <w:fldChar w:fldCharType="begin"/>
        </w:r>
        <w:r>
          <w:instrText xml:space="preserve"> PAGEREF _Toc13313 \h </w:instrText>
        </w:r>
        <w:r>
          <w:fldChar w:fldCharType="separate"/>
        </w:r>
        <w:r>
          <w:t>25</w:t>
        </w:r>
        <w:r>
          <w:fldChar w:fldCharType="end"/>
        </w:r>
      </w:hyperlink>
    </w:p>
    <w:p>
      <w:pPr>
        <w:pStyle w:val="TOC2"/>
        <w:tabs>
          <w:tab w:val="right" w:leader="dot" w:pos="8306"/>
        </w:tabs>
      </w:pPr>
      <w:hyperlink w:anchor="_Toc16221" w:history="1">
        <w:r>
          <w:rPr>
            <w:rFonts w:ascii="仿宋" w:eastAsia="仿宋" w:hAnsi="仿宋" w:cs="仿宋" w:hint="eastAsia"/>
            <w:lang w:eastAsia="zh-CN"/>
          </w:rPr>
          <w:t>(一)、消防安全</w:t>
        </w:r>
        <w:r>
          <w:tab/>
        </w:r>
        <w:r>
          <w:fldChar w:fldCharType="begin"/>
        </w:r>
        <w:r>
          <w:instrText xml:space="preserve"> PAGEREF _Toc16221 \h </w:instrText>
        </w:r>
        <w:r>
          <w:fldChar w:fldCharType="separate"/>
        </w:r>
        <w:r>
          <w:t>25</w:t>
        </w:r>
        <w:r>
          <w:fldChar w:fldCharType="end"/>
        </w:r>
      </w:hyperlink>
    </w:p>
    <w:p>
      <w:pPr>
        <w:pStyle w:val="TOC2"/>
        <w:tabs>
          <w:tab w:val="right" w:leader="dot" w:pos="8306"/>
        </w:tabs>
      </w:pPr>
      <w:hyperlink w:anchor="_Toc16763" w:history="1">
        <w:r>
          <w:rPr>
            <w:rFonts w:ascii="仿宋" w:eastAsia="仿宋" w:hAnsi="仿宋" w:cs="仿宋" w:hint="eastAsia"/>
            <w:lang w:eastAsia="zh-CN"/>
          </w:rPr>
          <w:t>(二)、防火防爆总图布置措施</w:t>
        </w:r>
        <w:r>
          <w:tab/>
        </w:r>
        <w:r>
          <w:fldChar w:fldCharType="begin"/>
        </w:r>
        <w:r>
          <w:instrText xml:space="preserve"> PAGEREF _Toc16763 \h </w:instrText>
        </w:r>
        <w:r>
          <w:fldChar w:fldCharType="separate"/>
        </w:r>
        <w:r>
          <w:t>27</w:t>
        </w:r>
        <w:r>
          <w:fldChar w:fldCharType="end"/>
        </w:r>
      </w:hyperlink>
    </w:p>
    <w:p>
      <w:pPr>
        <w:pStyle w:val="TOC2"/>
        <w:tabs>
          <w:tab w:val="right" w:leader="dot" w:pos="8306"/>
        </w:tabs>
      </w:pPr>
      <w:hyperlink w:anchor="_Toc11774" w:history="1">
        <w:r>
          <w:rPr>
            <w:rFonts w:ascii="仿宋" w:eastAsia="仿宋" w:hAnsi="仿宋" w:cs="仿宋" w:hint="eastAsia"/>
            <w:lang w:eastAsia="zh-CN"/>
          </w:rPr>
          <w:t>(三)、自然灾害防范措施</w:t>
        </w:r>
        <w:r>
          <w:tab/>
        </w:r>
        <w:r>
          <w:fldChar w:fldCharType="begin"/>
        </w:r>
        <w:r>
          <w:instrText xml:space="preserve"> PAGEREF _Toc11774 \h </w:instrText>
        </w:r>
        <w:r>
          <w:fldChar w:fldCharType="separate"/>
        </w:r>
        <w:r>
          <w:t>28</w:t>
        </w:r>
        <w:r>
          <w:fldChar w:fldCharType="end"/>
        </w:r>
      </w:hyperlink>
    </w:p>
    <w:p>
      <w:pPr>
        <w:pStyle w:val="TOC2"/>
        <w:tabs>
          <w:tab w:val="right" w:leader="dot" w:pos="8306"/>
        </w:tabs>
      </w:pPr>
      <w:hyperlink w:anchor="_Toc12687" w:history="1">
        <w:r>
          <w:rPr>
            <w:rFonts w:ascii="仿宋" w:eastAsia="仿宋" w:hAnsi="仿宋" w:cs="仿宋" w:hint="eastAsia"/>
            <w:lang w:eastAsia="zh-CN"/>
          </w:rPr>
          <w:t>(四)、安全色及安全标志使用要求</w:t>
        </w:r>
        <w:r>
          <w:tab/>
        </w:r>
        <w:r>
          <w:fldChar w:fldCharType="begin"/>
        </w:r>
        <w:r>
          <w:instrText xml:space="preserve"> PAGEREF _Toc12687 \h </w:instrText>
        </w:r>
        <w:r>
          <w:fldChar w:fldCharType="separate"/>
        </w:r>
        <w:r>
          <w:t>29</w:t>
        </w:r>
        <w:r>
          <w:fldChar w:fldCharType="end"/>
        </w:r>
      </w:hyperlink>
    </w:p>
    <w:p>
      <w:pPr>
        <w:pStyle w:val="TOC2"/>
        <w:tabs>
          <w:tab w:val="right" w:leader="dot" w:pos="8306"/>
        </w:tabs>
      </w:pPr>
      <w:hyperlink w:anchor="_Toc9855" w:history="1">
        <w:r>
          <w:rPr>
            <w:rFonts w:ascii="仿宋" w:eastAsia="仿宋" w:hAnsi="仿宋" w:cs="仿宋" w:hint="eastAsia"/>
            <w:lang w:eastAsia="zh-CN"/>
          </w:rPr>
          <w:t>(五)、防尘防毒措施</w:t>
        </w:r>
        <w:r>
          <w:tab/>
        </w:r>
        <w:r>
          <w:fldChar w:fldCharType="begin"/>
        </w:r>
        <w:r>
          <w:instrText xml:space="preserve"> PAGEREF _Toc9855 \h </w:instrText>
        </w:r>
        <w:r>
          <w:fldChar w:fldCharType="separate"/>
        </w:r>
        <w:r>
          <w:t>30</w:t>
        </w:r>
        <w:r>
          <w:fldChar w:fldCharType="end"/>
        </w:r>
      </w:hyperlink>
    </w:p>
    <w:p>
      <w:pPr>
        <w:pStyle w:val="TOC2"/>
        <w:tabs>
          <w:tab w:val="right" w:leader="dot" w:pos="8306"/>
        </w:tabs>
      </w:pPr>
      <w:hyperlink w:anchor="_Toc30712" w:history="1">
        <w:r>
          <w:rPr>
            <w:rFonts w:ascii="仿宋" w:eastAsia="仿宋" w:hAnsi="仿宋" w:cs="仿宋" w:hint="eastAsia"/>
            <w:lang w:eastAsia="zh-CN"/>
          </w:rPr>
          <w:t>(六)、防静电、触电防护及防雷措施</w:t>
        </w:r>
        <w:r>
          <w:tab/>
        </w:r>
        <w:r>
          <w:fldChar w:fldCharType="begin"/>
        </w:r>
        <w:r>
          <w:instrText xml:space="preserve"> PAGEREF _Toc30712 \h </w:instrText>
        </w:r>
        <w:r>
          <w:fldChar w:fldCharType="separate"/>
        </w:r>
        <w:r>
          <w:t>30</w:t>
        </w:r>
        <w:r>
          <w:fldChar w:fldCharType="end"/>
        </w:r>
      </w:hyperlink>
    </w:p>
    <w:p>
      <w:pPr>
        <w:pStyle w:val="TOC2"/>
        <w:tabs>
          <w:tab w:val="right" w:leader="dot" w:pos="8306"/>
        </w:tabs>
      </w:pPr>
      <w:hyperlink w:anchor="_Toc9505" w:history="1">
        <w:r>
          <w:rPr>
            <w:rFonts w:ascii="仿宋" w:eastAsia="仿宋" w:hAnsi="仿宋" w:cs="仿宋" w:hint="eastAsia"/>
            <w:lang w:eastAsia="zh-CN"/>
          </w:rPr>
          <w:t>(七)、机械设备安全保障措施</w:t>
        </w:r>
        <w:r>
          <w:tab/>
        </w:r>
        <w:r>
          <w:fldChar w:fldCharType="begin"/>
        </w:r>
        <w:r>
          <w:instrText xml:space="preserve"> PAGEREF _Toc9505 \h </w:instrText>
        </w:r>
        <w:r>
          <w:fldChar w:fldCharType="separate"/>
        </w:r>
        <w:r>
          <w:t>32</w:t>
        </w:r>
        <w:r>
          <w:fldChar w:fldCharType="end"/>
        </w:r>
      </w:hyperlink>
    </w:p>
    <w:p>
      <w:pPr>
        <w:pStyle w:val="TOC1"/>
        <w:tabs>
          <w:tab w:val="right" w:leader="dot" w:pos="8306"/>
        </w:tabs>
      </w:pPr>
      <w:hyperlink w:anchor="_Toc24991" w:history="1">
        <w:r>
          <w:rPr>
            <w:rFonts w:ascii="仿宋" w:eastAsia="仿宋" w:hAnsi="仿宋" w:cs="仿宋" w:hint="eastAsia"/>
            <w:lang w:eastAsia="zh-CN"/>
          </w:rPr>
          <w:t>十、涂装配件项目社会影响</w:t>
        </w:r>
        <w:r>
          <w:tab/>
        </w:r>
        <w:r>
          <w:fldChar w:fldCharType="begin"/>
        </w:r>
        <w:r>
          <w:instrText xml:space="preserve"> PAGEREF _Toc24991 \h </w:instrText>
        </w:r>
        <w:r>
          <w:fldChar w:fldCharType="separate"/>
        </w:r>
        <w:r>
          <w:t>33</w:t>
        </w:r>
        <w:r>
          <w:fldChar w:fldCharType="end"/>
        </w:r>
      </w:hyperlink>
    </w:p>
    <w:p>
      <w:pPr>
        <w:pStyle w:val="TOC2"/>
        <w:tabs>
          <w:tab w:val="right" w:leader="dot" w:pos="8306"/>
        </w:tabs>
      </w:pPr>
      <w:hyperlink w:anchor="_Toc9770" w:history="1">
        <w:r>
          <w:rPr>
            <w:rFonts w:ascii="仿宋" w:eastAsia="仿宋" w:hAnsi="仿宋" w:cs="仿宋" w:hint="eastAsia"/>
            <w:lang w:eastAsia="zh-CN"/>
          </w:rPr>
          <w:t>(一)、社会责任与义务</w:t>
        </w:r>
        <w:r>
          <w:tab/>
        </w:r>
        <w:r>
          <w:fldChar w:fldCharType="begin"/>
        </w:r>
        <w:r>
          <w:instrText xml:space="preserve"> PAGEREF _Toc9770 \h </w:instrText>
        </w:r>
        <w:r>
          <w:fldChar w:fldCharType="separate"/>
        </w:r>
        <w:r>
          <w:t>33</w:t>
        </w:r>
        <w:r>
          <w:fldChar w:fldCharType="end"/>
        </w:r>
      </w:hyperlink>
    </w:p>
    <w:p>
      <w:pPr>
        <w:pStyle w:val="TOC2"/>
        <w:tabs>
          <w:tab w:val="right" w:leader="dot" w:pos="8306"/>
        </w:tabs>
      </w:pPr>
      <w:hyperlink w:anchor="_Toc22696" w:history="1">
        <w:r>
          <w:rPr>
            <w:rFonts w:ascii="仿宋" w:eastAsia="仿宋" w:hAnsi="仿宋" w:cs="仿宋" w:hint="eastAsia"/>
            <w:lang w:eastAsia="zh-CN"/>
          </w:rPr>
          <w:t>(二)、社会参与与沟通</w:t>
        </w:r>
        <w:r>
          <w:tab/>
        </w:r>
        <w:r>
          <w:fldChar w:fldCharType="begin"/>
        </w:r>
        <w:r>
          <w:instrText xml:space="preserve"> PAGEREF _Toc22696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890" w:history="1">
        <w:r>
          <w:rPr>
            <w:rFonts w:ascii="仿宋" w:eastAsia="仿宋" w:hAnsi="仿宋" w:cs="仿宋" w:hint="eastAsia"/>
            <w:lang w:eastAsia="zh-CN"/>
          </w:rPr>
          <w:t>十一、涂装配件项目技术管理</w:t>
        </w:r>
        <w:r>
          <w:tab/>
        </w:r>
        <w:r>
          <w:fldChar w:fldCharType="begin"/>
        </w:r>
        <w:r>
          <w:instrText xml:space="preserve"> PAGEREF _Toc13890 \h </w:instrText>
        </w:r>
        <w:r>
          <w:fldChar w:fldCharType="separate"/>
        </w:r>
        <w:r>
          <w:t>35</w:t>
        </w:r>
        <w:r>
          <w:fldChar w:fldCharType="end"/>
        </w:r>
      </w:hyperlink>
    </w:p>
    <w:p>
      <w:pPr>
        <w:pStyle w:val="TOC2"/>
        <w:tabs>
          <w:tab w:val="right" w:leader="dot" w:pos="8306"/>
        </w:tabs>
      </w:pPr>
      <w:hyperlink w:anchor="_Toc7655" w:history="1">
        <w:r>
          <w:rPr>
            <w:rFonts w:ascii="仿宋" w:eastAsia="仿宋" w:hAnsi="仿宋" w:cs="仿宋" w:hint="eastAsia"/>
            <w:lang w:eastAsia="zh-CN"/>
          </w:rPr>
          <w:t>(一)、技术方案选用方向</w:t>
        </w:r>
        <w:r>
          <w:tab/>
        </w:r>
        <w:r>
          <w:fldChar w:fldCharType="begin"/>
        </w:r>
        <w:r>
          <w:instrText xml:space="preserve"> PAGEREF _Toc7655 \h </w:instrText>
        </w:r>
        <w:r>
          <w:fldChar w:fldCharType="separate"/>
        </w:r>
        <w:r>
          <w:t>35</w:t>
        </w:r>
        <w:r>
          <w:fldChar w:fldCharType="end"/>
        </w:r>
      </w:hyperlink>
    </w:p>
    <w:p>
      <w:pPr>
        <w:pStyle w:val="TOC2"/>
        <w:tabs>
          <w:tab w:val="right" w:leader="dot" w:pos="8306"/>
        </w:tabs>
      </w:pPr>
      <w:hyperlink w:anchor="_Toc1678" w:history="1">
        <w:r>
          <w:rPr>
            <w:rFonts w:ascii="仿宋" w:eastAsia="仿宋" w:hAnsi="仿宋" w:cs="仿宋" w:hint="eastAsia"/>
            <w:lang w:eastAsia="zh-CN"/>
          </w:rPr>
          <w:t>(二)、工艺技术方案选用原则</w:t>
        </w:r>
        <w:r>
          <w:tab/>
        </w:r>
        <w:r>
          <w:fldChar w:fldCharType="begin"/>
        </w:r>
        <w:r>
          <w:instrText xml:space="preserve"> PAGEREF _Toc1678 \h </w:instrText>
        </w:r>
        <w:r>
          <w:fldChar w:fldCharType="separate"/>
        </w:r>
        <w:r>
          <w:t>37</w:t>
        </w:r>
        <w:r>
          <w:fldChar w:fldCharType="end"/>
        </w:r>
      </w:hyperlink>
    </w:p>
    <w:p>
      <w:pPr>
        <w:pStyle w:val="TOC2"/>
        <w:tabs>
          <w:tab w:val="right" w:leader="dot" w:pos="8306"/>
        </w:tabs>
      </w:pPr>
      <w:hyperlink w:anchor="_Toc19209" w:history="1">
        <w:r>
          <w:rPr>
            <w:rFonts w:ascii="仿宋" w:eastAsia="仿宋" w:hAnsi="仿宋" w:cs="仿宋" w:hint="eastAsia"/>
            <w:lang w:eastAsia="zh-CN"/>
          </w:rPr>
          <w:t>(三)、工艺技术方案要求</w:t>
        </w:r>
        <w:r>
          <w:tab/>
        </w:r>
        <w:r>
          <w:fldChar w:fldCharType="begin"/>
        </w:r>
        <w:r>
          <w:instrText xml:space="preserve"> PAGEREF _Toc19209 \h </w:instrText>
        </w:r>
        <w:r>
          <w:fldChar w:fldCharType="separate"/>
        </w:r>
        <w:r>
          <w:t>39</w:t>
        </w:r>
        <w:r>
          <w:fldChar w:fldCharType="end"/>
        </w:r>
      </w:hyperlink>
    </w:p>
    <w:p>
      <w:pPr>
        <w:pStyle w:val="TOC1"/>
        <w:tabs>
          <w:tab w:val="right" w:leader="dot" w:pos="8306"/>
        </w:tabs>
      </w:pPr>
      <w:hyperlink w:anchor="_Toc10937" w:history="1">
        <w:r>
          <w:rPr>
            <w:rFonts w:ascii="仿宋" w:eastAsia="仿宋" w:hAnsi="仿宋" w:cs="仿宋" w:hint="eastAsia"/>
            <w:lang w:eastAsia="zh-CN"/>
          </w:rPr>
          <w:t>十二、涂装配件项目环境影响分析</w:t>
        </w:r>
        <w:r>
          <w:tab/>
        </w:r>
        <w:r>
          <w:fldChar w:fldCharType="begin"/>
        </w:r>
        <w:r>
          <w:instrText xml:space="preserve"> PAGEREF _Toc10937 \h </w:instrText>
        </w:r>
        <w:r>
          <w:fldChar w:fldCharType="separate"/>
        </w:r>
        <w:r>
          <w:t>41</w:t>
        </w:r>
        <w:r>
          <w:fldChar w:fldCharType="end"/>
        </w:r>
      </w:hyperlink>
    </w:p>
    <w:p>
      <w:pPr>
        <w:pStyle w:val="TOC2"/>
        <w:tabs>
          <w:tab w:val="right" w:leader="dot" w:pos="8306"/>
        </w:tabs>
      </w:pPr>
      <w:hyperlink w:anchor="_Toc19186" w:history="1">
        <w:r>
          <w:rPr>
            <w:rFonts w:ascii="仿宋" w:eastAsia="仿宋" w:hAnsi="仿宋" w:cs="仿宋" w:hint="eastAsia"/>
            <w:lang w:eastAsia="zh-CN"/>
          </w:rPr>
          <w:t>(一)、建设区域环境质量现状</w:t>
        </w:r>
        <w:r>
          <w:tab/>
        </w:r>
        <w:r>
          <w:fldChar w:fldCharType="begin"/>
        </w:r>
        <w:r>
          <w:instrText xml:space="preserve"> PAGEREF _Toc19186 \h </w:instrText>
        </w:r>
        <w:r>
          <w:fldChar w:fldCharType="separate"/>
        </w:r>
        <w:r>
          <w:t>41</w:t>
        </w:r>
        <w:r>
          <w:fldChar w:fldCharType="end"/>
        </w:r>
      </w:hyperlink>
    </w:p>
    <w:p>
      <w:pPr>
        <w:pStyle w:val="TOC2"/>
        <w:tabs>
          <w:tab w:val="right" w:leader="dot" w:pos="8306"/>
        </w:tabs>
      </w:pPr>
      <w:hyperlink w:anchor="_Toc6233" w:history="1">
        <w:r>
          <w:rPr>
            <w:rFonts w:ascii="仿宋" w:eastAsia="仿宋" w:hAnsi="仿宋" w:cs="仿宋" w:hint="eastAsia"/>
            <w:lang w:eastAsia="zh-CN"/>
          </w:rPr>
          <w:t>(二)、建设期环境保护</w:t>
        </w:r>
        <w:r>
          <w:tab/>
        </w:r>
        <w:r>
          <w:fldChar w:fldCharType="begin"/>
        </w:r>
        <w:r>
          <w:instrText xml:space="preserve"> PAGEREF _Toc6233 \h </w:instrText>
        </w:r>
        <w:r>
          <w:fldChar w:fldCharType="separate"/>
        </w:r>
        <w:r>
          <w:t>42</w:t>
        </w:r>
        <w:r>
          <w:fldChar w:fldCharType="end"/>
        </w:r>
      </w:hyperlink>
    </w:p>
    <w:p>
      <w:pPr>
        <w:pStyle w:val="TOC2"/>
        <w:tabs>
          <w:tab w:val="right" w:leader="dot" w:pos="8306"/>
        </w:tabs>
      </w:pPr>
      <w:hyperlink w:anchor="_Toc8737" w:history="1">
        <w:r>
          <w:rPr>
            <w:rFonts w:ascii="仿宋" w:eastAsia="仿宋" w:hAnsi="仿宋" w:cs="仿宋" w:hint="eastAsia"/>
            <w:lang w:eastAsia="zh-CN"/>
          </w:rPr>
          <w:t>(三)、运营期环境保护</w:t>
        </w:r>
        <w:r>
          <w:tab/>
        </w:r>
        <w:r>
          <w:fldChar w:fldCharType="begin"/>
        </w:r>
        <w:r>
          <w:instrText xml:space="preserve"> PAGEREF _Toc8737 \h </w:instrText>
        </w:r>
        <w:r>
          <w:fldChar w:fldCharType="separate"/>
        </w:r>
        <w:r>
          <w:t>44</w:t>
        </w:r>
        <w:r>
          <w:fldChar w:fldCharType="end"/>
        </w:r>
      </w:hyperlink>
    </w:p>
    <w:p>
      <w:pPr>
        <w:pStyle w:val="TOC2"/>
        <w:tabs>
          <w:tab w:val="right" w:leader="dot" w:pos="8306"/>
        </w:tabs>
      </w:pPr>
      <w:hyperlink w:anchor="_Toc31301" w:history="1">
        <w:r>
          <w:rPr>
            <w:rFonts w:ascii="仿宋" w:eastAsia="仿宋" w:hAnsi="仿宋" w:cs="仿宋" w:hint="eastAsia"/>
            <w:lang w:eastAsia="zh-CN"/>
          </w:rPr>
          <w:t>(四)、涂装配件项目建设对区域经济的影响</w:t>
        </w:r>
        <w:r>
          <w:tab/>
        </w:r>
        <w:r>
          <w:fldChar w:fldCharType="begin"/>
        </w:r>
        <w:r>
          <w:instrText xml:space="preserve"> PAGEREF _Toc31301 \h </w:instrText>
        </w:r>
        <w:r>
          <w:fldChar w:fldCharType="separate"/>
        </w:r>
        <w:r>
          <w:t>45</w:t>
        </w:r>
        <w:r>
          <w:fldChar w:fldCharType="end"/>
        </w:r>
      </w:hyperlink>
    </w:p>
    <w:p>
      <w:pPr>
        <w:pStyle w:val="TOC2"/>
        <w:tabs>
          <w:tab w:val="right" w:leader="dot" w:pos="8306"/>
        </w:tabs>
      </w:pPr>
      <w:hyperlink w:anchor="_Toc28438" w:history="1">
        <w:r>
          <w:rPr>
            <w:rFonts w:ascii="仿宋" w:eastAsia="仿宋" w:hAnsi="仿宋" w:cs="仿宋" w:hint="eastAsia"/>
            <w:lang w:eastAsia="zh-CN"/>
          </w:rPr>
          <w:t>(五)、废弃物处理</w:t>
        </w:r>
        <w:r>
          <w:tab/>
        </w:r>
        <w:r>
          <w:fldChar w:fldCharType="begin"/>
        </w:r>
        <w:r>
          <w:instrText xml:space="preserve"> PAGEREF _Toc28438 \h </w:instrText>
        </w:r>
        <w:r>
          <w:fldChar w:fldCharType="separate"/>
        </w:r>
        <w:r>
          <w:t>47</w:t>
        </w:r>
        <w:r>
          <w:fldChar w:fldCharType="end"/>
        </w:r>
      </w:hyperlink>
    </w:p>
    <w:p>
      <w:pPr>
        <w:pStyle w:val="TOC2"/>
        <w:tabs>
          <w:tab w:val="right" w:leader="dot" w:pos="8306"/>
        </w:tabs>
      </w:pPr>
      <w:hyperlink w:anchor="_Toc16347" w:history="1">
        <w:r>
          <w:rPr>
            <w:rFonts w:ascii="仿宋" w:eastAsia="仿宋" w:hAnsi="仿宋" w:cs="仿宋" w:hint="eastAsia"/>
            <w:lang w:eastAsia="zh-CN"/>
          </w:rPr>
          <w:t>(六)、特殊环境影响分析</w:t>
        </w:r>
        <w:r>
          <w:tab/>
        </w:r>
        <w:r>
          <w:fldChar w:fldCharType="begin"/>
        </w:r>
        <w:r>
          <w:instrText xml:space="preserve"> PAGEREF _Toc16347 \h </w:instrText>
        </w:r>
        <w:r>
          <w:fldChar w:fldCharType="separate"/>
        </w:r>
        <w:r>
          <w:t>48</w:t>
        </w:r>
        <w:r>
          <w:fldChar w:fldCharType="end"/>
        </w:r>
      </w:hyperlink>
    </w:p>
    <w:p>
      <w:pPr>
        <w:pStyle w:val="TOC2"/>
        <w:tabs>
          <w:tab w:val="right" w:leader="dot" w:pos="8306"/>
        </w:tabs>
      </w:pPr>
      <w:hyperlink w:anchor="_Toc2834" w:history="1">
        <w:r>
          <w:rPr>
            <w:rFonts w:ascii="仿宋" w:eastAsia="仿宋" w:hAnsi="仿宋" w:cs="仿宋" w:hint="eastAsia"/>
            <w:lang w:eastAsia="zh-CN"/>
          </w:rPr>
          <w:t>(七)、清洁生产</w:t>
        </w:r>
        <w:r>
          <w:tab/>
        </w:r>
        <w:r>
          <w:fldChar w:fldCharType="begin"/>
        </w:r>
        <w:r>
          <w:instrText xml:space="preserve"> PAGEREF _Toc2834 \h </w:instrText>
        </w:r>
        <w:r>
          <w:fldChar w:fldCharType="separate"/>
        </w:r>
        <w:r>
          <w:t>49</w:t>
        </w:r>
        <w:r>
          <w:fldChar w:fldCharType="end"/>
        </w:r>
      </w:hyperlink>
    </w:p>
    <w:p>
      <w:pPr>
        <w:pStyle w:val="TOC2"/>
        <w:tabs>
          <w:tab w:val="right" w:leader="dot" w:pos="8306"/>
        </w:tabs>
      </w:pPr>
      <w:hyperlink w:anchor="_Toc20301" w:history="1">
        <w:r>
          <w:rPr>
            <w:rFonts w:ascii="仿宋" w:eastAsia="仿宋" w:hAnsi="仿宋" w:cs="仿宋" w:hint="eastAsia"/>
            <w:lang w:eastAsia="zh-CN"/>
          </w:rPr>
          <w:t>(八)、环境保护综合评价</w:t>
        </w:r>
        <w:r>
          <w:tab/>
        </w:r>
        <w:r>
          <w:fldChar w:fldCharType="begin"/>
        </w:r>
        <w:r>
          <w:instrText xml:space="preserve"> PAGEREF _Toc20301 \h </w:instrText>
        </w:r>
        <w:r>
          <w:fldChar w:fldCharType="separate"/>
        </w:r>
        <w:r>
          <w:t>50</w:t>
        </w:r>
        <w:r>
          <w:fldChar w:fldCharType="end"/>
        </w:r>
      </w:hyperlink>
    </w:p>
    <w:p>
      <w:pPr>
        <w:pStyle w:val="TOC1"/>
        <w:tabs>
          <w:tab w:val="right" w:leader="dot" w:pos="8306"/>
        </w:tabs>
      </w:pPr>
      <w:hyperlink w:anchor="_Toc13735" w:history="1">
        <w:r>
          <w:rPr>
            <w:rFonts w:ascii="仿宋" w:eastAsia="仿宋" w:hAnsi="仿宋" w:cs="仿宋" w:hint="eastAsia"/>
            <w:lang w:eastAsia="zh-CN"/>
          </w:rPr>
          <w:t>十三、涂装配件项目变更管理</w:t>
        </w:r>
        <w:r>
          <w:tab/>
        </w:r>
        <w:r>
          <w:fldChar w:fldCharType="begin"/>
        </w:r>
        <w:r>
          <w:instrText xml:space="preserve"> PAGEREF _Toc13735 \h </w:instrText>
        </w:r>
        <w:r>
          <w:fldChar w:fldCharType="separate"/>
        </w:r>
        <w:r>
          <w:t>52</w:t>
        </w:r>
        <w:r>
          <w:fldChar w:fldCharType="end"/>
        </w:r>
      </w:hyperlink>
    </w:p>
    <w:p>
      <w:pPr>
        <w:pStyle w:val="TOC2"/>
        <w:tabs>
          <w:tab w:val="right" w:leader="dot" w:pos="8306"/>
        </w:tabs>
      </w:pPr>
      <w:hyperlink w:anchor="_Toc15207" w:history="1">
        <w:r>
          <w:rPr>
            <w:rFonts w:ascii="仿宋" w:eastAsia="仿宋" w:hAnsi="仿宋" w:cs="仿宋" w:hint="eastAsia"/>
            <w:lang w:eastAsia="zh-CN"/>
          </w:rPr>
          <w:t>(一)、变更申请与评估</w:t>
        </w:r>
        <w:r>
          <w:tab/>
        </w:r>
        <w:r>
          <w:fldChar w:fldCharType="begin"/>
        </w:r>
        <w:r>
          <w:instrText xml:space="preserve"> PAGEREF _Toc15207 \h </w:instrText>
        </w:r>
        <w:r>
          <w:fldChar w:fldCharType="separate"/>
        </w:r>
        <w:r>
          <w:t>52</w:t>
        </w:r>
        <w:r>
          <w:fldChar w:fldCharType="end"/>
        </w:r>
      </w:hyperlink>
    </w:p>
    <w:p>
      <w:pPr>
        <w:pStyle w:val="TOC2"/>
        <w:tabs>
          <w:tab w:val="right" w:leader="dot" w:pos="8306"/>
        </w:tabs>
      </w:pPr>
      <w:hyperlink w:anchor="_Toc18927" w:history="1">
        <w:r>
          <w:rPr>
            <w:rFonts w:ascii="仿宋" w:eastAsia="仿宋" w:hAnsi="仿宋" w:cs="仿宋" w:hint="eastAsia"/>
            <w:lang w:eastAsia="zh-CN"/>
          </w:rPr>
          <w:t>(二)、变更实施与控制</w:t>
        </w:r>
        <w:r>
          <w:tab/>
        </w:r>
        <w:r>
          <w:fldChar w:fldCharType="begin"/>
        </w:r>
        <w:r>
          <w:instrText xml:space="preserve"> PAGEREF _Toc18927 \h </w:instrText>
        </w:r>
        <w:r>
          <w:fldChar w:fldCharType="separate"/>
        </w:r>
        <w:r>
          <w:t>52</w:t>
        </w:r>
        <w:r>
          <w:fldChar w:fldCharType="end"/>
        </w:r>
      </w:hyperlink>
    </w:p>
    <w:p>
      <w:pPr>
        <w:pStyle w:val="TOC1"/>
        <w:tabs>
          <w:tab w:val="right" w:leader="dot" w:pos="8306"/>
        </w:tabs>
      </w:pPr>
      <w:hyperlink w:anchor="_Toc8300" w:history="1">
        <w:r>
          <w:rPr>
            <w:rFonts w:ascii="仿宋" w:eastAsia="仿宋" w:hAnsi="仿宋" w:cs="仿宋" w:hint="eastAsia"/>
            <w:lang w:eastAsia="zh-CN"/>
          </w:rPr>
          <w:t>十四、涂装配件项目治理与监督</w:t>
        </w:r>
        <w:r>
          <w:tab/>
        </w:r>
        <w:r>
          <w:fldChar w:fldCharType="begin"/>
        </w:r>
        <w:r>
          <w:instrText xml:space="preserve"> PAGEREF _Toc8300 \h </w:instrText>
        </w:r>
        <w:r>
          <w:fldChar w:fldCharType="separate"/>
        </w:r>
        <w:r>
          <w:t>53</w:t>
        </w:r>
        <w:r>
          <w:fldChar w:fldCharType="end"/>
        </w:r>
      </w:hyperlink>
    </w:p>
    <w:p>
      <w:pPr>
        <w:pStyle w:val="TOC2"/>
        <w:tabs>
          <w:tab w:val="right" w:leader="dot" w:pos="8306"/>
        </w:tabs>
      </w:pPr>
      <w:hyperlink w:anchor="_Toc12906" w:history="1">
        <w:r>
          <w:rPr>
            <w:rFonts w:ascii="仿宋" w:eastAsia="仿宋" w:hAnsi="仿宋" w:cs="仿宋" w:hint="eastAsia"/>
            <w:lang w:eastAsia="zh-CN"/>
          </w:rPr>
          <w:t>(一)、涂装配件项目治理结构</w:t>
        </w:r>
        <w:r>
          <w:tab/>
        </w:r>
        <w:r>
          <w:fldChar w:fldCharType="begin"/>
        </w:r>
        <w:r>
          <w:instrText xml:space="preserve"> PAGEREF _Toc12906 \h </w:instrText>
        </w:r>
        <w:r>
          <w:fldChar w:fldCharType="separate"/>
        </w:r>
        <w:r>
          <w:t>53</w:t>
        </w:r>
        <w:r>
          <w:fldChar w:fldCharType="end"/>
        </w:r>
      </w:hyperlink>
    </w:p>
    <w:p>
      <w:pPr>
        <w:pStyle w:val="TOC2"/>
        <w:tabs>
          <w:tab w:val="right" w:leader="dot" w:pos="8306"/>
        </w:tabs>
      </w:pPr>
      <w:hyperlink w:anchor="_Toc10493" w:history="1">
        <w:r>
          <w:rPr>
            <w:rFonts w:ascii="仿宋" w:eastAsia="仿宋" w:hAnsi="仿宋" w:cs="仿宋" w:hint="eastAsia"/>
            <w:lang w:eastAsia="zh-CN"/>
          </w:rPr>
          <w:t>(二)、监督与审计</w:t>
        </w:r>
        <w:r>
          <w:tab/>
        </w:r>
        <w:r>
          <w:fldChar w:fldCharType="begin"/>
        </w:r>
        <w:r>
          <w:instrText xml:space="preserve"> PAGEREF _Toc10493 \h </w:instrText>
        </w:r>
        <w:r>
          <w:fldChar w:fldCharType="separate"/>
        </w:r>
        <w:r>
          <w:t>54</w:t>
        </w:r>
        <w:r>
          <w:fldChar w:fldCharType="end"/>
        </w:r>
      </w:hyperlink>
    </w:p>
    <w:p>
      <w:pPr>
        <w:pStyle w:val="TOC1"/>
        <w:tabs>
          <w:tab w:val="right" w:leader="dot" w:pos="8306"/>
        </w:tabs>
      </w:pPr>
      <w:hyperlink w:anchor="_Toc14542" w:history="1">
        <w:r>
          <w:rPr>
            <w:rFonts w:ascii="仿宋" w:eastAsia="仿宋" w:hAnsi="仿宋" w:cs="仿宋" w:hint="eastAsia"/>
            <w:lang w:eastAsia="zh-CN"/>
          </w:rPr>
          <w:t>十五、涂装配件项目工程方案分析</w:t>
        </w:r>
        <w:r>
          <w:tab/>
        </w:r>
        <w:r>
          <w:fldChar w:fldCharType="begin"/>
        </w:r>
        <w:r>
          <w:instrText xml:space="preserve"> PAGEREF _Toc14542 \h </w:instrText>
        </w:r>
        <w:r>
          <w:fldChar w:fldCharType="separate"/>
        </w:r>
        <w:r>
          <w:t>56</w:t>
        </w:r>
        <w:r>
          <w:fldChar w:fldCharType="end"/>
        </w:r>
      </w:hyperlink>
    </w:p>
    <w:p>
      <w:pPr>
        <w:pStyle w:val="TOC2"/>
        <w:tabs>
          <w:tab w:val="right" w:leader="dot" w:pos="8306"/>
        </w:tabs>
      </w:pPr>
      <w:hyperlink w:anchor="_Toc813" w:history="1">
        <w:r>
          <w:rPr>
            <w:rFonts w:ascii="仿宋" w:eastAsia="仿宋" w:hAnsi="仿宋" w:cs="仿宋" w:hint="eastAsia"/>
            <w:lang w:eastAsia="zh-CN"/>
          </w:rPr>
          <w:t>(一)、建筑工程设计原则</w:t>
        </w:r>
        <w:r>
          <w:tab/>
        </w:r>
        <w:r>
          <w:fldChar w:fldCharType="begin"/>
        </w:r>
        <w:r>
          <w:instrText xml:space="preserve"> PAGEREF _Toc813 \h </w:instrText>
        </w:r>
        <w:r>
          <w:fldChar w:fldCharType="separate"/>
        </w:r>
        <w:r>
          <w:t>56</w:t>
        </w:r>
        <w:r>
          <w:fldChar w:fldCharType="end"/>
        </w:r>
      </w:hyperlink>
    </w:p>
    <w:p>
      <w:pPr>
        <w:pStyle w:val="TOC2"/>
        <w:tabs>
          <w:tab w:val="right" w:leader="dot" w:pos="8306"/>
        </w:tabs>
      </w:pPr>
      <w:hyperlink w:anchor="_Toc31052" w:history="1">
        <w:r>
          <w:rPr>
            <w:rFonts w:ascii="仿宋" w:eastAsia="仿宋" w:hAnsi="仿宋" w:cs="仿宋" w:hint="eastAsia"/>
            <w:lang w:eastAsia="zh-CN"/>
          </w:rPr>
          <w:t>(二)、土建工程建设指标</w:t>
        </w:r>
        <w:r>
          <w:tab/>
        </w:r>
        <w:r>
          <w:fldChar w:fldCharType="begin"/>
        </w:r>
        <w:r>
          <w:instrText xml:space="preserve"> PAGEREF _Toc31052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86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591"/>
      <w:r>
        <w:rPr>
          <w:rFonts w:ascii="仿宋" w:eastAsia="仿宋" w:hAnsi="仿宋" w:cs="仿宋" w:hint="eastAsia"/>
          <w:sz w:val="28"/>
          <w:lang w:eastAsia="zh-CN"/>
        </w:rPr>
        <w:t>一、涂装配件项目可持续发展</w:t>
      </w:r>
      <w:bookmarkEnd w:id="2"/>
    </w:p>
    <w:p>
      <w:pPr>
        <w:pStyle w:val="Heading2"/>
        <w:rPr>
          <w:rFonts w:ascii="仿宋" w:eastAsia="仿宋" w:hAnsi="仿宋" w:cs="仿宋" w:hint="eastAsia"/>
          <w:lang w:eastAsia="zh-CN"/>
        </w:rPr>
      </w:pPr>
      <w:bookmarkStart w:id="3" w:name="_Toc1496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涂装配件项目中，涂装配件项目团队着眼于未来，明确了可持续发展的战略方向。制定的具体可持续发展目标包括降低资源使用、采用环保技术、最大化社会效益等。这一步骤不仅有助于涂装配件项目在环保和社会责任方面达到最高标准，也为未来提供了明确的指引，确保涂装配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可持续实践的融入涂装配件项目管理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涂装配件项目管理周期。从涂装配件项目规划开始，涂装配件项目团队就考虑了环境和社会的因素。在执行阶段，涂装配件项目团队积极推动绿色技术的应用，优化资源利用。此外，关注员工的社会责任，通过培训和沟通活动提高员工对可持续发展的认知，使他们能够在日常工作中践行可持续实践。这些举措不仅为涂装配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490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扎根于涂装配件项目的可持续发展理念，我们深信环保与社会责任是涂装配件项目成功的关键支柱。在涂装配件项目的每一步，我们都致力于通过创新和实践，履行对环境和社会的坚定责任。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涂装配件项目团队通过引入先进的环保技术、建立高效的废物处理系统以及推动能源节约措施，积极履行环保责任。定期的环保监测和评估确保涂装配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涂装配件项目不仅致力于自身可持续发展，还注重对社会的回馈。通过支持社区涂装配件项目、参与慈善事业、提供培训机会等方式，涂装配件项目积极履行社会责任。与当地社区建立积极互动，关注员工的工作与生活平衡，以及员工的身心健康，是涂装配件项目在社会责任层面的关键举措。这样的实践不仅增强了涂装配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2829"/>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3419"/>
      <w:r>
        <w:rPr>
          <w:rFonts w:ascii="仿宋" w:eastAsia="仿宋" w:hAnsi="仿宋" w:cs="仿宋" w:hint="eastAsia"/>
          <w:lang w:eastAsia="zh-CN"/>
        </w:rPr>
        <w:t>(一)、涂装配件行业分析</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涂装配件行业一直以来都是市场的关注焦点。行业内的发展趋势、竞争态势以及潜在机会都对涂装配件项目的推进产生深远的影响。通过深入研究行业的整体概貌，我们将更好地理解行业的核心特征，为涂装配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涂装配件行业，技术一直是推动创新和发展的关键因素。我们将对当前技术趋势进行详尽分析，包括但不限于人工智能、大数据应用、先进制造技术等。这有助于涂装配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涂装配件项目成功的基础。我们将对主要竞争对手进行深入研究，包括其市场份额、产品特点、市场定位等。通过全面了解竞争对手的优势和劣势，涂装配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6532"/>
      <w:r>
        <w:rPr>
          <w:rFonts w:ascii="仿宋" w:eastAsia="仿宋" w:hAnsi="仿宋" w:cs="仿宋" w:hint="eastAsia"/>
          <w:sz w:val="28"/>
          <w:lang w:eastAsia="zh-CN"/>
        </w:rPr>
        <w:t>(二)、涂装配件市场分析预测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通过对市场规模的深入调研，我们将预测涂装配件市场未来的增长趋势。这包括市场的整体规模、各细分领域的发展趋势等。涂装配件项目可以根据市场的扩张速度和潜在机会，制定更符合市场需求的发展策略。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涂装配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涂装配件项目实施过程中需要充分考虑的因素。我们将对市场风险进行全面评估，包括但不限于政策法规风险、市场竞争风险、技术变革风险等。通过对潜在风险的深入分析，涂装配件项目可以制定相应的风险缓解策略，降低不确定性对涂装配件项目的影响。</w:t>
      </w:r>
    </w:p>
    <w:p>
      <w:pPr>
        <w:pStyle w:val="Heading1"/>
        <w:ind w:firstLine="560" w:firstLineChars="200"/>
        <w:rPr>
          <w:rFonts w:ascii="仿宋" w:eastAsia="仿宋" w:hAnsi="仿宋" w:cs="仿宋" w:hint="eastAsia"/>
          <w:sz w:val="28"/>
          <w:lang w:eastAsia="zh-CN"/>
        </w:rPr>
      </w:pPr>
      <w:bookmarkStart w:id="8" w:name="_Toc4304"/>
      <w:r>
        <w:rPr>
          <w:rFonts w:ascii="仿宋" w:eastAsia="仿宋" w:hAnsi="仿宋" w:cs="仿宋" w:hint="eastAsia"/>
          <w:sz w:val="28"/>
          <w:lang w:eastAsia="zh-CN"/>
        </w:rPr>
        <w:t>三、涂装配件项目概论</w:t>
      </w:r>
      <w:bookmarkEnd w:id="8"/>
    </w:p>
    <w:p>
      <w:pPr>
        <w:pStyle w:val="Heading2"/>
        <w:rPr>
          <w:rFonts w:ascii="仿宋" w:eastAsia="仿宋" w:hAnsi="仿宋" w:cs="仿宋" w:hint="eastAsia"/>
          <w:lang w:eastAsia="zh-CN"/>
        </w:rPr>
      </w:pPr>
      <w:bookmarkStart w:id="9" w:name="_Toc30757"/>
      <w:r>
        <w:rPr>
          <w:rFonts w:ascii="仿宋" w:eastAsia="仿宋" w:hAnsi="仿宋" w:cs="仿宋" w:hint="eastAsia"/>
          <w:lang w:eastAsia="zh-CN"/>
        </w:rPr>
        <w:t>(一)、涂装配件项目概况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涂装配件项目的起源追溯至对市场的深入洞察。市场的不断演变与变革为涂装配件项目提供了难得的机遇。当前市场存在的需求缺口和变革的大环境共同构成了涂装配件项目的背景。这个涂装配件项目旨在充分利用市场机遇，填补行业中尚未满足的需求，为客户提供全新的解决方案。市场的变革和需求的增长使得这个涂装配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涂装配件项目名称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涂装配件项目正式命名为涂装配件。这个名称不仅仅是一个标识，更代表了涂装配件项目的核心理念和愿景。它蕴含着涂装配件项目所要解决问题的关键字，具有强烈的表达和辨识度，为涂装配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涂装配件项目目标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涂装配件项目的核心目标是提供一种全新、高效的解决方案，满足客户日益增长的需求。涂装配件项目追求的不仅仅是满足市场需求，更是在市场中获得卓越的竞争优势。通过不断提升产品或服务的质量和创新水平，涂装配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涂装配件项目范围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涂装配件项目全面涵盖了产品研发、制造、市场推广和售后服务，确保从产品设计到最终用户体验的全方位关注。这一全面的涂装配件项目范围是为了确保涂装配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涂装配件项目时间表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涂装配件项目计划在未来18个月内完成，包括研发、测试、市场试点和正式推出等不同阶段。这个时间表的合理设计是为了确保涂装配件项目各个阶段的顺利推进，以便按时交付高质量的成果。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涂装配件项目预算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涂装配件项目总预算估算为XX百万美元，主要分配在研发、市场推广、人员培训和运营等方面。这一充足的预算为涂装配件项目提供了充足的资源，确保涂装配件项目在各个方面都能取得优异的表现。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涂装配件项目风险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涂装配件项目可能面临的风险包括市场接受度低、技术难题、竞争激烈等。涂装配件项目团队已经制定了相应的风险应对计划，通过前瞻性的风险管理，确保涂装配件项目在面对不确定性时能够迅速做出应对。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涂装配件项目团队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涂装配件项目汇聚了一支经验丰富、多领域专业素养的核心团队，确保涂装配件项目在各个方面都能拥有高水平的执行力。团队的协同作战是涂装配件项目成功的关键因素之一。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涂装配件项目背景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涂装配件项目的背景根植于市场对更高效、创新产品的渴望，同时也受到科技发展对行业格局的深刻改变的影响。这为涂装配件项目提供了广阔的发展空间和市场需求。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涂装配件项目现状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截至目前，涂装配件项目已完成市场调研和技术验证，取得了初步的成功。这为涂装配件项目在未来的发展奠定了坚实的基础，为更远大的目标打下了坚实的基石。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2396"/>
      <w:r>
        <w:rPr>
          <w:rFonts w:ascii="仿宋" w:eastAsia="仿宋" w:hAnsi="仿宋" w:cs="仿宋" w:hint="eastAsia"/>
          <w:sz w:val="28"/>
          <w:lang w:eastAsia="zh-CN"/>
        </w:rPr>
        <w:t>(二)、涂装配件项目目标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keyword》涂装配件项目首要业务目标是在市场中占据有利地位，实现产品/服务的成功推广和销售。通过不断提升产品质量、创新性，涂装配件项目追求成为行业中的领导者，赢得更多客户的青睐。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在科技迅速发展的时代，涂装配件项目着眼于技术创新。通过持续的研发和技术升级，涂装配件项目旨在推出更具创新性的产品或服务，以满足市场对新鲜、先进解决方案的需求。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为了建立可持续的客户关系，涂装配件项目设定了客户满意度目标。通过提供卓越的产品质量和优质的客户服务，涂装配件项目追求赢得客户的信任和忠诚度，确保他们的满意度达到行业领先水平。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涂装配件项目注重社会责任和可持续发展。通过实施环保、社会责任涂装配件项目，涂装配件项目致力于在经济发展的同时保护环境，促进社会公平，实现可持续经营。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涂装配件项目的团队是实现目标的核心驱动力。因此，涂装配件项目设定了团队发展目标，包括提升团队成员的专业技能、培养领导力，以及搭建协同高效的团队工作氛围。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4869"/>
      <w:r>
        <w:rPr>
          <w:rFonts w:ascii="仿宋" w:eastAsia="仿宋" w:hAnsi="仿宋" w:cs="仿宋" w:hint="eastAsia"/>
          <w:sz w:val="28"/>
          <w:lang w:eastAsia="zh-CN"/>
        </w:rPr>
        <w:t>(三)、涂装配件项目提出的理由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涂装配件项目提出的理由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涂装配件项目的提出源于对市场机遇的深刻洞察。当前市场中存在的需求缺口和行业发展趋势表明，有巨大的商业机会等待被开发。通过准确捕捉市场机遇，涂装配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涂装配件项目的理念基于对技术创新的信仰。通过持续的研发和技术投入，涂装配件项目有望推出更具创新性的产品或服务。在科技飞速发展的当下，涂装配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涂装配件项目的提出是为了增强企业的行业竞争力。通过提升产品或服务的质量和独特性，涂装配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涂装配件项目响应了消费者需求的变化。随着社会和科技的不断发展，消费者对产品和服务的需求也在发生变化。通过深入了解并及时回应消费者的新需求，涂装配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涂装配件项目的提出是企业战略发展规划的一部分。在面对日益激烈的市场竞争和不断变化的商业环境中，涂装配件项目作为企业战略的一环，旨在为企业开辟新的增长领域，巩固企业在行业中的地位。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涂装配件项目的提出不仅仅是基于商业考量，还注重社会责任。通过推出环保、社会责任等方面的涂装配件项目，涂装配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涂装配件项目的提出反映了对利益相关者期望的关注。包括客户、员工、投资者等利益相关者在企业发展中都有着各自的期望，涂装配件项目力求在满足这些期望的同时，取得更大的共赢。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2032"/>
      <w:r>
        <w:rPr>
          <w:rFonts w:ascii="仿宋" w:eastAsia="仿宋" w:hAnsi="仿宋" w:cs="仿宋" w:hint="eastAsia"/>
          <w:sz w:val="28"/>
          <w:lang w:eastAsia="zh-CN"/>
        </w:rPr>
        <w:t>(四)、涂装配件项目意义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在实施涂装配件项目的过程中，我们不仅仅是在追逐商业成功，更是为企业和社会的多个层面创造了深远的意义。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涂装配件项目的首要意义在于提升企业的市场竞争力。通过持续的创新和对产品质量的高标准要求，涂装配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涂装配件项目的推进将促使行业技术水平的提升。通过引入先进技术和创新性解决方案，涂装配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涂装配件项目不仅创造了大量就业机会，提高了就业水平，还注重社会责任和环保。通过参与社会公益事业和推动环保涂装配件项目，涂装配件项目为社会贡献了一份力量，体现了企业对社会的积极回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综合而言，涂装配件项目意义重大，不仅推动了企业的发展，也为行业和社会的进步贡献了积极力量。这是一个全面而深刻的影响，将在未来产生可持续的正面效应。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6311"/>
      <w:r>
        <w:rPr>
          <w:rFonts w:ascii="仿宋" w:eastAsia="仿宋" w:hAnsi="仿宋" w:cs="仿宋" w:hint="eastAsia"/>
          <w:sz w:val="28"/>
          <w:lang w:eastAsia="zh-CN"/>
        </w:rPr>
        <w:t>(五)、涂装配件项目背景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在当今迅猛发展的商业环境中，涂装配件项目的动因根植于对多方面因素的审慎考量。这个涂装配件项目的提出并非孤立的决策，而是对企业所处背景深入思考的产物。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市场的不断演变是涂装配件项目背后的首要原因。科技的迅速发展和全球市场的快速变化使得企业必须灵活应对。涂装配件项目应运而生，旨在通过创新性的解决方案迎合市场的多变需求，赢得竞争中的先机。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竞争的激烈程度也是涂装配件项目背景中不可忽视的一环。企业需要在激烈竞争中脱颖而出，为此，涂装配件项目致力于打破常规，提供独特的价值主张，以吸引客户并确保市场份额的增长。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技术的迅速发展为企业带来了机遇与挑战。作为涂装配件项目启动的背景之一，对新兴技术的应用将有助于提升企业的技术水平，使其在不断演进的商业环境中保持竞争优势。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此外，社会对企业责任的期望也在逐渐升高。涂装配件项目充分融入了社会责任的理念，通过可持续经营和社会公益涂装配件项目，企图为社会贡献一份力量，在商业成功的同时关注社会价值。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3990"/>
      <w:r>
        <w:rPr>
          <w:rFonts w:ascii="仿宋" w:eastAsia="仿宋" w:hAnsi="仿宋" w:cs="仿宋" w:hint="eastAsia"/>
          <w:sz w:val="28"/>
          <w:lang w:eastAsia="zh-CN"/>
        </w:rPr>
        <w:t>四、涂装配件项目危机管理</w:t>
      </w:r>
      <w:bookmarkEnd w:id="14"/>
    </w:p>
    <w:p>
      <w:pPr>
        <w:pStyle w:val="Heading2"/>
        <w:rPr>
          <w:rFonts w:ascii="仿宋" w:eastAsia="仿宋" w:hAnsi="仿宋" w:cs="仿宋" w:hint="eastAsia"/>
          <w:lang w:eastAsia="zh-CN"/>
        </w:rPr>
      </w:pPr>
      <w:bookmarkStart w:id="15" w:name="_Toc4014"/>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涂装配件项目危机管理中，危机预警与识别是确保涂装配件项目稳健运行的核心步骤。通过建立全面的监测机制，涂装配件项目团队旨在及时发现和理解潜在的风险和危机因素，以便采取及时的预防和应对措施，确保涂装配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首先，通过深入的风险评估，涂装配件项目团队全面分析了整个涂装配件项目和各个阶段可能存在的威胁。这包括准确评估每个潜在风险的发生概率和可能影响的程度，为后续危机预警提供了有力支持。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涂装配件项目团队着重于明确定义涂装配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涂装配件项目进展的持续监控，团队能够及时发现潜在问题并作出迅速反应。涂装配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在这一阶段，团队的专业素养和反应速度将发挥至关重要的作用，以确保潜在危机能够在初期得到有效的处理，最大程度地减轻负面影响。通过危机预警与识别，涂装配件项目得以更有序、可控地推进。</w:t>
      </w:r>
    </w:p>
    <w:p>
      <w:pPr>
        <w:pStyle w:val="Heading2"/>
        <w:ind w:firstLine="560" w:firstLineChars="200"/>
        <w:rPr>
          <w:rFonts w:ascii="仿宋" w:eastAsia="仿宋" w:hAnsi="仿宋" w:cs="仿宋" w:hint="eastAsia"/>
          <w:sz w:val="28"/>
          <w:lang w:eastAsia="zh-CN"/>
        </w:rPr>
      </w:pPr>
      <w:bookmarkStart w:id="16" w:name="_Toc32411"/>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在危机发生时，涂装配件项目团队立即行动，成立了应急小组。该小组的任务是迅速制定并实施紧急应对措施，以最小化潜在损失。以下是采取的主要措施：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暂停涂装配件项目进度：为遏制危机蔓延，涂装配件项目暂时停止进行，以便全面评估当前状况。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资源重新分配：重新评估涂装配件项目资源的分配，确保最大限度地减小损失。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实时沟通：与关键利益相关者建立实时沟通机制，向他们传递涂装配件项目危机的实际状况，保障涂装配件项目核心利益。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在紧急应对的同时，涂装配件项目团队强调了团队协作和有效沟通的重要性。以下是团队协作的关键举措：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信息共享机制：建立了信息共享平台，确保团队成员能够及时获取涂装配件项目危机的实时信息。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领导者沟通：涂装配件项目领导者通过定期会议和即时沟通工具，指导团队应对危机，保持团队稳定运行。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随着危机得到初步控制，涂装配件项目团队转向制定恢复计划，以确保涂装配件项目能够从中迅速恢复。主要恢复计划包括：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修复受损的进度计划：重新评估涂装配件项目进度，制定修复计划，确保涂装配件项目尽快回归正常进程。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重新调整资源分配：优化资源分配，确保涂装配件项目在有限资源下高效运转。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风险管理机制加强：对涂装配件项目风险进行全面评估，制定更强化的风险管理策略，以预防未来可能的危机。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2040"/>
      <w:r>
        <w:rPr>
          <w:rFonts w:ascii="仿宋" w:eastAsia="仿宋" w:hAnsi="仿宋" w:cs="仿宋" w:hint="eastAsia"/>
          <w:sz w:val="28"/>
          <w:lang w:eastAsia="zh-CN"/>
        </w:rPr>
        <w:t>五、涂装配件项目建设单位说明</w:t>
      </w:r>
      <w:bookmarkEnd w:id="17"/>
    </w:p>
    <w:p>
      <w:pPr>
        <w:pStyle w:val="Heading2"/>
        <w:rPr>
          <w:rFonts w:ascii="仿宋" w:eastAsia="仿宋" w:hAnsi="仿宋" w:cs="仿宋" w:hint="eastAsia"/>
          <w:lang w:eastAsia="zh-CN"/>
        </w:rPr>
      </w:pPr>
      <w:bookmarkStart w:id="18" w:name="_Toc23775"/>
      <w:r>
        <w:rPr>
          <w:rFonts w:ascii="仿宋" w:eastAsia="仿宋" w:hAnsi="仿宋" w:cs="仿宋" w:hint="eastAsia"/>
          <w:lang w:eastAsia="zh-CN"/>
        </w:rPr>
        <w:t>(一)、涂装配件项目承办单位基本情况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28897"/>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涂装配件项目承办单位的XXXX，我们着眼于实现可持续的经济效益。通过技术创新和解决方案的提供，公司预计在涂装配件项目执行期间将获得可观的收入增长。这一收入来源主要包括涂装配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同时，我们注重成本控制和效率提升，以确保涂装配件项目的可持续盈利。透过精细的管理和资源优化，公司期望实现涂装配件项目利润最大化。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涂装配件项目实施进行全面的投资评估，包括涂装配件项目启动阶段的资金投入和后续运营成本。通过对涂装配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涂装配件项目实施过程中具备足够的资金流动性，公司将进行详尽的现金流分析。这包括资金需求的合理预测、涂装配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2982"/>
      <w:r>
        <w:rPr>
          <w:rFonts w:ascii="仿宋" w:eastAsia="仿宋" w:hAnsi="仿宋" w:cs="仿宋" w:hint="eastAsia"/>
          <w:sz w:val="28"/>
          <w:lang w:eastAsia="zh-CN"/>
        </w:rPr>
        <w:t>六、涂装配件项目绩效评估</w:t>
      </w:r>
      <w:bookmarkEnd w:id="20"/>
    </w:p>
    <w:p>
      <w:pPr>
        <w:pStyle w:val="Heading2"/>
        <w:rPr>
          <w:rFonts w:ascii="仿宋" w:eastAsia="仿宋" w:hAnsi="仿宋" w:cs="仿宋" w:hint="eastAsia"/>
          <w:lang w:eastAsia="zh-CN"/>
        </w:rPr>
      </w:pPr>
      <w:bookmarkStart w:id="21" w:name="_Toc18984"/>
      <w:r>
        <w:rPr>
          <w:rFonts w:ascii="仿宋" w:eastAsia="仿宋" w:hAnsi="仿宋" w:cs="仿宋" w:hint="eastAsia"/>
          <w:lang w:eastAsia="zh-CN"/>
        </w:rPr>
        <w:t>(一)、绩效评估指标</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https://d.book118.com/145032101034011102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涂装配件项目规划设计蓝图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涂装配件项目规划设计蓝图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涂装配件项目规划设计蓝图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涂装配件项目规划设计蓝图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涂装配件项目规划设计蓝图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涂装配件项目规划设计蓝图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涂装配件项目规划设计蓝图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涂装配件项目规划设计蓝图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涂装配件项目规划设计蓝图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涂装配件项目规划设计蓝图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涂装配件项目规划设计蓝图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涂装配件项目规划设计蓝图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涂装配件项目规划设计蓝图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涂装配件项目规划设计蓝图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涂装配件项目规划设计蓝图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涂装配件项目规划设计蓝图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涂装配件项目规划设计蓝图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EC3EC7"/>
    <w:rsid w:val="57EC3EC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5032101034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2024-01-31T21:38:00Z</dcterms:created>
  <dcterms:modified xsi:type="dcterms:W3CDTF">2024-01-31T21:38:25Z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57AE823A0FA944DF898CD46502321164_11</vt:lpwstr>
  </property>
  <property fmtid="{D5CDD505-2E9C-101B-9397-08002B2CF9AE}" pid="3" name="KSOProductBuildVer">
    <vt:lpwstr>2052-12.1.0.16250</vt:lpwstr>
  </property>
</Properties>
</file>