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化纤织造项目计划设计方案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 w:history="1">
        <w:r>
          <w:rPr>
            <w:rFonts w:ascii="仿宋" w:eastAsia="仿宋" w:hAnsi="仿宋" w:cs="仿宋" w:hint="eastAsia"/>
            <w:lang w:eastAsia="zh-CN"/>
          </w:rPr>
          <w:t>前言</w:t>
        </w:r>
        <w:r>
          <w:tab/>
        </w:r>
        <w:r>
          <w:fldChar w:fldCharType="begin"/>
        </w:r>
        <w:r>
          <w:instrText xml:space="preserve"> PAGEREF _Toc1216 \h </w:instrText>
        </w:r>
        <w:r>
          <w:fldChar w:fldCharType="separate"/>
        </w:r>
        <w:r>
          <w:t>3</w:t>
        </w:r>
        <w:r>
          <w:fldChar w:fldCharType="end"/>
        </w:r>
      </w:hyperlink>
    </w:p>
    <w:p>
      <w:pPr>
        <w:pStyle w:val="TOC1"/>
        <w:tabs>
          <w:tab w:val="right" w:leader="dot" w:pos="8306"/>
        </w:tabs>
      </w:pPr>
      <w:hyperlink w:anchor="_Toc4458" w:history="1">
        <w:r>
          <w:rPr>
            <w:rFonts w:ascii="仿宋" w:eastAsia="仿宋" w:hAnsi="仿宋" w:cs="仿宋" w:hint="eastAsia"/>
            <w:lang w:eastAsia="zh-CN"/>
          </w:rPr>
          <w:t>一、市场分析、调研</w:t>
        </w:r>
        <w:r>
          <w:tab/>
        </w:r>
        <w:r>
          <w:fldChar w:fldCharType="begin"/>
        </w:r>
        <w:r>
          <w:instrText xml:space="preserve"> PAGEREF _Toc4458 \h </w:instrText>
        </w:r>
        <w:r>
          <w:fldChar w:fldCharType="separate"/>
        </w:r>
        <w:r>
          <w:t>3</w:t>
        </w:r>
        <w:r>
          <w:fldChar w:fldCharType="end"/>
        </w:r>
      </w:hyperlink>
    </w:p>
    <w:p>
      <w:pPr>
        <w:pStyle w:val="TOC2"/>
        <w:tabs>
          <w:tab w:val="right" w:leader="dot" w:pos="8306"/>
        </w:tabs>
      </w:pPr>
      <w:hyperlink w:anchor="_Toc21194" w:history="1">
        <w:r>
          <w:rPr>
            <w:rFonts w:ascii="仿宋" w:eastAsia="仿宋" w:hAnsi="仿宋" w:cs="仿宋" w:hint="eastAsia"/>
            <w:lang w:eastAsia="zh-CN"/>
          </w:rPr>
          <w:t>(一)、化纤织造行业分析</w:t>
        </w:r>
        <w:r>
          <w:tab/>
        </w:r>
        <w:r>
          <w:fldChar w:fldCharType="begin"/>
        </w:r>
        <w:r>
          <w:instrText xml:space="preserve"> PAGEREF _Toc21194 \h </w:instrText>
        </w:r>
        <w:r>
          <w:fldChar w:fldCharType="separate"/>
        </w:r>
        <w:r>
          <w:t>3</w:t>
        </w:r>
        <w:r>
          <w:fldChar w:fldCharType="end"/>
        </w:r>
      </w:hyperlink>
    </w:p>
    <w:p>
      <w:pPr>
        <w:pStyle w:val="TOC2"/>
        <w:tabs>
          <w:tab w:val="right" w:leader="dot" w:pos="8306"/>
        </w:tabs>
      </w:pPr>
      <w:hyperlink w:anchor="_Toc9920" w:history="1">
        <w:r>
          <w:rPr>
            <w:rFonts w:ascii="仿宋" w:eastAsia="仿宋" w:hAnsi="仿宋" w:cs="仿宋" w:hint="eastAsia"/>
            <w:lang w:eastAsia="zh-CN"/>
          </w:rPr>
          <w:t>(二)、化纤织造市场分析预测</w:t>
        </w:r>
        <w:r>
          <w:tab/>
        </w:r>
        <w:r>
          <w:fldChar w:fldCharType="begin"/>
        </w:r>
        <w:r>
          <w:instrText xml:space="preserve"> PAGEREF _Toc9920 \h </w:instrText>
        </w:r>
        <w:r>
          <w:fldChar w:fldCharType="separate"/>
        </w:r>
        <w:r>
          <w:t>4</w:t>
        </w:r>
        <w:r>
          <w:fldChar w:fldCharType="end"/>
        </w:r>
      </w:hyperlink>
    </w:p>
    <w:p>
      <w:pPr>
        <w:pStyle w:val="TOC1"/>
        <w:tabs>
          <w:tab w:val="right" w:leader="dot" w:pos="8306"/>
        </w:tabs>
      </w:pPr>
      <w:hyperlink w:anchor="_Toc14348" w:history="1">
        <w:r>
          <w:rPr>
            <w:rFonts w:ascii="仿宋" w:eastAsia="仿宋" w:hAnsi="仿宋" w:cs="仿宋" w:hint="eastAsia"/>
            <w:lang w:eastAsia="zh-CN"/>
          </w:rPr>
          <w:t>二、化纤织造项目可持续发展</w:t>
        </w:r>
        <w:r>
          <w:tab/>
        </w:r>
        <w:r>
          <w:fldChar w:fldCharType="begin"/>
        </w:r>
        <w:r>
          <w:instrText xml:space="preserve"> PAGEREF _Toc14348 \h </w:instrText>
        </w:r>
        <w:r>
          <w:fldChar w:fldCharType="separate"/>
        </w:r>
        <w:r>
          <w:t>5</w:t>
        </w:r>
        <w:r>
          <w:fldChar w:fldCharType="end"/>
        </w:r>
      </w:hyperlink>
    </w:p>
    <w:p>
      <w:pPr>
        <w:pStyle w:val="TOC2"/>
        <w:tabs>
          <w:tab w:val="right" w:leader="dot" w:pos="8306"/>
        </w:tabs>
      </w:pPr>
      <w:hyperlink w:anchor="_Toc7250" w:history="1">
        <w:r>
          <w:rPr>
            <w:rFonts w:ascii="仿宋" w:eastAsia="仿宋" w:hAnsi="仿宋" w:cs="仿宋" w:hint="eastAsia"/>
            <w:lang w:eastAsia="zh-CN"/>
          </w:rPr>
          <w:t>(一)、可持续战略与实践</w:t>
        </w:r>
        <w:r>
          <w:tab/>
        </w:r>
        <w:r>
          <w:fldChar w:fldCharType="begin"/>
        </w:r>
        <w:r>
          <w:instrText xml:space="preserve"> PAGEREF _Toc7250 \h </w:instrText>
        </w:r>
        <w:r>
          <w:fldChar w:fldCharType="separate"/>
        </w:r>
        <w:r>
          <w:t>5</w:t>
        </w:r>
        <w:r>
          <w:fldChar w:fldCharType="end"/>
        </w:r>
      </w:hyperlink>
    </w:p>
    <w:p>
      <w:pPr>
        <w:pStyle w:val="TOC2"/>
        <w:tabs>
          <w:tab w:val="right" w:leader="dot" w:pos="8306"/>
        </w:tabs>
      </w:pPr>
      <w:hyperlink w:anchor="_Toc10223" w:history="1">
        <w:r>
          <w:rPr>
            <w:rFonts w:ascii="仿宋" w:eastAsia="仿宋" w:hAnsi="仿宋" w:cs="仿宋" w:hint="eastAsia"/>
            <w:lang w:eastAsia="zh-CN"/>
          </w:rPr>
          <w:t>(二)、环保与社会责任</w:t>
        </w:r>
        <w:r>
          <w:tab/>
        </w:r>
        <w:r>
          <w:fldChar w:fldCharType="begin"/>
        </w:r>
        <w:r>
          <w:instrText xml:space="preserve"> PAGEREF _Toc10223 \h </w:instrText>
        </w:r>
        <w:r>
          <w:fldChar w:fldCharType="separate"/>
        </w:r>
        <w:r>
          <w:t>5</w:t>
        </w:r>
        <w:r>
          <w:fldChar w:fldCharType="end"/>
        </w:r>
      </w:hyperlink>
    </w:p>
    <w:p>
      <w:pPr>
        <w:pStyle w:val="TOC1"/>
        <w:tabs>
          <w:tab w:val="right" w:leader="dot" w:pos="8306"/>
        </w:tabs>
      </w:pPr>
      <w:hyperlink w:anchor="_Toc6397" w:history="1">
        <w:r>
          <w:rPr>
            <w:rFonts w:ascii="仿宋" w:eastAsia="仿宋" w:hAnsi="仿宋" w:cs="仿宋" w:hint="eastAsia"/>
            <w:lang w:eastAsia="zh-CN"/>
          </w:rPr>
          <w:t>三、化纤织造项目绩效评估</w:t>
        </w:r>
        <w:r>
          <w:tab/>
        </w:r>
        <w:r>
          <w:fldChar w:fldCharType="begin"/>
        </w:r>
        <w:r>
          <w:instrText xml:space="preserve"> PAGEREF _Toc6397 \h </w:instrText>
        </w:r>
        <w:r>
          <w:fldChar w:fldCharType="separate"/>
        </w:r>
        <w:r>
          <w:t>6</w:t>
        </w:r>
        <w:r>
          <w:fldChar w:fldCharType="end"/>
        </w:r>
      </w:hyperlink>
    </w:p>
    <w:p>
      <w:pPr>
        <w:pStyle w:val="TOC2"/>
        <w:tabs>
          <w:tab w:val="right" w:leader="dot" w:pos="8306"/>
        </w:tabs>
      </w:pPr>
      <w:hyperlink w:anchor="_Toc4749" w:history="1">
        <w:r>
          <w:rPr>
            <w:rFonts w:ascii="仿宋" w:eastAsia="仿宋" w:hAnsi="仿宋" w:cs="仿宋" w:hint="eastAsia"/>
            <w:lang w:eastAsia="zh-CN"/>
          </w:rPr>
          <w:t>(一)、绩效评估指标</w:t>
        </w:r>
        <w:r>
          <w:tab/>
        </w:r>
        <w:r>
          <w:fldChar w:fldCharType="begin"/>
        </w:r>
        <w:r>
          <w:instrText xml:space="preserve"> PAGEREF _Toc4749 \h </w:instrText>
        </w:r>
        <w:r>
          <w:fldChar w:fldCharType="separate"/>
        </w:r>
        <w:r>
          <w:t>6</w:t>
        </w:r>
        <w:r>
          <w:fldChar w:fldCharType="end"/>
        </w:r>
      </w:hyperlink>
    </w:p>
    <w:p>
      <w:pPr>
        <w:pStyle w:val="TOC2"/>
        <w:tabs>
          <w:tab w:val="right" w:leader="dot" w:pos="8306"/>
        </w:tabs>
      </w:pPr>
      <w:hyperlink w:anchor="_Toc26209" w:history="1">
        <w:r>
          <w:rPr>
            <w:rFonts w:ascii="仿宋" w:eastAsia="仿宋" w:hAnsi="仿宋" w:cs="仿宋" w:hint="eastAsia"/>
            <w:lang w:eastAsia="zh-CN"/>
          </w:rPr>
          <w:t>(二)、绩效评估方法</w:t>
        </w:r>
        <w:r>
          <w:tab/>
        </w:r>
        <w:r>
          <w:fldChar w:fldCharType="begin"/>
        </w:r>
        <w:r>
          <w:instrText xml:space="preserve"> PAGEREF _Toc26209 \h </w:instrText>
        </w:r>
        <w:r>
          <w:fldChar w:fldCharType="separate"/>
        </w:r>
        <w:r>
          <w:t>7</w:t>
        </w:r>
        <w:r>
          <w:fldChar w:fldCharType="end"/>
        </w:r>
      </w:hyperlink>
    </w:p>
    <w:p>
      <w:pPr>
        <w:pStyle w:val="TOC2"/>
        <w:tabs>
          <w:tab w:val="right" w:leader="dot" w:pos="8306"/>
        </w:tabs>
      </w:pPr>
      <w:hyperlink w:anchor="_Toc30030" w:history="1">
        <w:r>
          <w:rPr>
            <w:rFonts w:ascii="仿宋" w:eastAsia="仿宋" w:hAnsi="仿宋" w:cs="仿宋" w:hint="eastAsia"/>
            <w:lang w:eastAsia="zh-CN"/>
          </w:rPr>
          <w:t>(三)、绩效评估周期</w:t>
        </w:r>
        <w:r>
          <w:tab/>
        </w:r>
        <w:r>
          <w:fldChar w:fldCharType="begin"/>
        </w:r>
        <w:r>
          <w:instrText xml:space="preserve"> PAGEREF _Toc30030 \h </w:instrText>
        </w:r>
        <w:r>
          <w:fldChar w:fldCharType="separate"/>
        </w:r>
        <w:r>
          <w:t>8</w:t>
        </w:r>
        <w:r>
          <w:fldChar w:fldCharType="end"/>
        </w:r>
      </w:hyperlink>
    </w:p>
    <w:p>
      <w:pPr>
        <w:pStyle w:val="TOC1"/>
        <w:tabs>
          <w:tab w:val="right" w:leader="dot" w:pos="8306"/>
        </w:tabs>
      </w:pPr>
      <w:hyperlink w:anchor="_Toc1403" w:history="1">
        <w:r>
          <w:rPr>
            <w:rFonts w:ascii="仿宋" w:eastAsia="仿宋" w:hAnsi="仿宋" w:cs="仿宋" w:hint="eastAsia"/>
            <w:lang w:eastAsia="zh-CN"/>
          </w:rPr>
          <w:t>四、化纤织造项目选址可行性分析</w:t>
        </w:r>
        <w:r>
          <w:tab/>
        </w:r>
        <w:r>
          <w:fldChar w:fldCharType="begin"/>
        </w:r>
        <w:r>
          <w:instrText xml:space="preserve"> PAGEREF _Toc1403 \h </w:instrText>
        </w:r>
        <w:r>
          <w:fldChar w:fldCharType="separate"/>
        </w:r>
        <w:r>
          <w:t>9</w:t>
        </w:r>
        <w:r>
          <w:fldChar w:fldCharType="end"/>
        </w:r>
      </w:hyperlink>
    </w:p>
    <w:p>
      <w:pPr>
        <w:pStyle w:val="TOC2"/>
        <w:tabs>
          <w:tab w:val="right" w:leader="dot" w:pos="8306"/>
        </w:tabs>
      </w:pPr>
      <w:hyperlink w:anchor="_Toc18824" w:history="1">
        <w:r>
          <w:rPr>
            <w:rFonts w:ascii="仿宋" w:eastAsia="仿宋" w:hAnsi="仿宋" w:cs="仿宋" w:hint="eastAsia"/>
            <w:lang w:eastAsia="zh-CN"/>
          </w:rPr>
          <w:t>(一)、化纤织造项目选址</w:t>
        </w:r>
        <w:r>
          <w:tab/>
        </w:r>
        <w:r>
          <w:fldChar w:fldCharType="begin"/>
        </w:r>
        <w:r>
          <w:instrText xml:space="preserve"> PAGEREF _Toc18824 \h </w:instrText>
        </w:r>
        <w:r>
          <w:fldChar w:fldCharType="separate"/>
        </w:r>
        <w:r>
          <w:t>9</w:t>
        </w:r>
        <w:r>
          <w:fldChar w:fldCharType="end"/>
        </w:r>
      </w:hyperlink>
    </w:p>
    <w:p>
      <w:pPr>
        <w:pStyle w:val="TOC2"/>
        <w:tabs>
          <w:tab w:val="right" w:leader="dot" w:pos="8306"/>
        </w:tabs>
      </w:pPr>
      <w:hyperlink w:anchor="_Toc23894" w:history="1">
        <w:r>
          <w:rPr>
            <w:rFonts w:ascii="仿宋" w:eastAsia="仿宋" w:hAnsi="仿宋" w:cs="仿宋" w:hint="eastAsia"/>
            <w:lang w:eastAsia="zh-CN"/>
          </w:rPr>
          <w:t>(二)、用地控制指标</w:t>
        </w:r>
        <w:r>
          <w:tab/>
        </w:r>
        <w:r>
          <w:fldChar w:fldCharType="begin"/>
        </w:r>
        <w:r>
          <w:instrText xml:space="preserve"> PAGEREF _Toc23894 \h </w:instrText>
        </w:r>
        <w:r>
          <w:fldChar w:fldCharType="separate"/>
        </w:r>
        <w:r>
          <w:t>9</w:t>
        </w:r>
        <w:r>
          <w:fldChar w:fldCharType="end"/>
        </w:r>
      </w:hyperlink>
    </w:p>
    <w:p>
      <w:pPr>
        <w:pStyle w:val="TOC2"/>
        <w:tabs>
          <w:tab w:val="right" w:leader="dot" w:pos="8306"/>
        </w:tabs>
      </w:pPr>
      <w:hyperlink w:anchor="_Toc2302" w:history="1">
        <w:r>
          <w:rPr>
            <w:rFonts w:ascii="仿宋" w:eastAsia="仿宋" w:hAnsi="仿宋" w:cs="仿宋" w:hint="eastAsia"/>
            <w:lang w:eastAsia="zh-CN"/>
          </w:rPr>
          <w:t>(三)、节约用地措施</w:t>
        </w:r>
        <w:r>
          <w:tab/>
        </w:r>
        <w:r>
          <w:fldChar w:fldCharType="begin"/>
        </w:r>
        <w:r>
          <w:instrText xml:space="preserve"> PAGEREF _Toc2302 \h </w:instrText>
        </w:r>
        <w:r>
          <w:fldChar w:fldCharType="separate"/>
        </w:r>
        <w:r>
          <w:t>11</w:t>
        </w:r>
        <w:r>
          <w:fldChar w:fldCharType="end"/>
        </w:r>
      </w:hyperlink>
    </w:p>
    <w:p>
      <w:pPr>
        <w:pStyle w:val="TOC2"/>
        <w:tabs>
          <w:tab w:val="right" w:leader="dot" w:pos="8306"/>
        </w:tabs>
      </w:pPr>
      <w:hyperlink w:anchor="_Toc31746" w:history="1">
        <w:r>
          <w:rPr>
            <w:rFonts w:ascii="仿宋" w:eastAsia="仿宋" w:hAnsi="仿宋" w:cs="仿宋" w:hint="eastAsia"/>
            <w:lang w:eastAsia="zh-CN"/>
          </w:rPr>
          <w:t>(四)、总图布置方案</w:t>
        </w:r>
        <w:r>
          <w:tab/>
        </w:r>
        <w:r>
          <w:fldChar w:fldCharType="begin"/>
        </w:r>
        <w:r>
          <w:instrText xml:space="preserve"> PAGEREF _Toc31746 \h </w:instrText>
        </w:r>
        <w:r>
          <w:fldChar w:fldCharType="separate"/>
        </w:r>
        <w:r>
          <w:t>12</w:t>
        </w:r>
        <w:r>
          <w:fldChar w:fldCharType="end"/>
        </w:r>
      </w:hyperlink>
    </w:p>
    <w:p>
      <w:pPr>
        <w:pStyle w:val="TOC2"/>
        <w:tabs>
          <w:tab w:val="right" w:leader="dot" w:pos="8306"/>
        </w:tabs>
      </w:pPr>
      <w:hyperlink w:anchor="_Toc32623" w:history="1">
        <w:r>
          <w:rPr>
            <w:rFonts w:ascii="仿宋" w:eastAsia="仿宋" w:hAnsi="仿宋" w:cs="仿宋" w:hint="eastAsia"/>
            <w:lang w:eastAsia="zh-CN"/>
          </w:rPr>
          <w:t>(五)、选址综合评价</w:t>
        </w:r>
        <w:r>
          <w:tab/>
        </w:r>
        <w:r>
          <w:fldChar w:fldCharType="begin"/>
        </w:r>
        <w:r>
          <w:instrText xml:space="preserve"> PAGEREF _Toc32623 \h </w:instrText>
        </w:r>
        <w:r>
          <w:fldChar w:fldCharType="separate"/>
        </w:r>
        <w:r>
          <w:t>13</w:t>
        </w:r>
        <w:r>
          <w:fldChar w:fldCharType="end"/>
        </w:r>
      </w:hyperlink>
    </w:p>
    <w:p>
      <w:pPr>
        <w:pStyle w:val="TOC1"/>
        <w:tabs>
          <w:tab w:val="right" w:leader="dot" w:pos="8306"/>
        </w:tabs>
      </w:pPr>
      <w:hyperlink w:anchor="_Toc25707" w:history="1">
        <w:r>
          <w:rPr>
            <w:rFonts w:ascii="仿宋" w:eastAsia="仿宋" w:hAnsi="仿宋" w:cs="仿宋" w:hint="eastAsia"/>
            <w:lang w:eastAsia="zh-CN"/>
          </w:rPr>
          <w:t>五、化纤织造项目概论</w:t>
        </w:r>
        <w:r>
          <w:tab/>
        </w:r>
        <w:r>
          <w:fldChar w:fldCharType="begin"/>
        </w:r>
        <w:r>
          <w:instrText xml:space="preserve"> PAGEREF _Toc25707 \h </w:instrText>
        </w:r>
        <w:r>
          <w:fldChar w:fldCharType="separate"/>
        </w:r>
        <w:r>
          <w:t>15</w:t>
        </w:r>
        <w:r>
          <w:fldChar w:fldCharType="end"/>
        </w:r>
      </w:hyperlink>
    </w:p>
    <w:p>
      <w:pPr>
        <w:pStyle w:val="TOC2"/>
        <w:tabs>
          <w:tab w:val="right" w:leader="dot" w:pos="8306"/>
        </w:tabs>
      </w:pPr>
      <w:hyperlink w:anchor="_Toc6555" w:history="1">
        <w:r>
          <w:rPr>
            <w:rFonts w:ascii="仿宋" w:eastAsia="仿宋" w:hAnsi="仿宋" w:cs="仿宋" w:hint="eastAsia"/>
            <w:lang w:eastAsia="zh-CN"/>
          </w:rPr>
          <w:t>(一)、化纤织造项目概况</w:t>
        </w:r>
        <w:r>
          <w:tab/>
        </w:r>
        <w:r>
          <w:fldChar w:fldCharType="begin"/>
        </w:r>
        <w:r>
          <w:instrText xml:space="preserve"> PAGEREF _Toc6555 \h </w:instrText>
        </w:r>
        <w:r>
          <w:fldChar w:fldCharType="separate"/>
        </w:r>
        <w:r>
          <w:t>15</w:t>
        </w:r>
        <w:r>
          <w:fldChar w:fldCharType="end"/>
        </w:r>
      </w:hyperlink>
    </w:p>
    <w:p>
      <w:pPr>
        <w:pStyle w:val="TOC2"/>
        <w:tabs>
          <w:tab w:val="right" w:leader="dot" w:pos="8306"/>
        </w:tabs>
      </w:pPr>
      <w:hyperlink w:anchor="_Toc30669" w:history="1">
        <w:r>
          <w:rPr>
            <w:rFonts w:ascii="仿宋" w:eastAsia="仿宋" w:hAnsi="仿宋" w:cs="仿宋" w:hint="eastAsia"/>
            <w:lang w:eastAsia="zh-CN"/>
          </w:rPr>
          <w:t>(二)、化纤织造项目目标</w:t>
        </w:r>
        <w:r>
          <w:tab/>
        </w:r>
        <w:r>
          <w:fldChar w:fldCharType="begin"/>
        </w:r>
        <w:r>
          <w:instrText xml:space="preserve"> PAGEREF _Toc30669 \h </w:instrText>
        </w:r>
        <w:r>
          <w:fldChar w:fldCharType="separate"/>
        </w:r>
        <w:r>
          <w:t>17</w:t>
        </w:r>
        <w:r>
          <w:fldChar w:fldCharType="end"/>
        </w:r>
      </w:hyperlink>
    </w:p>
    <w:p>
      <w:pPr>
        <w:pStyle w:val="TOC2"/>
        <w:tabs>
          <w:tab w:val="right" w:leader="dot" w:pos="8306"/>
        </w:tabs>
      </w:pPr>
      <w:hyperlink w:anchor="_Toc9571" w:history="1">
        <w:r>
          <w:rPr>
            <w:rFonts w:ascii="仿宋" w:eastAsia="仿宋" w:hAnsi="仿宋" w:cs="仿宋" w:hint="eastAsia"/>
            <w:lang w:eastAsia="zh-CN"/>
          </w:rPr>
          <w:t>(三)、化纤织造项目提出的理由</w:t>
        </w:r>
        <w:r>
          <w:tab/>
        </w:r>
        <w:r>
          <w:fldChar w:fldCharType="begin"/>
        </w:r>
        <w:r>
          <w:instrText xml:space="preserve"> PAGEREF _Toc9571 \h </w:instrText>
        </w:r>
        <w:r>
          <w:fldChar w:fldCharType="separate"/>
        </w:r>
        <w:r>
          <w:t>18</w:t>
        </w:r>
        <w:r>
          <w:fldChar w:fldCharType="end"/>
        </w:r>
      </w:hyperlink>
    </w:p>
    <w:p>
      <w:pPr>
        <w:pStyle w:val="TOC2"/>
        <w:tabs>
          <w:tab w:val="right" w:leader="dot" w:pos="8306"/>
        </w:tabs>
      </w:pPr>
      <w:hyperlink w:anchor="_Toc16336" w:history="1">
        <w:r>
          <w:rPr>
            <w:rFonts w:ascii="仿宋" w:eastAsia="仿宋" w:hAnsi="仿宋" w:cs="仿宋" w:hint="eastAsia"/>
            <w:lang w:eastAsia="zh-CN"/>
          </w:rPr>
          <w:t>(四)、化纤织造项目意义</w:t>
        </w:r>
        <w:r>
          <w:tab/>
        </w:r>
        <w:r>
          <w:fldChar w:fldCharType="begin"/>
        </w:r>
        <w:r>
          <w:instrText xml:space="preserve"> PAGEREF _Toc16336 \h </w:instrText>
        </w:r>
        <w:r>
          <w:fldChar w:fldCharType="separate"/>
        </w:r>
        <w:r>
          <w:t>19</w:t>
        </w:r>
        <w:r>
          <w:fldChar w:fldCharType="end"/>
        </w:r>
      </w:hyperlink>
    </w:p>
    <w:p>
      <w:pPr>
        <w:pStyle w:val="TOC2"/>
        <w:tabs>
          <w:tab w:val="right" w:leader="dot" w:pos="8306"/>
        </w:tabs>
      </w:pPr>
      <w:hyperlink w:anchor="_Toc21484" w:history="1">
        <w:r>
          <w:rPr>
            <w:rFonts w:ascii="仿宋" w:eastAsia="仿宋" w:hAnsi="仿宋" w:cs="仿宋" w:hint="eastAsia"/>
            <w:lang w:eastAsia="zh-CN"/>
          </w:rPr>
          <w:t>(五)、化纤织造项目背景</w:t>
        </w:r>
        <w:r>
          <w:tab/>
        </w:r>
        <w:r>
          <w:fldChar w:fldCharType="begin"/>
        </w:r>
        <w:r>
          <w:instrText xml:space="preserve"> PAGEREF _Toc21484 \h </w:instrText>
        </w:r>
        <w:r>
          <w:fldChar w:fldCharType="separate"/>
        </w:r>
        <w:r>
          <w:t>20</w:t>
        </w:r>
        <w:r>
          <w:fldChar w:fldCharType="end"/>
        </w:r>
      </w:hyperlink>
    </w:p>
    <w:p>
      <w:pPr>
        <w:pStyle w:val="TOC1"/>
        <w:tabs>
          <w:tab w:val="right" w:leader="dot" w:pos="8306"/>
        </w:tabs>
      </w:pPr>
      <w:hyperlink w:anchor="_Toc18075" w:history="1">
        <w:r>
          <w:rPr>
            <w:rFonts w:ascii="仿宋" w:eastAsia="仿宋" w:hAnsi="仿宋" w:cs="仿宋" w:hint="eastAsia"/>
            <w:lang w:eastAsia="zh-CN"/>
          </w:rPr>
          <w:t>六、化纤织造项目文档管理</w:t>
        </w:r>
        <w:r>
          <w:tab/>
        </w:r>
        <w:r>
          <w:fldChar w:fldCharType="begin"/>
        </w:r>
        <w:r>
          <w:instrText xml:space="preserve"> PAGEREF _Toc18075 \h </w:instrText>
        </w:r>
        <w:r>
          <w:fldChar w:fldCharType="separate"/>
        </w:r>
        <w:r>
          <w:t>21</w:t>
        </w:r>
        <w:r>
          <w:fldChar w:fldCharType="end"/>
        </w:r>
      </w:hyperlink>
    </w:p>
    <w:p>
      <w:pPr>
        <w:pStyle w:val="TOC2"/>
        <w:tabs>
          <w:tab w:val="right" w:leader="dot" w:pos="8306"/>
        </w:tabs>
      </w:pPr>
      <w:hyperlink w:anchor="_Toc5623" w:history="1">
        <w:r>
          <w:rPr>
            <w:rFonts w:ascii="仿宋" w:eastAsia="仿宋" w:hAnsi="仿宋" w:cs="仿宋" w:hint="eastAsia"/>
            <w:lang w:eastAsia="zh-CN"/>
          </w:rPr>
          <w:t>(一)、文档编制与审查</w:t>
        </w:r>
        <w:r>
          <w:tab/>
        </w:r>
        <w:r>
          <w:fldChar w:fldCharType="begin"/>
        </w:r>
        <w:r>
          <w:instrText xml:space="preserve"> PAGEREF _Toc5623 \h </w:instrText>
        </w:r>
        <w:r>
          <w:fldChar w:fldCharType="separate"/>
        </w:r>
        <w:r>
          <w:t>21</w:t>
        </w:r>
        <w:r>
          <w:fldChar w:fldCharType="end"/>
        </w:r>
      </w:hyperlink>
    </w:p>
    <w:p>
      <w:pPr>
        <w:pStyle w:val="TOC2"/>
        <w:tabs>
          <w:tab w:val="right" w:leader="dot" w:pos="8306"/>
        </w:tabs>
      </w:pPr>
      <w:hyperlink w:anchor="_Toc21593" w:history="1">
        <w:r>
          <w:rPr>
            <w:rFonts w:ascii="仿宋" w:eastAsia="仿宋" w:hAnsi="仿宋" w:cs="仿宋" w:hint="eastAsia"/>
            <w:lang w:eastAsia="zh-CN"/>
          </w:rPr>
          <w:t>(二)、文档发布与分发</w:t>
        </w:r>
        <w:r>
          <w:tab/>
        </w:r>
        <w:r>
          <w:fldChar w:fldCharType="begin"/>
        </w:r>
        <w:r>
          <w:instrText xml:space="preserve"> PAGEREF _Toc21593 \h </w:instrText>
        </w:r>
        <w:r>
          <w:fldChar w:fldCharType="separate"/>
        </w:r>
        <w:r>
          <w:t>22</w:t>
        </w:r>
        <w:r>
          <w:fldChar w:fldCharType="end"/>
        </w:r>
      </w:hyperlink>
    </w:p>
    <w:p>
      <w:pPr>
        <w:pStyle w:val="TOC2"/>
        <w:tabs>
          <w:tab w:val="right" w:leader="dot" w:pos="8306"/>
        </w:tabs>
      </w:pPr>
      <w:hyperlink w:anchor="_Toc27587" w:history="1">
        <w:r>
          <w:rPr>
            <w:rFonts w:ascii="仿宋" w:eastAsia="仿宋" w:hAnsi="仿宋" w:cs="仿宋" w:hint="eastAsia"/>
            <w:lang w:eastAsia="zh-CN"/>
          </w:rPr>
          <w:t>(三)、文档存档与归档</w:t>
        </w:r>
        <w:r>
          <w:tab/>
        </w:r>
        <w:r>
          <w:fldChar w:fldCharType="begin"/>
        </w:r>
        <w:r>
          <w:instrText xml:space="preserve"> PAGEREF _Toc27587 \h </w:instrText>
        </w:r>
        <w:r>
          <w:fldChar w:fldCharType="separate"/>
        </w:r>
        <w:r>
          <w:t>23</w:t>
        </w:r>
        <w:r>
          <w:fldChar w:fldCharType="end"/>
        </w:r>
      </w:hyperlink>
    </w:p>
    <w:p>
      <w:pPr>
        <w:pStyle w:val="TOC1"/>
        <w:tabs>
          <w:tab w:val="right" w:leader="dot" w:pos="8306"/>
        </w:tabs>
      </w:pPr>
      <w:hyperlink w:anchor="_Toc26115" w:history="1">
        <w:r>
          <w:rPr>
            <w:rFonts w:ascii="仿宋" w:eastAsia="仿宋" w:hAnsi="仿宋" w:cs="仿宋" w:hint="eastAsia"/>
            <w:lang w:eastAsia="zh-CN"/>
          </w:rPr>
          <w:t>七、化纤织造项目计划安排</w:t>
        </w:r>
        <w:r>
          <w:tab/>
        </w:r>
        <w:r>
          <w:fldChar w:fldCharType="begin"/>
        </w:r>
        <w:r>
          <w:instrText xml:space="preserve"> PAGEREF _Toc26115 \h </w:instrText>
        </w:r>
        <w:r>
          <w:fldChar w:fldCharType="separate"/>
        </w:r>
        <w:r>
          <w:t>24</w:t>
        </w:r>
        <w:r>
          <w:fldChar w:fldCharType="end"/>
        </w:r>
      </w:hyperlink>
    </w:p>
    <w:p>
      <w:pPr>
        <w:pStyle w:val="TOC2"/>
        <w:tabs>
          <w:tab w:val="right" w:leader="dot" w:pos="8306"/>
        </w:tabs>
      </w:pPr>
      <w:hyperlink w:anchor="_Toc19767" w:history="1">
        <w:r>
          <w:rPr>
            <w:rFonts w:ascii="仿宋" w:eastAsia="仿宋" w:hAnsi="仿宋" w:cs="仿宋" w:hint="eastAsia"/>
            <w:lang w:eastAsia="zh-CN"/>
          </w:rPr>
          <w:t>(一)、建设周期</w:t>
        </w:r>
        <w:r>
          <w:tab/>
        </w:r>
        <w:r>
          <w:fldChar w:fldCharType="begin"/>
        </w:r>
        <w:r>
          <w:instrText xml:space="preserve"> PAGEREF _Toc19767 \h </w:instrText>
        </w:r>
        <w:r>
          <w:fldChar w:fldCharType="separate"/>
        </w:r>
        <w:r>
          <w:t>24</w:t>
        </w:r>
        <w:r>
          <w:fldChar w:fldCharType="end"/>
        </w:r>
      </w:hyperlink>
    </w:p>
    <w:p>
      <w:pPr>
        <w:pStyle w:val="TOC2"/>
        <w:tabs>
          <w:tab w:val="right" w:leader="dot" w:pos="8306"/>
        </w:tabs>
      </w:pPr>
      <w:hyperlink w:anchor="_Toc3956" w:history="1">
        <w:r>
          <w:rPr>
            <w:rFonts w:ascii="仿宋" w:eastAsia="仿宋" w:hAnsi="仿宋" w:cs="仿宋" w:hint="eastAsia"/>
            <w:lang w:eastAsia="zh-CN"/>
          </w:rPr>
          <w:t>(二)、建设进度</w:t>
        </w:r>
        <w:r>
          <w:tab/>
        </w:r>
        <w:r>
          <w:fldChar w:fldCharType="begin"/>
        </w:r>
        <w:r>
          <w:instrText xml:space="preserve"> PAGEREF _Toc3956 \h </w:instrText>
        </w:r>
        <w:r>
          <w:fldChar w:fldCharType="separate"/>
        </w:r>
        <w:r>
          <w:t>25</w:t>
        </w:r>
        <w:r>
          <w:fldChar w:fldCharType="end"/>
        </w:r>
      </w:hyperlink>
    </w:p>
    <w:p>
      <w:pPr>
        <w:pStyle w:val="TOC2"/>
        <w:tabs>
          <w:tab w:val="right" w:leader="dot" w:pos="8306"/>
        </w:tabs>
      </w:pPr>
      <w:hyperlink w:anchor="_Toc13349" w:history="1">
        <w:r>
          <w:rPr>
            <w:rFonts w:ascii="仿宋" w:eastAsia="仿宋" w:hAnsi="仿宋" w:cs="仿宋" w:hint="eastAsia"/>
            <w:lang w:eastAsia="zh-CN"/>
          </w:rPr>
          <w:t>(三)、进度安排注意事项</w:t>
        </w:r>
        <w:r>
          <w:tab/>
        </w:r>
        <w:r>
          <w:fldChar w:fldCharType="begin"/>
        </w:r>
        <w:r>
          <w:instrText xml:space="preserve"> PAGEREF _Toc13349 \h </w:instrText>
        </w:r>
        <w:r>
          <w:fldChar w:fldCharType="separate"/>
        </w:r>
        <w:r>
          <w:t>26</w:t>
        </w:r>
        <w:r>
          <w:fldChar w:fldCharType="end"/>
        </w:r>
      </w:hyperlink>
    </w:p>
    <w:p>
      <w:pPr>
        <w:pStyle w:val="TOC2"/>
        <w:tabs>
          <w:tab w:val="right" w:leader="dot" w:pos="8306"/>
        </w:tabs>
      </w:pPr>
      <w:hyperlink w:anchor="_Toc19208" w:history="1">
        <w:r>
          <w:rPr>
            <w:rFonts w:ascii="仿宋" w:eastAsia="仿宋" w:hAnsi="仿宋" w:cs="仿宋" w:hint="eastAsia"/>
            <w:lang w:eastAsia="zh-CN"/>
          </w:rPr>
          <w:t>(四)、人力资源配置</w:t>
        </w:r>
        <w:r>
          <w:tab/>
        </w:r>
        <w:r>
          <w:fldChar w:fldCharType="begin"/>
        </w:r>
        <w:r>
          <w:instrText xml:space="preserve"> PAGEREF _Toc19208 \h </w:instrText>
        </w:r>
        <w:r>
          <w:fldChar w:fldCharType="separate"/>
        </w:r>
        <w:r>
          <w:t>28</w:t>
        </w:r>
        <w:r>
          <w:fldChar w:fldCharType="end"/>
        </w:r>
      </w:hyperlink>
    </w:p>
    <w:p>
      <w:pPr>
        <w:pStyle w:val="TOC1"/>
        <w:tabs>
          <w:tab w:val="right" w:leader="dot" w:pos="8306"/>
        </w:tabs>
      </w:pPr>
      <w:hyperlink w:anchor="_Toc25065" w:history="1">
        <w:r>
          <w:rPr>
            <w:rFonts w:ascii="仿宋" w:eastAsia="仿宋" w:hAnsi="仿宋" w:cs="仿宋" w:hint="eastAsia"/>
            <w:lang w:eastAsia="zh-CN"/>
          </w:rPr>
          <w:t>八、生产安全保护</w:t>
        </w:r>
        <w:r>
          <w:tab/>
        </w:r>
        <w:r>
          <w:fldChar w:fldCharType="begin"/>
        </w:r>
        <w:r>
          <w:instrText xml:space="preserve"> PAGEREF _Toc25065 \h </w:instrText>
        </w:r>
        <w:r>
          <w:fldChar w:fldCharType="separate"/>
        </w:r>
        <w:r>
          <w:t>29</w:t>
        </w:r>
        <w:r>
          <w:fldChar w:fldCharType="end"/>
        </w:r>
      </w:hyperlink>
    </w:p>
    <w:p>
      <w:pPr>
        <w:pStyle w:val="TOC2"/>
        <w:tabs>
          <w:tab w:val="right" w:leader="dot" w:pos="8306"/>
        </w:tabs>
      </w:pPr>
      <w:hyperlink w:anchor="_Toc2909" w:history="1">
        <w:r>
          <w:rPr>
            <w:rFonts w:ascii="仿宋" w:eastAsia="仿宋" w:hAnsi="仿宋" w:cs="仿宋" w:hint="eastAsia"/>
            <w:lang w:eastAsia="zh-CN"/>
          </w:rPr>
          <w:t>(一)、消防安全</w:t>
        </w:r>
        <w:r>
          <w:tab/>
        </w:r>
        <w:r>
          <w:fldChar w:fldCharType="begin"/>
        </w:r>
        <w:r>
          <w:instrText xml:space="preserve"> PAGEREF _Toc2909 \h </w:instrText>
        </w:r>
        <w:r>
          <w:fldChar w:fldCharType="separate"/>
        </w:r>
        <w:r>
          <w:t>29</w:t>
        </w:r>
        <w:r>
          <w:fldChar w:fldCharType="end"/>
        </w:r>
      </w:hyperlink>
    </w:p>
    <w:p>
      <w:pPr>
        <w:pStyle w:val="TOC2"/>
        <w:tabs>
          <w:tab w:val="right" w:leader="dot" w:pos="8306"/>
        </w:tabs>
      </w:pPr>
      <w:hyperlink w:anchor="_Toc683" w:history="1">
        <w:r>
          <w:rPr>
            <w:rFonts w:ascii="仿宋" w:eastAsia="仿宋" w:hAnsi="仿宋" w:cs="仿宋" w:hint="eastAsia"/>
            <w:lang w:eastAsia="zh-CN"/>
          </w:rPr>
          <w:t>(二)、防火防爆总图布置措施</w:t>
        </w:r>
        <w:r>
          <w:tab/>
        </w:r>
        <w:r>
          <w:fldChar w:fldCharType="begin"/>
        </w:r>
        <w:r>
          <w:instrText xml:space="preserve"> PAGEREF _Toc683 \h </w:instrText>
        </w:r>
        <w:r>
          <w:fldChar w:fldCharType="separate"/>
        </w:r>
        <w:r>
          <w:t>30</w:t>
        </w:r>
        <w:r>
          <w:fldChar w:fldCharType="end"/>
        </w:r>
      </w:hyperlink>
    </w:p>
    <w:p>
      <w:pPr>
        <w:pStyle w:val="TOC2"/>
        <w:tabs>
          <w:tab w:val="right" w:leader="dot" w:pos="8306"/>
        </w:tabs>
      </w:pPr>
      <w:hyperlink w:anchor="_Toc18413" w:history="1">
        <w:r>
          <w:rPr>
            <w:rFonts w:ascii="仿宋" w:eastAsia="仿宋" w:hAnsi="仿宋" w:cs="仿宋" w:hint="eastAsia"/>
            <w:lang w:eastAsia="zh-CN"/>
          </w:rPr>
          <w:t>(三)、自然灾害防范措施</w:t>
        </w:r>
        <w:r>
          <w:tab/>
        </w:r>
        <w:r>
          <w:fldChar w:fldCharType="begin"/>
        </w:r>
        <w:r>
          <w:instrText xml:space="preserve"> PAGEREF _Toc18413 \h </w:instrText>
        </w:r>
        <w:r>
          <w:fldChar w:fldCharType="separate"/>
        </w:r>
        <w:r>
          <w:t>31</w:t>
        </w:r>
        <w:r>
          <w:fldChar w:fldCharType="end"/>
        </w:r>
      </w:hyperlink>
    </w:p>
    <w:p>
      <w:pPr>
        <w:pStyle w:val="TOC2"/>
        <w:tabs>
          <w:tab w:val="right" w:leader="dot" w:pos="8306"/>
        </w:tabs>
      </w:pPr>
      <w:hyperlink w:anchor="_Toc9234" w:history="1">
        <w:r>
          <w:rPr>
            <w:rFonts w:ascii="仿宋" w:eastAsia="仿宋" w:hAnsi="仿宋" w:cs="仿宋" w:hint="eastAsia"/>
            <w:lang w:eastAsia="zh-CN"/>
          </w:rPr>
          <w:t>(四)、安全色及安全标志使用要求</w:t>
        </w:r>
        <w:r>
          <w:tab/>
        </w:r>
        <w:r>
          <w:fldChar w:fldCharType="begin"/>
        </w:r>
        <w:r>
          <w:instrText xml:space="preserve"> PAGEREF _Toc9234 \h </w:instrText>
        </w:r>
        <w:r>
          <w:fldChar w:fldCharType="separate"/>
        </w:r>
        <w:r>
          <w:t>32</w:t>
        </w:r>
        <w:r>
          <w:fldChar w:fldCharType="end"/>
        </w:r>
      </w:hyperlink>
    </w:p>
    <w:p>
      <w:pPr>
        <w:pStyle w:val="TOC2"/>
        <w:tabs>
          <w:tab w:val="right" w:leader="dot" w:pos="8306"/>
        </w:tabs>
      </w:pPr>
      <w:hyperlink w:anchor="_Toc17301" w:history="1">
        <w:r>
          <w:rPr>
            <w:rFonts w:ascii="仿宋" w:eastAsia="仿宋" w:hAnsi="仿宋" w:cs="仿宋" w:hint="eastAsia"/>
            <w:lang w:eastAsia="zh-CN"/>
          </w:rPr>
          <w:t>(五)、防尘防毒措施</w:t>
        </w:r>
        <w:r>
          <w:tab/>
        </w:r>
        <w:r>
          <w:fldChar w:fldCharType="begin"/>
        </w:r>
        <w:r>
          <w:instrText xml:space="preserve"> PAGEREF _Toc17301 \h </w:instrText>
        </w:r>
        <w:r>
          <w:fldChar w:fldCharType="separate"/>
        </w:r>
        <w:r>
          <w:t>33</w:t>
        </w:r>
        <w:r>
          <w:fldChar w:fldCharType="end"/>
        </w:r>
      </w:hyperlink>
    </w:p>
    <w:p>
      <w:pPr>
        <w:pStyle w:val="TOC2"/>
        <w:tabs>
          <w:tab w:val="right" w:leader="dot" w:pos="8306"/>
        </w:tabs>
      </w:pPr>
      <w:hyperlink w:anchor="_Toc25128" w:history="1">
        <w:r>
          <w:rPr>
            <w:rFonts w:ascii="仿宋" w:eastAsia="仿宋" w:hAnsi="仿宋" w:cs="仿宋" w:hint="eastAsia"/>
            <w:lang w:eastAsia="zh-CN"/>
          </w:rPr>
          <w:t>(六)、防静电、触电防护及防雷措施</w:t>
        </w:r>
        <w:r>
          <w:tab/>
        </w:r>
        <w:r>
          <w:fldChar w:fldCharType="begin"/>
        </w:r>
        <w:r>
          <w:instrText xml:space="preserve"> PAGEREF _Toc25128 \h </w:instrText>
        </w:r>
        <w:r>
          <w:fldChar w:fldCharType="separate"/>
        </w:r>
        <w:r>
          <w:t>34</w:t>
        </w:r>
        <w:r>
          <w:fldChar w:fldCharType="end"/>
        </w:r>
      </w:hyperlink>
    </w:p>
    <w:p>
      <w:pPr>
        <w:pStyle w:val="TOC2"/>
        <w:tabs>
          <w:tab w:val="right" w:leader="dot" w:pos="8306"/>
        </w:tabs>
      </w:pPr>
      <w:hyperlink w:anchor="_Toc1099" w:history="1">
        <w:r>
          <w:rPr>
            <w:rFonts w:ascii="仿宋" w:eastAsia="仿宋" w:hAnsi="仿宋" w:cs="仿宋" w:hint="eastAsia"/>
            <w:lang w:eastAsia="zh-CN"/>
          </w:rPr>
          <w:t>(七)、机械设备安全保障措施</w:t>
        </w:r>
        <w:r>
          <w:tab/>
        </w:r>
        <w:r>
          <w:fldChar w:fldCharType="begin"/>
        </w:r>
        <w:r>
          <w:instrText xml:space="preserve"> PAGEREF _Toc1099 \h </w:instrText>
        </w:r>
        <w:r>
          <w:fldChar w:fldCharType="separate"/>
        </w:r>
        <w:r>
          <w:t>35</w:t>
        </w:r>
        <w:r>
          <w:fldChar w:fldCharType="end"/>
        </w:r>
      </w:hyperlink>
    </w:p>
    <w:p>
      <w:pPr>
        <w:pStyle w:val="TOC1"/>
        <w:tabs>
          <w:tab w:val="right" w:leader="dot" w:pos="8306"/>
        </w:tabs>
      </w:pPr>
      <w:hyperlink w:anchor="_Toc1212" w:history="1">
        <w:r>
          <w:rPr>
            <w:rFonts w:ascii="仿宋" w:eastAsia="仿宋" w:hAnsi="仿宋" w:cs="仿宋" w:hint="eastAsia"/>
            <w:lang w:eastAsia="zh-CN"/>
          </w:rPr>
          <w:t>九、化纤织造项目投资规划</w:t>
        </w:r>
        <w:r>
          <w:tab/>
        </w:r>
        <w:r>
          <w:fldChar w:fldCharType="begin"/>
        </w:r>
        <w:r>
          <w:instrText xml:space="preserve"> PAGEREF _Toc1212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8" w:history="1">
        <w:r>
          <w:rPr>
            <w:rFonts w:ascii="仿宋" w:eastAsia="仿宋" w:hAnsi="仿宋" w:cs="仿宋" w:hint="eastAsia"/>
            <w:lang w:eastAsia="zh-CN"/>
          </w:rPr>
          <w:t>(一)、化纤织造项目总投资估算</w:t>
        </w:r>
        <w:r>
          <w:tab/>
        </w:r>
        <w:r>
          <w:fldChar w:fldCharType="begin"/>
        </w:r>
        <w:r>
          <w:instrText xml:space="preserve"> PAGEREF _Toc28048 \h </w:instrText>
        </w:r>
        <w:r>
          <w:fldChar w:fldCharType="separate"/>
        </w:r>
        <w:r>
          <w:t>36</w:t>
        </w:r>
        <w:r>
          <w:fldChar w:fldCharType="end"/>
        </w:r>
      </w:hyperlink>
    </w:p>
    <w:p>
      <w:pPr>
        <w:pStyle w:val="TOC2"/>
        <w:tabs>
          <w:tab w:val="right" w:leader="dot" w:pos="8306"/>
        </w:tabs>
      </w:pPr>
      <w:hyperlink w:anchor="_Toc22668" w:history="1">
        <w:r>
          <w:rPr>
            <w:rFonts w:ascii="仿宋" w:eastAsia="仿宋" w:hAnsi="仿宋" w:cs="仿宋" w:hint="eastAsia"/>
            <w:lang w:eastAsia="zh-CN"/>
          </w:rPr>
          <w:t>(二)、资金筹措</w:t>
        </w:r>
        <w:r>
          <w:tab/>
        </w:r>
        <w:r>
          <w:fldChar w:fldCharType="begin"/>
        </w:r>
        <w:r>
          <w:instrText xml:space="preserve"> PAGEREF _Toc22668 \h </w:instrText>
        </w:r>
        <w:r>
          <w:fldChar w:fldCharType="separate"/>
        </w:r>
        <w:r>
          <w:t>38</w:t>
        </w:r>
        <w:r>
          <w:fldChar w:fldCharType="end"/>
        </w:r>
      </w:hyperlink>
    </w:p>
    <w:p>
      <w:pPr>
        <w:pStyle w:val="TOC1"/>
        <w:tabs>
          <w:tab w:val="right" w:leader="dot" w:pos="8306"/>
        </w:tabs>
      </w:pPr>
      <w:hyperlink w:anchor="_Toc15200" w:history="1">
        <w:r>
          <w:rPr>
            <w:rFonts w:ascii="仿宋" w:eastAsia="仿宋" w:hAnsi="仿宋" w:cs="仿宋" w:hint="eastAsia"/>
            <w:lang w:eastAsia="zh-CN"/>
          </w:rPr>
          <w:t>十、化纤织造项目创新与研发</w:t>
        </w:r>
        <w:r>
          <w:tab/>
        </w:r>
        <w:r>
          <w:fldChar w:fldCharType="begin"/>
        </w:r>
        <w:r>
          <w:instrText xml:space="preserve"> PAGEREF _Toc15200 \h </w:instrText>
        </w:r>
        <w:r>
          <w:fldChar w:fldCharType="separate"/>
        </w:r>
        <w:r>
          <w:t>38</w:t>
        </w:r>
        <w:r>
          <w:fldChar w:fldCharType="end"/>
        </w:r>
      </w:hyperlink>
    </w:p>
    <w:p>
      <w:pPr>
        <w:pStyle w:val="TOC2"/>
        <w:tabs>
          <w:tab w:val="right" w:leader="dot" w:pos="8306"/>
        </w:tabs>
      </w:pPr>
      <w:hyperlink w:anchor="_Toc10999" w:history="1">
        <w:r>
          <w:rPr>
            <w:rFonts w:ascii="仿宋" w:eastAsia="仿宋" w:hAnsi="仿宋" w:cs="仿宋" w:hint="eastAsia"/>
            <w:lang w:eastAsia="zh-CN"/>
          </w:rPr>
          <w:t>(一)、创新策略与方向</w:t>
        </w:r>
        <w:r>
          <w:tab/>
        </w:r>
        <w:r>
          <w:fldChar w:fldCharType="begin"/>
        </w:r>
        <w:r>
          <w:instrText xml:space="preserve"> PAGEREF _Toc10999 \h </w:instrText>
        </w:r>
        <w:r>
          <w:fldChar w:fldCharType="separate"/>
        </w:r>
        <w:r>
          <w:t>38</w:t>
        </w:r>
        <w:r>
          <w:fldChar w:fldCharType="end"/>
        </w:r>
      </w:hyperlink>
    </w:p>
    <w:p>
      <w:pPr>
        <w:pStyle w:val="TOC2"/>
        <w:tabs>
          <w:tab w:val="right" w:leader="dot" w:pos="8306"/>
        </w:tabs>
      </w:pPr>
      <w:hyperlink w:anchor="_Toc18861" w:history="1">
        <w:r>
          <w:rPr>
            <w:rFonts w:ascii="仿宋" w:eastAsia="仿宋" w:hAnsi="仿宋" w:cs="仿宋" w:hint="eastAsia"/>
            <w:lang w:eastAsia="zh-CN"/>
          </w:rPr>
          <w:t>(二)、研发规划与投入</w:t>
        </w:r>
        <w:r>
          <w:tab/>
        </w:r>
        <w:r>
          <w:fldChar w:fldCharType="begin"/>
        </w:r>
        <w:r>
          <w:instrText xml:space="preserve"> PAGEREF _Toc18861 \h </w:instrText>
        </w:r>
        <w:r>
          <w:fldChar w:fldCharType="separate"/>
        </w:r>
        <w:r>
          <w:t>40</w:t>
        </w:r>
        <w:r>
          <w:fldChar w:fldCharType="end"/>
        </w:r>
      </w:hyperlink>
    </w:p>
    <w:p>
      <w:pPr>
        <w:pStyle w:val="TOC1"/>
        <w:tabs>
          <w:tab w:val="right" w:leader="dot" w:pos="8306"/>
        </w:tabs>
      </w:pPr>
      <w:hyperlink w:anchor="_Toc17417" w:history="1">
        <w:r>
          <w:rPr>
            <w:rFonts w:ascii="仿宋" w:eastAsia="仿宋" w:hAnsi="仿宋" w:cs="仿宋" w:hint="eastAsia"/>
            <w:lang w:eastAsia="zh-CN"/>
          </w:rPr>
          <w:t>十一、化纤织造项目财务管理</w:t>
        </w:r>
        <w:r>
          <w:tab/>
        </w:r>
        <w:r>
          <w:fldChar w:fldCharType="begin"/>
        </w:r>
        <w:r>
          <w:instrText xml:space="preserve"> PAGEREF _Toc17417 \h </w:instrText>
        </w:r>
        <w:r>
          <w:fldChar w:fldCharType="separate"/>
        </w:r>
        <w:r>
          <w:t>41</w:t>
        </w:r>
        <w:r>
          <w:fldChar w:fldCharType="end"/>
        </w:r>
      </w:hyperlink>
    </w:p>
    <w:p>
      <w:pPr>
        <w:pStyle w:val="TOC2"/>
        <w:tabs>
          <w:tab w:val="right" w:leader="dot" w:pos="8306"/>
        </w:tabs>
      </w:pPr>
      <w:hyperlink w:anchor="_Toc13482" w:history="1">
        <w:r>
          <w:rPr>
            <w:rFonts w:ascii="仿宋" w:eastAsia="仿宋" w:hAnsi="仿宋" w:cs="仿宋" w:hint="eastAsia"/>
            <w:lang w:eastAsia="zh-CN"/>
          </w:rPr>
          <w:t>(一)、资金需求大</w:t>
        </w:r>
        <w:r>
          <w:tab/>
        </w:r>
        <w:r>
          <w:fldChar w:fldCharType="begin"/>
        </w:r>
        <w:r>
          <w:instrText xml:space="preserve"> PAGEREF _Toc13482 \h </w:instrText>
        </w:r>
        <w:r>
          <w:fldChar w:fldCharType="separate"/>
        </w:r>
        <w:r>
          <w:t>41</w:t>
        </w:r>
        <w:r>
          <w:fldChar w:fldCharType="end"/>
        </w:r>
      </w:hyperlink>
    </w:p>
    <w:p>
      <w:pPr>
        <w:pStyle w:val="TOC2"/>
        <w:tabs>
          <w:tab w:val="right" w:leader="dot" w:pos="8306"/>
        </w:tabs>
      </w:pPr>
      <w:hyperlink w:anchor="_Toc23070" w:history="1">
        <w:r>
          <w:rPr>
            <w:rFonts w:ascii="仿宋" w:eastAsia="仿宋" w:hAnsi="仿宋" w:cs="仿宋" w:hint="eastAsia"/>
            <w:lang w:eastAsia="zh-CN"/>
          </w:rPr>
          <w:t>(二)、研发周期长</w:t>
        </w:r>
        <w:r>
          <w:tab/>
        </w:r>
        <w:r>
          <w:fldChar w:fldCharType="begin"/>
        </w:r>
        <w:r>
          <w:instrText xml:space="preserve"> PAGEREF _Toc23070 \h </w:instrText>
        </w:r>
        <w:r>
          <w:fldChar w:fldCharType="separate"/>
        </w:r>
        <w:r>
          <w:t>43</w:t>
        </w:r>
        <w:r>
          <w:fldChar w:fldCharType="end"/>
        </w:r>
      </w:hyperlink>
    </w:p>
    <w:p>
      <w:pPr>
        <w:pStyle w:val="TOC2"/>
        <w:tabs>
          <w:tab w:val="right" w:leader="dot" w:pos="8306"/>
        </w:tabs>
      </w:pPr>
      <w:hyperlink w:anchor="_Toc108" w:history="1">
        <w:r>
          <w:rPr>
            <w:rFonts w:ascii="仿宋" w:eastAsia="仿宋" w:hAnsi="仿宋" w:cs="仿宋" w:hint="eastAsia"/>
            <w:lang w:eastAsia="zh-CN"/>
          </w:rPr>
          <w:t>(三)、市场风险大</w:t>
        </w:r>
        <w:r>
          <w:tab/>
        </w:r>
        <w:r>
          <w:fldChar w:fldCharType="begin"/>
        </w:r>
        <w:r>
          <w:instrText xml:space="preserve"> PAGEREF _Toc108 \h </w:instrText>
        </w:r>
        <w:r>
          <w:fldChar w:fldCharType="separate"/>
        </w:r>
        <w:r>
          <w:t>44</w:t>
        </w:r>
        <w:r>
          <w:fldChar w:fldCharType="end"/>
        </w:r>
      </w:hyperlink>
    </w:p>
    <w:p>
      <w:pPr>
        <w:pStyle w:val="TOC2"/>
        <w:tabs>
          <w:tab w:val="right" w:leader="dot" w:pos="8306"/>
        </w:tabs>
      </w:pPr>
      <w:hyperlink w:anchor="_Toc4980" w:history="1">
        <w:r>
          <w:rPr>
            <w:rFonts w:ascii="仿宋" w:eastAsia="仿宋" w:hAnsi="仿宋" w:cs="仿宋" w:hint="eastAsia"/>
            <w:lang w:eastAsia="zh-CN"/>
          </w:rPr>
          <w:t>(四)、利润率高</w:t>
        </w:r>
        <w:r>
          <w:tab/>
        </w:r>
        <w:r>
          <w:fldChar w:fldCharType="begin"/>
        </w:r>
        <w:r>
          <w:instrText xml:space="preserve"> PAGEREF _Toc4980 \h </w:instrText>
        </w:r>
        <w:r>
          <w:fldChar w:fldCharType="separate"/>
        </w:r>
        <w:r>
          <w:t>46</w:t>
        </w:r>
        <w:r>
          <w:fldChar w:fldCharType="end"/>
        </w:r>
      </w:hyperlink>
    </w:p>
    <w:p>
      <w:pPr>
        <w:pStyle w:val="TOC1"/>
        <w:tabs>
          <w:tab w:val="right" w:leader="dot" w:pos="8306"/>
        </w:tabs>
      </w:pPr>
      <w:hyperlink w:anchor="_Toc10932" w:history="1">
        <w:r>
          <w:rPr>
            <w:rFonts w:ascii="仿宋" w:eastAsia="仿宋" w:hAnsi="仿宋" w:cs="仿宋" w:hint="eastAsia"/>
            <w:lang w:eastAsia="zh-CN"/>
          </w:rPr>
          <w:t>十二、化纤织造项目技术管理</w:t>
        </w:r>
        <w:r>
          <w:tab/>
        </w:r>
        <w:r>
          <w:fldChar w:fldCharType="begin"/>
        </w:r>
        <w:r>
          <w:instrText xml:space="preserve"> PAGEREF _Toc10932 \h </w:instrText>
        </w:r>
        <w:r>
          <w:fldChar w:fldCharType="separate"/>
        </w:r>
        <w:r>
          <w:t>48</w:t>
        </w:r>
        <w:r>
          <w:fldChar w:fldCharType="end"/>
        </w:r>
      </w:hyperlink>
    </w:p>
    <w:p>
      <w:pPr>
        <w:pStyle w:val="TOC2"/>
        <w:tabs>
          <w:tab w:val="right" w:leader="dot" w:pos="8306"/>
        </w:tabs>
      </w:pPr>
      <w:hyperlink w:anchor="_Toc3419" w:history="1">
        <w:r>
          <w:rPr>
            <w:rFonts w:ascii="仿宋" w:eastAsia="仿宋" w:hAnsi="仿宋" w:cs="仿宋" w:hint="eastAsia"/>
            <w:lang w:eastAsia="zh-CN"/>
          </w:rPr>
          <w:t>(一)、技术方案选用方向</w:t>
        </w:r>
        <w:r>
          <w:tab/>
        </w:r>
        <w:r>
          <w:fldChar w:fldCharType="begin"/>
        </w:r>
        <w:r>
          <w:instrText xml:space="preserve"> PAGEREF _Toc3419 \h </w:instrText>
        </w:r>
        <w:r>
          <w:fldChar w:fldCharType="separate"/>
        </w:r>
        <w:r>
          <w:t>48</w:t>
        </w:r>
        <w:r>
          <w:fldChar w:fldCharType="end"/>
        </w:r>
      </w:hyperlink>
    </w:p>
    <w:p>
      <w:pPr>
        <w:pStyle w:val="TOC2"/>
        <w:tabs>
          <w:tab w:val="right" w:leader="dot" w:pos="8306"/>
        </w:tabs>
      </w:pPr>
      <w:hyperlink w:anchor="_Toc24540" w:history="1">
        <w:r>
          <w:rPr>
            <w:rFonts w:ascii="仿宋" w:eastAsia="仿宋" w:hAnsi="仿宋" w:cs="仿宋" w:hint="eastAsia"/>
            <w:lang w:eastAsia="zh-CN"/>
          </w:rPr>
          <w:t>(二)、工艺技术方案选用原则</w:t>
        </w:r>
        <w:r>
          <w:tab/>
        </w:r>
        <w:r>
          <w:fldChar w:fldCharType="begin"/>
        </w:r>
        <w:r>
          <w:instrText xml:space="preserve"> PAGEREF _Toc24540 \h </w:instrText>
        </w:r>
        <w:r>
          <w:fldChar w:fldCharType="separate"/>
        </w:r>
        <w:r>
          <w:t>50</w:t>
        </w:r>
        <w:r>
          <w:fldChar w:fldCharType="end"/>
        </w:r>
      </w:hyperlink>
    </w:p>
    <w:p>
      <w:pPr>
        <w:pStyle w:val="TOC2"/>
        <w:tabs>
          <w:tab w:val="right" w:leader="dot" w:pos="8306"/>
        </w:tabs>
      </w:pPr>
      <w:hyperlink w:anchor="_Toc24045" w:history="1">
        <w:r>
          <w:rPr>
            <w:rFonts w:ascii="仿宋" w:eastAsia="仿宋" w:hAnsi="仿宋" w:cs="仿宋" w:hint="eastAsia"/>
            <w:lang w:eastAsia="zh-CN"/>
          </w:rPr>
          <w:t>(三)、工艺技术方案要求</w:t>
        </w:r>
        <w:r>
          <w:tab/>
        </w:r>
        <w:r>
          <w:fldChar w:fldCharType="begin"/>
        </w:r>
        <w:r>
          <w:instrText xml:space="preserve"> PAGEREF _Toc24045 \h </w:instrText>
        </w:r>
        <w:r>
          <w:fldChar w:fldCharType="separate"/>
        </w:r>
        <w:r>
          <w:t>52</w:t>
        </w:r>
        <w:r>
          <w:fldChar w:fldCharType="end"/>
        </w:r>
      </w:hyperlink>
    </w:p>
    <w:p>
      <w:pPr>
        <w:pStyle w:val="TOC1"/>
        <w:tabs>
          <w:tab w:val="right" w:leader="dot" w:pos="8306"/>
        </w:tabs>
      </w:pPr>
      <w:hyperlink w:anchor="_Toc5169" w:history="1">
        <w:r>
          <w:rPr>
            <w:rFonts w:ascii="仿宋" w:eastAsia="仿宋" w:hAnsi="仿宋" w:cs="仿宋" w:hint="eastAsia"/>
            <w:lang w:eastAsia="zh-CN"/>
          </w:rPr>
          <w:t>十三、质量管理体系</w:t>
        </w:r>
        <w:r>
          <w:tab/>
        </w:r>
        <w:r>
          <w:fldChar w:fldCharType="begin"/>
        </w:r>
        <w:r>
          <w:instrText xml:space="preserve"> PAGEREF _Toc5169 \h </w:instrText>
        </w:r>
        <w:r>
          <w:fldChar w:fldCharType="separate"/>
        </w:r>
        <w:r>
          <w:t>55</w:t>
        </w:r>
        <w:r>
          <w:fldChar w:fldCharType="end"/>
        </w:r>
      </w:hyperlink>
    </w:p>
    <w:p>
      <w:pPr>
        <w:pStyle w:val="TOC2"/>
        <w:tabs>
          <w:tab w:val="right" w:leader="dot" w:pos="8306"/>
        </w:tabs>
      </w:pPr>
      <w:hyperlink w:anchor="_Toc27757" w:history="1">
        <w:r>
          <w:rPr>
            <w:rFonts w:ascii="仿宋" w:eastAsia="仿宋" w:hAnsi="仿宋" w:cs="仿宋" w:hint="eastAsia"/>
            <w:lang w:eastAsia="zh-CN"/>
          </w:rPr>
          <w:t>(一)、质量目标与方针</w:t>
        </w:r>
        <w:r>
          <w:tab/>
        </w:r>
        <w:r>
          <w:fldChar w:fldCharType="begin"/>
        </w:r>
        <w:r>
          <w:instrText xml:space="preserve"> PAGEREF _Toc27757 \h </w:instrText>
        </w:r>
        <w:r>
          <w:fldChar w:fldCharType="separate"/>
        </w:r>
        <w:r>
          <w:t>55</w:t>
        </w:r>
        <w:r>
          <w:fldChar w:fldCharType="end"/>
        </w:r>
      </w:hyperlink>
    </w:p>
    <w:p>
      <w:pPr>
        <w:pStyle w:val="TOC2"/>
        <w:tabs>
          <w:tab w:val="right" w:leader="dot" w:pos="8306"/>
        </w:tabs>
      </w:pPr>
      <w:hyperlink w:anchor="_Toc3410" w:history="1">
        <w:r>
          <w:rPr>
            <w:rFonts w:ascii="仿宋" w:eastAsia="仿宋" w:hAnsi="仿宋" w:cs="仿宋" w:hint="eastAsia"/>
            <w:lang w:eastAsia="zh-CN"/>
          </w:rPr>
          <w:t>(二)、质量管理责任</w:t>
        </w:r>
        <w:r>
          <w:tab/>
        </w:r>
        <w:r>
          <w:fldChar w:fldCharType="begin"/>
        </w:r>
        <w:r>
          <w:instrText xml:space="preserve"> PAGEREF _Toc3410 \h </w:instrText>
        </w:r>
        <w:r>
          <w:fldChar w:fldCharType="separate"/>
        </w:r>
        <w:r>
          <w:t>56</w:t>
        </w:r>
        <w:r>
          <w:fldChar w:fldCharType="end"/>
        </w:r>
      </w:hyperlink>
    </w:p>
    <w:p>
      <w:pPr>
        <w:pStyle w:val="TOC2"/>
        <w:tabs>
          <w:tab w:val="right" w:leader="dot" w:pos="8306"/>
        </w:tabs>
      </w:pPr>
      <w:hyperlink w:anchor="_Toc7618" w:history="1">
        <w:r>
          <w:rPr>
            <w:rFonts w:ascii="仿宋" w:eastAsia="仿宋" w:hAnsi="仿宋" w:cs="仿宋" w:hint="eastAsia"/>
            <w:lang w:eastAsia="zh-CN"/>
          </w:rPr>
          <w:t>(三)、质量管理体系文件</w:t>
        </w:r>
        <w:r>
          <w:tab/>
        </w:r>
        <w:r>
          <w:fldChar w:fldCharType="begin"/>
        </w:r>
        <w:r>
          <w:instrText xml:space="preserve"> PAGEREF _Toc7618 \h </w:instrText>
        </w:r>
        <w:r>
          <w:fldChar w:fldCharType="separate"/>
        </w:r>
        <w:r>
          <w:t>57</w:t>
        </w:r>
        <w:r>
          <w:fldChar w:fldCharType="end"/>
        </w:r>
      </w:hyperlink>
    </w:p>
    <w:p>
      <w:pPr>
        <w:pStyle w:val="TOC2"/>
        <w:tabs>
          <w:tab w:val="right" w:leader="dot" w:pos="8306"/>
        </w:tabs>
      </w:pPr>
      <w:hyperlink w:anchor="_Toc839" w:history="1">
        <w:r>
          <w:rPr>
            <w:rFonts w:ascii="仿宋" w:eastAsia="仿宋" w:hAnsi="仿宋" w:cs="仿宋" w:hint="eastAsia"/>
            <w:lang w:eastAsia="zh-CN"/>
          </w:rPr>
          <w:t>(四)、质量培训与教育</w:t>
        </w:r>
        <w:r>
          <w:tab/>
        </w:r>
        <w:r>
          <w:fldChar w:fldCharType="begin"/>
        </w:r>
        <w:r>
          <w:instrText xml:space="preserve"> PAGEREF _Toc839 \h </w:instrText>
        </w:r>
        <w:r>
          <w:fldChar w:fldCharType="separate"/>
        </w:r>
        <w:r>
          <w:t>59</w:t>
        </w:r>
        <w:r>
          <w:fldChar w:fldCharType="end"/>
        </w:r>
      </w:hyperlink>
    </w:p>
    <w:p>
      <w:pPr>
        <w:pStyle w:val="TOC2"/>
        <w:tabs>
          <w:tab w:val="right" w:leader="dot" w:pos="8306"/>
        </w:tabs>
      </w:pPr>
      <w:hyperlink w:anchor="_Toc32169" w:history="1">
        <w:r>
          <w:rPr>
            <w:rFonts w:ascii="仿宋" w:eastAsia="仿宋" w:hAnsi="仿宋" w:cs="仿宋" w:hint="eastAsia"/>
            <w:lang w:eastAsia="zh-CN"/>
          </w:rPr>
          <w:t>(五)、质量审核与评价</w:t>
        </w:r>
        <w:r>
          <w:tab/>
        </w:r>
        <w:r>
          <w:fldChar w:fldCharType="begin"/>
        </w:r>
        <w:r>
          <w:instrText xml:space="preserve"> PAGEREF _Toc32169 \h </w:instrText>
        </w:r>
        <w:r>
          <w:fldChar w:fldCharType="separate"/>
        </w:r>
        <w:r>
          <w:t>60</w:t>
        </w:r>
        <w:r>
          <w:fldChar w:fldCharType="end"/>
        </w:r>
      </w:hyperlink>
    </w:p>
    <w:p>
      <w:pPr>
        <w:pStyle w:val="TOC2"/>
        <w:tabs>
          <w:tab w:val="right" w:leader="dot" w:pos="8306"/>
        </w:tabs>
      </w:pPr>
      <w:hyperlink w:anchor="_Toc32608" w:history="1">
        <w:r>
          <w:rPr>
            <w:rFonts w:ascii="仿宋" w:eastAsia="仿宋" w:hAnsi="仿宋" w:cs="仿宋" w:hint="eastAsia"/>
            <w:lang w:eastAsia="zh-CN"/>
          </w:rPr>
          <w:t>(六)、不符合与纠正措施</w:t>
        </w:r>
        <w:r>
          <w:tab/>
        </w:r>
        <w:r>
          <w:fldChar w:fldCharType="begin"/>
        </w:r>
        <w:r>
          <w:instrText xml:space="preserve"> PAGEREF _Toc32608 \h </w:instrText>
        </w:r>
        <w:r>
          <w:fldChar w:fldCharType="separate"/>
        </w:r>
        <w:r>
          <w:t>61</w:t>
        </w:r>
        <w:r>
          <w:fldChar w:fldCharType="end"/>
        </w:r>
      </w:hyperlink>
    </w:p>
    <w:p>
      <w:pPr>
        <w:pStyle w:val="TOC1"/>
        <w:tabs>
          <w:tab w:val="right" w:leader="dot" w:pos="8306"/>
        </w:tabs>
      </w:pPr>
      <w:hyperlink w:anchor="_Toc4753" w:history="1">
        <w:r>
          <w:rPr>
            <w:rFonts w:ascii="仿宋" w:eastAsia="仿宋" w:hAnsi="仿宋" w:cs="仿宋" w:hint="eastAsia"/>
            <w:lang w:eastAsia="zh-CN"/>
          </w:rPr>
          <w:t>十四、化纤织造项目实施时间节点</w:t>
        </w:r>
        <w:r>
          <w:tab/>
        </w:r>
        <w:r>
          <w:fldChar w:fldCharType="begin"/>
        </w:r>
        <w:r>
          <w:instrText xml:space="preserve"> PAGEREF _Toc4753 \h </w:instrText>
        </w:r>
        <w:r>
          <w:fldChar w:fldCharType="separate"/>
        </w:r>
        <w:r>
          <w:t>62</w:t>
        </w:r>
        <w:r>
          <w:fldChar w:fldCharType="end"/>
        </w:r>
      </w:hyperlink>
    </w:p>
    <w:p>
      <w:pPr>
        <w:pStyle w:val="TOC2"/>
        <w:tabs>
          <w:tab w:val="right" w:leader="dot" w:pos="8306"/>
        </w:tabs>
      </w:pPr>
      <w:hyperlink w:anchor="_Toc3885" w:history="1">
        <w:r>
          <w:rPr>
            <w:rFonts w:ascii="仿宋" w:eastAsia="仿宋" w:hAnsi="仿宋" w:cs="仿宋" w:hint="eastAsia"/>
            <w:lang w:eastAsia="zh-CN"/>
          </w:rPr>
          <w:t>(一)、化纤织造项目启动阶段时间节点</w:t>
        </w:r>
        <w:r>
          <w:tab/>
        </w:r>
        <w:r>
          <w:fldChar w:fldCharType="begin"/>
        </w:r>
        <w:r>
          <w:instrText xml:space="preserve"> PAGEREF _Toc3885 \h </w:instrText>
        </w:r>
        <w:r>
          <w:fldChar w:fldCharType="separate"/>
        </w:r>
        <w:r>
          <w:t>62</w:t>
        </w:r>
        <w:r>
          <w:fldChar w:fldCharType="end"/>
        </w:r>
      </w:hyperlink>
    </w:p>
    <w:p>
      <w:pPr>
        <w:pStyle w:val="TOC2"/>
        <w:tabs>
          <w:tab w:val="right" w:leader="dot" w:pos="8306"/>
        </w:tabs>
      </w:pPr>
      <w:hyperlink w:anchor="_Toc14655" w:history="1">
        <w:r>
          <w:rPr>
            <w:rFonts w:ascii="仿宋" w:eastAsia="仿宋" w:hAnsi="仿宋" w:cs="仿宋" w:hint="eastAsia"/>
            <w:lang w:eastAsia="zh-CN"/>
          </w:rPr>
          <w:t>(二)、化纤织造项目执行阶段时间节点</w:t>
        </w:r>
        <w:r>
          <w:tab/>
        </w:r>
        <w:r>
          <w:fldChar w:fldCharType="begin"/>
        </w:r>
        <w:r>
          <w:instrText xml:space="preserve"> PAGEREF _Toc14655 \h </w:instrText>
        </w:r>
        <w:r>
          <w:fldChar w:fldCharType="separate"/>
        </w:r>
        <w:r>
          <w:t>64</w:t>
        </w:r>
        <w:r>
          <w:fldChar w:fldCharType="end"/>
        </w:r>
      </w:hyperlink>
    </w:p>
    <w:p>
      <w:pPr>
        <w:pStyle w:val="TOC2"/>
        <w:tabs>
          <w:tab w:val="right" w:leader="dot" w:pos="8306"/>
        </w:tabs>
      </w:pPr>
      <w:hyperlink w:anchor="_Toc21509" w:history="1">
        <w:r>
          <w:rPr>
            <w:rFonts w:ascii="仿宋" w:eastAsia="仿宋" w:hAnsi="仿宋" w:cs="仿宋" w:hint="eastAsia"/>
            <w:lang w:eastAsia="zh-CN"/>
          </w:rPr>
          <w:t>(三)、化纤织造项目完成阶段时间节点</w:t>
        </w:r>
        <w:r>
          <w:tab/>
        </w:r>
        <w:r>
          <w:fldChar w:fldCharType="begin"/>
        </w:r>
        <w:r>
          <w:instrText xml:space="preserve"> PAGEREF _Toc21509 \h </w:instrText>
        </w:r>
        <w:r>
          <w:fldChar w:fldCharType="separate"/>
        </w:r>
        <w:r>
          <w:t>65</w:t>
        </w:r>
        <w:r>
          <w:fldChar w:fldCharType="end"/>
        </w:r>
      </w:hyperlink>
    </w:p>
    <w:p>
      <w:pPr>
        <w:pStyle w:val="TOC1"/>
        <w:tabs>
          <w:tab w:val="right" w:leader="dot" w:pos="8306"/>
        </w:tabs>
      </w:pPr>
      <w:hyperlink w:anchor="_Toc3757" w:history="1">
        <w:r>
          <w:rPr>
            <w:rFonts w:ascii="仿宋" w:eastAsia="仿宋" w:hAnsi="仿宋" w:cs="仿宋" w:hint="eastAsia"/>
            <w:lang w:eastAsia="zh-CN"/>
          </w:rPr>
          <w:t>十五、化纤织造项目治理与监督</w:t>
        </w:r>
        <w:r>
          <w:tab/>
        </w:r>
        <w:r>
          <w:fldChar w:fldCharType="begin"/>
        </w:r>
        <w:r>
          <w:instrText xml:space="preserve"> PAGEREF _Toc3757 \h </w:instrText>
        </w:r>
        <w:r>
          <w:fldChar w:fldCharType="separate"/>
        </w:r>
        <w:r>
          <w:t>66</w:t>
        </w:r>
        <w:r>
          <w:fldChar w:fldCharType="end"/>
        </w:r>
      </w:hyperlink>
    </w:p>
    <w:p>
      <w:pPr>
        <w:pStyle w:val="TOC2"/>
        <w:tabs>
          <w:tab w:val="right" w:leader="dot" w:pos="8306"/>
        </w:tabs>
      </w:pPr>
      <w:hyperlink w:anchor="_Toc31736" w:history="1">
        <w:r>
          <w:rPr>
            <w:rFonts w:ascii="仿宋" w:eastAsia="仿宋" w:hAnsi="仿宋" w:cs="仿宋" w:hint="eastAsia"/>
            <w:lang w:eastAsia="zh-CN"/>
          </w:rPr>
          <w:t>(一)、化纤织造项目治理结构</w:t>
        </w:r>
        <w:r>
          <w:tab/>
        </w:r>
        <w:r>
          <w:fldChar w:fldCharType="begin"/>
        </w:r>
        <w:r>
          <w:instrText xml:space="preserve"> PAGEREF _Toc31736 \h </w:instrText>
        </w:r>
        <w:r>
          <w:fldChar w:fldCharType="separate"/>
        </w:r>
        <w:r>
          <w:t>66</w:t>
        </w:r>
        <w:r>
          <w:fldChar w:fldCharType="end"/>
        </w:r>
      </w:hyperlink>
    </w:p>
    <w:p>
      <w:pPr>
        <w:pStyle w:val="TOC2"/>
        <w:tabs>
          <w:tab w:val="right" w:leader="dot" w:pos="8306"/>
        </w:tabs>
      </w:pPr>
      <w:hyperlink w:anchor="_Toc25023" w:history="1">
        <w:r>
          <w:rPr>
            <w:rFonts w:ascii="仿宋" w:eastAsia="仿宋" w:hAnsi="仿宋" w:cs="仿宋" w:hint="eastAsia"/>
            <w:lang w:eastAsia="zh-CN"/>
          </w:rPr>
          <w:t>(二)、监督与审计</w:t>
        </w:r>
        <w:r>
          <w:tab/>
        </w:r>
        <w:r>
          <w:fldChar w:fldCharType="begin"/>
        </w:r>
        <w:r>
          <w:instrText xml:space="preserve"> PAGEREF _Toc25023 \h </w:instrText>
        </w:r>
        <w:r>
          <w:fldChar w:fldCharType="separate"/>
        </w:r>
        <w:r>
          <w:t>67</w:t>
        </w:r>
        <w:r>
          <w:fldChar w:fldCharType="end"/>
        </w:r>
      </w:hyperlink>
    </w:p>
    <w:p>
      <w:pPr>
        <w:pStyle w:val="TOC1"/>
        <w:tabs>
          <w:tab w:val="right" w:leader="dot" w:pos="8306"/>
        </w:tabs>
      </w:pPr>
      <w:hyperlink w:anchor="_Toc22306" w:history="1">
        <w:r>
          <w:rPr>
            <w:rFonts w:ascii="仿宋" w:eastAsia="仿宋" w:hAnsi="仿宋" w:cs="仿宋" w:hint="eastAsia"/>
            <w:lang w:eastAsia="zh-CN"/>
          </w:rPr>
          <w:t>十六、化纤织造项目变更管理</w:t>
        </w:r>
        <w:r>
          <w:tab/>
        </w:r>
        <w:r>
          <w:fldChar w:fldCharType="begin"/>
        </w:r>
        <w:r>
          <w:instrText xml:space="preserve"> PAGEREF _Toc22306 \h </w:instrText>
        </w:r>
        <w:r>
          <w:fldChar w:fldCharType="separate"/>
        </w:r>
        <w:r>
          <w:t>68</w:t>
        </w:r>
        <w:r>
          <w:fldChar w:fldCharType="end"/>
        </w:r>
      </w:hyperlink>
    </w:p>
    <w:p>
      <w:pPr>
        <w:pStyle w:val="TOC2"/>
        <w:tabs>
          <w:tab w:val="right" w:leader="dot" w:pos="8306"/>
        </w:tabs>
      </w:pPr>
      <w:hyperlink w:anchor="_Toc13251" w:history="1">
        <w:r>
          <w:rPr>
            <w:rFonts w:ascii="仿宋" w:eastAsia="仿宋" w:hAnsi="仿宋" w:cs="仿宋" w:hint="eastAsia"/>
            <w:lang w:eastAsia="zh-CN"/>
          </w:rPr>
          <w:t>(一)、变更申请与评估</w:t>
        </w:r>
        <w:r>
          <w:tab/>
        </w:r>
        <w:r>
          <w:fldChar w:fldCharType="begin"/>
        </w:r>
        <w:r>
          <w:instrText xml:space="preserve"> PAGEREF _Toc13251 \h </w:instrText>
        </w:r>
        <w:r>
          <w:fldChar w:fldCharType="separate"/>
        </w:r>
        <w:r>
          <w:t>68</w:t>
        </w:r>
        <w:r>
          <w:fldChar w:fldCharType="end"/>
        </w:r>
      </w:hyperlink>
    </w:p>
    <w:p>
      <w:pPr>
        <w:pStyle w:val="TOC2"/>
        <w:tabs>
          <w:tab w:val="right" w:leader="dot" w:pos="8306"/>
        </w:tabs>
      </w:pPr>
      <w:hyperlink w:anchor="_Toc5298" w:history="1">
        <w:r>
          <w:rPr>
            <w:rFonts w:ascii="仿宋" w:eastAsia="仿宋" w:hAnsi="仿宋" w:cs="仿宋" w:hint="eastAsia"/>
            <w:lang w:eastAsia="zh-CN"/>
          </w:rPr>
          <w:t>(二)、变更实施与控制</w:t>
        </w:r>
        <w:r>
          <w:tab/>
        </w:r>
        <w:r>
          <w:fldChar w:fldCharType="begin"/>
        </w:r>
        <w:r>
          <w:instrText xml:space="preserve"> PAGEREF _Toc5298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194"/>
      <w:r>
        <w:rPr>
          <w:rFonts w:ascii="仿宋" w:eastAsia="仿宋" w:hAnsi="仿宋" w:cs="仿宋" w:hint="eastAsia"/>
          <w:lang w:eastAsia="zh-CN"/>
        </w:rPr>
        <w:t>(一)、化纤织造行业分析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行业一直以来都是市场的关注焦点。行业内的发展趋势、竞争态势以及潜在机会都对化纤织造项目的推进产生深远的影响。通过深入研究行业的整体概貌，我们将更好地理解行业的核心特征，为化纤织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织造行业，技术一直是推动创新和发展的关键因素。我们将对当前技术趋势进行详尽分析，包括但不限于人工智能、大数据应用、先进制造技术等。这有助于化纤织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纤织造项目成功的基础。我们将对主要竞争对手进行深入研究，包括其市场份额、产品特点、市场定位等。通过全面了解竞争对手的优势和劣势，化纤织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920"/>
      <w:r>
        <w:rPr>
          <w:rFonts w:ascii="仿宋" w:eastAsia="仿宋" w:hAnsi="仿宋" w:cs="仿宋" w:hint="eastAsia"/>
          <w:sz w:val="28"/>
          <w:lang w:eastAsia="zh-CN"/>
        </w:rPr>
        <w:t>(二)、化纤织造市场分析预测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通过对市场规模的深入调研，我们将预测化纤织造市场未来的增长趋势。这包括市场的整体规模、各细分领域的发展趋势等。化纤织造项目可以根据市场的扩张速度和潜在机会，制定更符合市场需求的发展策略。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纤织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化纤织造项目实施过程中需要充分考虑的因素。我们将对市场风险进行全面评估，包括但不限于政策法规风险、市场竞争风险、技术变革风险等。通过对潜在风险的深入分析，化纤织造项目可以制定相应的风险缓解策略，降低不确定性对化纤织造项目的影响。</w:t>
      </w:r>
    </w:p>
    <w:p>
      <w:pPr>
        <w:pStyle w:val="Heading1"/>
        <w:ind w:firstLine="560" w:firstLineChars="200"/>
        <w:rPr>
          <w:rFonts w:ascii="仿宋" w:eastAsia="仿宋" w:hAnsi="仿宋" w:cs="仿宋" w:hint="eastAsia"/>
          <w:sz w:val="28"/>
          <w:lang w:eastAsia="zh-CN"/>
        </w:rPr>
      </w:pPr>
      <w:bookmarkStart w:id="5" w:name="_Toc14348"/>
      <w:r>
        <w:rPr>
          <w:rFonts w:ascii="仿宋" w:eastAsia="仿宋" w:hAnsi="仿宋" w:cs="仿宋" w:hint="eastAsia"/>
          <w:sz w:val="28"/>
          <w:lang w:eastAsia="zh-CN"/>
        </w:rPr>
        <w:t>二、化纤织造项目可持续发展</w:t>
      </w:r>
      <w:bookmarkEnd w:id="5"/>
    </w:p>
    <w:p>
      <w:pPr>
        <w:pStyle w:val="Heading2"/>
        <w:rPr>
          <w:rFonts w:ascii="仿宋" w:eastAsia="仿宋" w:hAnsi="仿宋" w:cs="仿宋" w:hint="eastAsia"/>
          <w:lang w:eastAsia="zh-CN"/>
        </w:rPr>
      </w:pPr>
      <w:bookmarkStart w:id="6" w:name="_Toc725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织造项目中，化纤织造项目团队着眼于未来，明确了可持续发展的战略方向。制定的具体可持续发展目标包括降低资源使用、采用环保技术、最大化社会效益等。这一步骤不仅有助于化纤织造项目在环保和社会责任方面达到最高标准，也为未来提供了明确的指引，确保化纤织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可持续实践的融入化纤织造项目管理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纤织造项目管理周期。从化纤织造项目规划开始，化纤织造项目团队就考虑了环境和社会的因素。在执行阶段，化纤织造项目团队积极推动绿色技术的应用，优化资源利用。此外，关注员工的社会责任，通过培训和沟通活动提高员工对可持续发展的认知，使他们能够在日常工作中践行可持续实践。这些举措不仅为化纤织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22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扎根于化纤织造项目的可持续发展理念，我们深信环保与社会责任是化纤织造项目成功的关键支柱。在化纤织造项目的每一步，我们都致力于通过创新和实践，履行对环境和社会的坚定责任。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团队通过引入先进的环保技术、建立高效的废物处理系统以及推动能源节约措施，积极履行环保责任。定期的环保监测和评估确保化纤织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不仅致力于自身可持续发展，还注重对社会的回馈。通过支持社区化纤织造项目、参与慈善事业、提供培训机会等方式，化纤织造项目积极履行社会责任。与当地社区建立积极互动，关注员工的工作与生活平衡，以及员工的身心健康，是化纤织造项目在社会责任层面的关键举措。这样的实践不仅增强了化纤织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397"/>
      <w:r>
        <w:rPr>
          <w:rFonts w:ascii="仿宋" w:eastAsia="仿宋" w:hAnsi="仿宋" w:cs="仿宋" w:hint="eastAsia"/>
          <w:sz w:val="28"/>
          <w:lang w:eastAsia="zh-CN"/>
        </w:rPr>
        <w:t>三、化纤织造项目绩效评估</w:t>
      </w:r>
      <w:bookmarkEnd w:id="8"/>
    </w:p>
    <w:p>
      <w:pPr>
        <w:pStyle w:val="Heading2"/>
        <w:rPr>
          <w:rFonts w:ascii="仿宋" w:eastAsia="仿宋" w:hAnsi="仿宋" w:cs="仿宋" w:hint="eastAsia"/>
          <w:lang w:eastAsia="zh-CN"/>
        </w:rPr>
      </w:pPr>
      <w:bookmarkStart w:id="9" w:name="_Toc474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织造项目中，我们设计了一套全面的绩效评估指标，以确保化纤织造项目的可控和成功交付。这些指标跨足化纤织造项目目标、成本、进度和质量等多个维度，为我们提供了全面洞察化纤织造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目标达成率是我们关注的首要指标。我们设定了明确的目标，并通过定期监测和评估，迅速发现并应对潜在的目标偏差。这为化纤织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成本绩效是另一个核心关注点。通过实际成本与预算成本的对比分析，我们深入了解成本差异的原因，及时调整资源分配，保持化纤织造项目在经济效益方面的合理水平。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进度作为关键的绩效指标之一，得到了精心的关注。我们制定了详细的化纤织造项目进度计划，并设立了进度符合度指标，确保实际进度与计划进度保持一致。这使我们能够快速发现和解决潜在的进度问题，保持化纤织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纤织造项目绩效的不可或缺的一环。我们引入了一系列的质量标准和客户满意度指标，以确保化纤织造项目交付的成果在质量上达到或超越预期水平。通过持续监测这些指标，我们努力提升化纤织造项目整体质量水平，为化纤织造项目的成功交付提供有力保障。通过这些科学且全面的绩效评估，我们能够更好地引导化纤织造项目的持续改进，确保化纤织造项目目标的顺利达成。</w:t>
      </w:r>
    </w:p>
    <w:p>
      <w:pPr>
        <w:pStyle w:val="Heading2"/>
        <w:ind w:firstLine="560" w:firstLineChars="200"/>
        <w:rPr>
          <w:rFonts w:ascii="仿宋" w:eastAsia="仿宋" w:hAnsi="仿宋" w:cs="仿宋" w:hint="eastAsia"/>
          <w:sz w:val="28"/>
          <w:lang w:eastAsia="zh-CN"/>
        </w:rPr>
      </w:pPr>
      <w:bookmarkStart w:id="10" w:name="_Toc2620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绩效评估是化纤织造项目中的关键环节，为确保化纤织造项目达到预期目标，我们采用了多层次、多维度的绩效评估方法。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纤织造项目的战略目标对齐，确保每个决策和行动都与化纤织造项目整体目标保持一致。团队会定期召开战略对齐会议，审视当前工作与化纤织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纤织造项目进度、质量、成本和风险等方面。这些指标通过数据收集和分析，为化纤织造项目管理团队提供了客观的评估依据。例如，我们通过化纤织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绩效评估不仅仅停留在化纤织造项目内部，还考虑了化纤织造项目对外部环境的影响。我们定期进行干系人满意度调查，以了解各利益相关方对化纤织造项目的期望和满意度，并及时做出调整。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这种多层次、多角度的绩效评估方法，使得我们能够全面了解化纤织造项目的运行状态，及时做出调整，确保化纤织造项目在不断变化的环境中保持稳健前行。</w:t>
      </w:r>
    </w:p>
    <w:p>
      <w:pPr>
        <w:pStyle w:val="Heading2"/>
        <w:ind w:firstLine="560" w:firstLineChars="200"/>
        <w:rPr>
          <w:rFonts w:ascii="仿宋" w:eastAsia="仿宋" w:hAnsi="仿宋" w:cs="仿宋" w:hint="eastAsia"/>
          <w:sz w:val="28"/>
          <w:lang w:eastAsia="zh-CN"/>
        </w:rPr>
      </w:pPr>
      <w:bookmarkStart w:id="11" w:name="_Toc300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为了确保化纤织造项目的有效管理和不断优化，我们采用了精心设计的绩效评估周期。这个周期旨在实现灵活、实时和全面的评估，以适应化纤织造项目执行中的各种挑战。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纤织造项目的不同需求，分为短期、中期和长期。短期评估关注每个迭代或工作周期，以及时发现和解决当前任务中的问题。中期评估涵盖几个迭代，深入了解整体化纤织造项目的趋势和性能。长期评估则着眼于整个化纤织造项目阶段，确保化纤织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纤织造项目管理工具和协作平台，团队成员能够随时更新和分享化纤织造项目数据。这种实时性的反馈机制使我们能够及时察觉潜在问题，快速调整，保持化纤织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纤织造项目的决策制定密不可分。每个周期的化纤织造项目回顾会议成为集体总结经验、识别问题深层次原因并找到创新解决方案的平台。这种定期的反思与调整机制使化纤织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03"/>
      <w:r>
        <w:rPr>
          <w:rFonts w:ascii="仿宋" w:eastAsia="仿宋" w:hAnsi="仿宋" w:cs="仿宋" w:hint="eastAsia"/>
          <w:sz w:val="28"/>
          <w:lang w:eastAsia="zh-CN"/>
        </w:rPr>
        <w:t>四、化纤织造项目选址可行性分析</w:t>
      </w:r>
      <w:bookmarkEnd w:id="12"/>
    </w:p>
    <w:p>
      <w:pPr>
        <w:pStyle w:val="Heading2"/>
        <w:rPr>
          <w:rFonts w:ascii="仿宋" w:eastAsia="仿宋" w:hAnsi="仿宋" w:cs="仿宋" w:hint="eastAsia"/>
          <w:lang w:eastAsia="zh-CN"/>
        </w:rPr>
      </w:pPr>
      <w:bookmarkStart w:id="13" w:name="_Toc18824"/>
      <w:r>
        <w:rPr>
          <w:rFonts w:ascii="仿宋" w:eastAsia="仿宋" w:hAnsi="仿宋" w:cs="仿宋" w:hint="eastAsia"/>
          <w:lang w:eastAsia="zh-CN"/>
        </w:rPr>
        <w:t>(一)、化纤织造项目选址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该化纤织造项目选址位于XX省XX市XX区XXX街道</w:t>
      </w:r>
    </w:p>
    <w:p>
      <w:pPr>
        <w:pStyle w:val="Heading2"/>
        <w:ind w:firstLine="560" w:firstLineChars="200"/>
        <w:rPr>
          <w:rFonts w:ascii="仿宋" w:eastAsia="仿宋" w:hAnsi="仿宋" w:cs="仿宋" w:hint="eastAsia"/>
          <w:sz w:val="28"/>
          <w:lang w:eastAsia="zh-CN"/>
        </w:rPr>
      </w:pPr>
      <w:bookmarkStart w:id="14" w:name="_Toc2389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化纤织造项目的征地面积将根据化纤织造项目的实际规模和需求进行精确规划。具体面积XXX平方米，旨在确保化纤织造项目不仅能够满足当前的发展需求，还能够预留空间以适应未来的扩展。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净用地面积是在征地面积基础上去除不可利用面积后的实际可开发用地。具体面积XXX平方米，考虑到环保、交通、安全等多方面因素，以确保化纤织造项目在整体利用效率上达到最优。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化纤织造项目计划建设的建筑总规模具体面积XXX平方米。这一规模的确定综合考虑了化纤织造项目的性质、规模，以及城市规划的相关要求，确保建筑布局与周边环境协调一致。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绿地率是化纤织造项目用地中被规划为绿地的比例。具体面积XXX平方米，旨在通过合理规划绿地，改善化纤织造项目周边环境，提升居民生活质量，并符合城市整体绿化规划。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容积率是用地上可以建设的建筑总体积与用地面积之比。具体面积XXX，通过合理的容积率规划，确保化纤织造项目建筑规模与周边环境和谐共生。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确保化纤织造项目选址与当地城市规划相一致，具体面积XXX平方米。通过与城市规划部门深入沟通，确保化纤织造项目不仅符合城市的整体发展方向，还能够融入城市的发展布局，为城市的长远发展贡献力量。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化纤织造项目选址符合当地产业政策，具体面积XXX平方米。这包括化纤织造项目对当地经济的促进作用，以及对相关产业的带动效应，确保化纤织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用地总体要求必须符合环保和可持续发展的原则，具体面积XXX平方米。通过采用绿色建筑设计、节能减排等措施，确保化纤织造项目在建设和运营过程中对环境的影响最小化，达到可持续发展的要求。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确保化纤织造项目选址具备必要的公共设施配套，具体面积XXX平方米。这包括交通便利性、教育、医疗等基础设施，以提高居民生活品质，使得化纤织造项目选址更具吸引力。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考虑用地总体要求对当地社会稳定性的影响，具体面积XXX平方米。通过深入了解当地社区反馈，确保化纤织造项目的选址和建设过程对当地社会和谐稳定产生积极作用。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纤织造项目选址不仅符合法规和规划，还在实际操作中具有可行性。这一全面规划将为化纤织造项目的成功实施提供坚实的基础，确保化纤织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0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织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纤织造项目的设备规划和空间设计中，我们将采取灵活设备布局的措施。设备布局将根据实际需求进行灵活设计，避免不必要的浪费。通过合理规划设备摆放位置，我们将提高设备的利用率，减少设备间距，以确保化纤织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纤织造项目内部引入共享设施的概念，例如共享会议室、办公区等。通过这种方式，我们可以减少对资源的重复建设，提高资源共享效率，从而减小化纤织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74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化纤织造项目的总图布置中，我们将不同功能区域进行明确的规划，以最大程度满足化纤织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62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化纤织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化纤织造项目对环境的影响是综合评价的重要因素之一。我们将详细考虑选址周边的自然环境、生态保护区、水源地等情况，确保化纤织造项目的建设和运营对环境影响最小化，并符合当地的环保法规标准。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对选址的评价还需充分考虑当地政府的产业政策和法规。我们将详细了解化纤织造项目所在地的相关政策，确保化纤织造项目的规划和运营与当地法规相符，降低不必要的法律风险。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考虑到社会稳定性对企业运营的重要性，我们将评估选址地区的社会安全情况、劳工关系、社区反馈等方面，以确保化纤织造项目的建设和运营不会受到社会稳定性的负面影响。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最后，我们将综合考虑用地成本，包括土地购置费用、土地开发成本等。通过对用地成本的详细评估，我们能够做出更为精确的经济效益分析，为化纤织造项目的投资决策提供有力支持。</w:t>
      </w:r>
    </w:p>
    <w:p>
      <w:pPr>
        <w:pStyle w:val="Heading1"/>
        <w:ind w:firstLine="560" w:firstLineChars="200"/>
        <w:rPr>
          <w:rFonts w:ascii="仿宋" w:eastAsia="仿宋" w:hAnsi="仿宋" w:cs="仿宋" w:hint="eastAsia"/>
          <w:sz w:val="28"/>
          <w:lang w:eastAsia="zh-CN"/>
        </w:rPr>
      </w:pPr>
      <w:bookmarkStart w:id="18" w:name="_Toc25707"/>
      <w:r>
        <w:rPr>
          <w:rFonts w:ascii="仿宋" w:eastAsia="仿宋" w:hAnsi="仿宋" w:cs="仿宋" w:hint="eastAsia"/>
          <w:sz w:val="28"/>
          <w:lang w:eastAsia="zh-CN"/>
        </w:rPr>
        <w:t>五、化纤织造项目概论</w:t>
      </w:r>
      <w:bookmarkEnd w:id="18"/>
    </w:p>
    <w:p>
      <w:pPr>
        <w:pStyle w:val="Heading2"/>
        <w:rPr>
          <w:rFonts w:ascii="仿宋" w:eastAsia="仿宋" w:hAnsi="仿宋" w:cs="仿宋" w:hint="eastAsia"/>
          <w:lang w:eastAsia="zh-CN"/>
        </w:rPr>
      </w:pPr>
      <w:bookmarkStart w:id="19" w:name="_Toc6555"/>
      <w:r>
        <w:rPr>
          <w:rFonts w:ascii="仿宋" w:eastAsia="仿宋" w:hAnsi="仿宋" w:cs="仿宋" w:hint="eastAsia"/>
          <w:lang w:eastAsia="zh-CN"/>
        </w:rPr>
        <w:t>(一)、化纤织造项目概况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起源追溯至对市场的深入洞察。市场的不断演变与变革为化纤织造项目提供了难得的机遇。当前市场存在的需求缺口和变革的大环境共同构成了化纤织造项目的背景。这个化纤织造项目旨在充分利用市场机遇，填补行业中尚未满足的需求，为客户提供全新的解决方案。市场的变革和需求的增长使得这个化纤织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化纤织造项目名称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正式命名为化纤织造。这个名称不仅仅是一个标识，更代表了化纤织造项目的核心理念和愿景。它蕴含着化纤织造项目所要解决问题的关键字，具有强烈的表达和辨识度，为化纤织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化纤织造项目目标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核心目标是提供一种全新、高效的解决方案，满足客户日益增长的需求。化纤织造项目追求的不仅仅是满足市场需求，更是在市场中获得卓越的竞争优势。通过不断提升产品或服务的质量和创新水平，化纤织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化纤织造项目范围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全面涵盖了产品研发、制造、市场推广和售后服务，确保从产品设计到最终用户体验的全方位关注。这一全面的化纤织造项目范围是为了确保化纤织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化纤织造项目时间表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化纤织造项目计划在未来18个月内完成，包括研发、测试、市场试点和正式推出等不同阶段。这个时间表的合理设计是为了确保化纤织造项目各个阶段的顺利推进，以便按时交付高质量的成果。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化纤织造项目预算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化纤织造项目总预算估算为XX百万美元，主要分配在研发、市场推广、人员培训和运营等方面。这一充足的预算为化纤织造项目提供了充足的资源，确保化纤织造项目在各个方面都能取得优异的表现。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化纤织造项目风险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化纤织造项目可能面临的风险包括市场接受度低、技术难题、竞争激烈等。化纤织造项目团队已经制定了相应的风险应对计划，通过前瞻性的风险管理，确保化纤织造项目在面对不确定性时能够迅速做出应对。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化纤织造项目团队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化纤织造项目汇聚了一支经验丰富、多领域专业素养的核心团队，确保化纤织造项目在各个方面都能拥有高水平的执行力。团队的协同作战是化纤织造项目成功的关键因素之一。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化纤织造项目背景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https://d.book118.com/145040003104011034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60521"/>
    <w:rsid w:val="40160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400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2024-01-02T06:13:00Z</dcterms:created>
  <dcterms:modified xsi:type="dcterms:W3CDTF">2024-01-02T06:13:20Z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8F23DF04E57948A8977DE0D619A056BC_11</vt:lpwstr>
  </property>
  <property fmtid="{D5CDD505-2E9C-101B-9397-08002B2CF9AE}" pid="3" name="KSOProductBuildVer">
    <vt:lpwstr>2052-12.1.0.16120</vt:lpwstr>
  </property>
</Properties>
</file>