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大型游艇项目规划设计蓝图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27" w:history="1">
        <w:r>
          <w:rPr>
            <w:rFonts w:ascii="仿宋" w:eastAsia="仿宋" w:hAnsi="仿宋" w:cs="仿宋" w:hint="eastAsia"/>
            <w:lang w:eastAsia="zh-CN"/>
          </w:rPr>
          <w:t>前言</w:t>
        </w:r>
        <w:r>
          <w:tab/>
        </w:r>
        <w:r>
          <w:fldChar w:fldCharType="begin"/>
        </w:r>
        <w:r>
          <w:instrText xml:space="preserve"> PAGEREF _Toc9527 \h </w:instrText>
        </w:r>
        <w:r>
          <w:fldChar w:fldCharType="separate"/>
        </w:r>
        <w:r>
          <w:t>3</w:t>
        </w:r>
        <w:r>
          <w:fldChar w:fldCharType="end"/>
        </w:r>
      </w:hyperlink>
    </w:p>
    <w:p>
      <w:pPr>
        <w:pStyle w:val="TOC1"/>
        <w:tabs>
          <w:tab w:val="right" w:leader="dot" w:pos="8306"/>
        </w:tabs>
      </w:pPr>
      <w:hyperlink w:anchor="_Toc27406" w:history="1">
        <w:r>
          <w:rPr>
            <w:rFonts w:ascii="仿宋" w:eastAsia="仿宋" w:hAnsi="仿宋" w:cs="仿宋" w:hint="eastAsia"/>
            <w:lang w:eastAsia="zh-CN"/>
          </w:rPr>
          <w:t>一、大型游艇项目可持续发展</w:t>
        </w:r>
        <w:r>
          <w:tab/>
        </w:r>
        <w:r>
          <w:fldChar w:fldCharType="begin"/>
        </w:r>
        <w:r>
          <w:instrText xml:space="preserve"> PAGEREF _Toc27406 \h </w:instrText>
        </w:r>
        <w:r>
          <w:fldChar w:fldCharType="separate"/>
        </w:r>
        <w:r>
          <w:t>3</w:t>
        </w:r>
        <w:r>
          <w:fldChar w:fldCharType="end"/>
        </w:r>
      </w:hyperlink>
    </w:p>
    <w:p>
      <w:pPr>
        <w:pStyle w:val="TOC2"/>
        <w:tabs>
          <w:tab w:val="right" w:leader="dot" w:pos="8306"/>
        </w:tabs>
      </w:pPr>
      <w:hyperlink w:anchor="_Toc14181" w:history="1">
        <w:r>
          <w:rPr>
            <w:rFonts w:ascii="仿宋" w:eastAsia="仿宋" w:hAnsi="仿宋" w:cs="仿宋" w:hint="eastAsia"/>
            <w:lang w:eastAsia="zh-CN"/>
          </w:rPr>
          <w:t>(一)、可持续战略与实践</w:t>
        </w:r>
        <w:r>
          <w:tab/>
        </w:r>
        <w:r>
          <w:fldChar w:fldCharType="begin"/>
        </w:r>
        <w:r>
          <w:instrText xml:space="preserve"> PAGEREF _Toc14181 \h </w:instrText>
        </w:r>
        <w:r>
          <w:fldChar w:fldCharType="separate"/>
        </w:r>
        <w:r>
          <w:t>3</w:t>
        </w:r>
        <w:r>
          <w:fldChar w:fldCharType="end"/>
        </w:r>
      </w:hyperlink>
    </w:p>
    <w:p>
      <w:pPr>
        <w:pStyle w:val="TOC2"/>
        <w:tabs>
          <w:tab w:val="right" w:leader="dot" w:pos="8306"/>
        </w:tabs>
      </w:pPr>
      <w:hyperlink w:anchor="_Toc15482" w:history="1">
        <w:r>
          <w:rPr>
            <w:rFonts w:ascii="仿宋" w:eastAsia="仿宋" w:hAnsi="仿宋" w:cs="仿宋" w:hint="eastAsia"/>
            <w:lang w:eastAsia="zh-CN"/>
          </w:rPr>
          <w:t>(二)、环保与社会责任</w:t>
        </w:r>
        <w:r>
          <w:tab/>
        </w:r>
        <w:r>
          <w:fldChar w:fldCharType="begin"/>
        </w:r>
        <w:r>
          <w:instrText xml:space="preserve"> PAGEREF _Toc15482 \h </w:instrText>
        </w:r>
        <w:r>
          <w:fldChar w:fldCharType="separate"/>
        </w:r>
        <w:r>
          <w:t>4</w:t>
        </w:r>
        <w:r>
          <w:fldChar w:fldCharType="end"/>
        </w:r>
      </w:hyperlink>
    </w:p>
    <w:p>
      <w:pPr>
        <w:pStyle w:val="TOC1"/>
        <w:tabs>
          <w:tab w:val="right" w:leader="dot" w:pos="8306"/>
        </w:tabs>
      </w:pPr>
      <w:hyperlink w:anchor="_Toc25568" w:history="1">
        <w:r>
          <w:rPr>
            <w:rFonts w:ascii="仿宋" w:eastAsia="仿宋" w:hAnsi="仿宋" w:cs="仿宋" w:hint="eastAsia"/>
            <w:lang w:eastAsia="zh-CN"/>
          </w:rPr>
          <w:t>二、大型游艇项目绩效评估</w:t>
        </w:r>
        <w:r>
          <w:tab/>
        </w:r>
        <w:r>
          <w:fldChar w:fldCharType="begin"/>
        </w:r>
        <w:r>
          <w:instrText xml:space="preserve"> PAGEREF _Toc25568 \h </w:instrText>
        </w:r>
        <w:r>
          <w:fldChar w:fldCharType="separate"/>
        </w:r>
        <w:r>
          <w:t>5</w:t>
        </w:r>
        <w:r>
          <w:fldChar w:fldCharType="end"/>
        </w:r>
      </w:hyperlink>
    </w:p>
    <w:p>
      <w:pPr>
        <w:pStyle w:val="TOC2"/>
        <w:tabs>
          <w:tab w:val="right" w:leader="dot" w:pos="8306"/>
        </w:tabs>
      </w:pPr>
      <w:hyperlink w:anchor="_Toc10986" w:history="1">
        <w:r>
          <w:rPr>
            <w:rFonts w:ascii="仿宋" w:eastAsia="仿宋" w:hAnsi="仿宋" w:cs="仿宋" w:hint="eastAsia"/>
            <w:lang w:eastAsia="zh-CN"/>
          </w:rPr>
          <w:t>(一)、绩效评估指标</w:t>
        </w:r>
        <w:r>
          <w:tab/>
        </w:r>
        <w:r>
          <w:fldChar w:fldCharType="begin"/>
        </w:r>
        <w:r>
          <w:instrText xml:space="preserve"> PAGEREF _Toc10986 \h </w:instrText>
        </w:r>
        <w:r>
          <w:fldChar w:fldCharType="separate"/>
        </w:r>
        <w:r>
          <w:t>5</w:t>
        </w:r>
        <w:r>
          <w:fldChar w:fldCharType="end"/>
        </w:r>
      </w:hyperlink>
    </w:p>
    <w:p>
      <w:pPr>
        <w:pStyle w:val="TOC2"/>
        <w:tabs>
          <w:tab w:val="right" w:leader="dot" w:pos="8306"/>
        </w:tabs>
      </w:pPr>
      <w:hyperlink w:anchor="_Toc14983" w:history="1">
        <w:r>
          <w:rPr>
            <w:rFonts w:ascii="仿宋" w:eastAsia="仿宋" w:hAnsi="仿宋" w:cs="仿宋" w:hint="eastAsia"/>
            <w:lang w:eastAsia="zh-CN"/>
          </w:rPr>
          <w:t>(二)、绩效评估方法</w:t>
        </w:r>
        <w:r>
          <w:tab/>
        </w:r>
        <w:r>
          <w:fldChar w:fldCharType="begin"/>
        </w:r>
        <w:r>
          <w:instrText xml:space="preserve"> PAGEREF _Toc14983 \h </w:instrText>
        </w:r>
        <w:r>
          <w:fldChar w:fldCharType="separate"/>
        </w:r>
        <w:r>
          <w:t>6</w:t>
        </w:r>
        <w:r>
          <w:fldChar w:fldCharType="end"/>
        </w:r>
      </w:hyperlink>
    </w:p>
    <w:p>
      <w:pPr>
        <w:pStyle w:val="TOC2"/>
        <w:tabs>
          <w:tab w:val="right" w:leader="dot" w:pos="8306"/>
        </w:tabs>
      </w:pPr>
      <w:hyperlink w:anchor="_Toc18481" w:history="1">
        <w:r>
          <w:rPr>
            <w:rFonts w:ascii="仿宋" w:eastAsia="仿宋" w:hAnsi="仿宋" w:cs="仿宋" w:hint="eastAsia"/>
            <w:lang w:eastAsia="zh-CN"/>
          </w:rPr>
          <w:t>(三)、绩效评估周期</w:t>
        </w:r>
        <w:r>
          <w:tab/>
        </w:r>
        <w:r>
          <w:fldChar w:fldCharType="begin"/>
        </w:r>
        <w:r>
          <w:instrText xml:space="preserve"> PAGEREF _Toc18481 \h </w:instrText>
        </w:r>
        <w:r>
          <w:fldChar w:fldCharType="separate"/>
        </w:r>
        <w:r>
          <w:t>7</w:t>
        </w:r>
        <w:r>
          <w:fldChar w:fldCharType="end"/>
        </w:r>
      </w:hyperlink>
    </w:p>
    <w:p>
      <w:pPr>
        <w:pStyle w:val="TOC1"/>
        <w:tabs>
          <w:tab w:val="right" w:leader="dot" w:pos="8306"/>
        </w:tabs>
      </w:pPr>
      <w:hyperlink w:anchor="_Toc27044" w:history="1">
        <w:r>
          <w:rPr>
            <w:rFonts w:ascii="仿宋" w:eastAsia="仿宋" w:hAnsi="仿宋" w:cs="仿宋" w:hint="eastAsia"/>
            <w:lang w:eastAsia="zh-CN"/>
          </w:rPr>
          <w:t>三、大型游艇项目危机管理</w:t>
        </w:r>
        <w:r>
          <w:tab/>
        </w:r>
        <w:r>
          <w:fldChar w:fldCharType="begin"/>
        </w:r>
        <w:r>
          <w:instrText xml:space="preserve"> PAGEREF _Toc27044 \h </w:instrText>
        </w:r>
        <w:r>
          <w:fldChar w:fldCharType="separate"/>
        </w:r>
        <w:r>
          <w:t>8</w:t>
        </w:r>
        <w:r>
          <w:fldChar w:fldCharType="end"/>
        </w:r>
      </w:hyperlink>
    </w:p>
    <w:p>
      <w:pPr>
        <w:pStyle w:val="TOC2"/>
        <w:tabs>
          <w:tab w:val="right" w:leader="dot" w:pos="8306"/>
        </w:tabs>
      </w:pPr>
      <w:hyperlink w:anchor="_Toc26149" w:history="1">
        <w:r>
          <w:rPr>
            <w:rFonts w:ascii="仿宋" w:eastAsia="仿宋" w:hAnsi="仿宋" w:cs="仿宋" w:hint="eastAsia"/>
            <w:lang w:eastAsia="zh-CN"/>
          </w:rPr>
          <w:t>(一)、危机预警与识别</w:t>
        </w:r>
        <w:r>
          <w:tab/>
        </w:r>
        <w:r>
          <w:fldChar w:fldCharType="begin"/>
        </w:r>
        <w:r>
          <w:instrText xml:space="preserve"> PAGEREF _Toc26149 \h </w:instrText>
        </w:r>
        <w:r>
          <w:fldChar w:fldCharType="separate"/>
        </w:r>
        <w:r>
          <w:t>8</w:t>
        </w:r>
        <w:r>
          <w:fldChar w:fldCharType="end"/>
        </w:r>
      </w:hyperlink>
    </w:p>
    <w:p>
      <w:pPr>
        <w:pStyle w:val="TOC2"/>
        <w:tabs>
          <w:tab w:val="right" w:leader="dot" w:pos="8306"/>
        </w:tabs>
      </w:pPr>
      <w:hyperlink w:anchor="_Toc19847" w:history="1">
        <w:r>
          <w:rPr>
            <w:rFonts w:ascii="仿宋" w:eastAsia="仿宋" w:hAnsi="仿宋" w:cs="仿宋" w:hint="eastAsia"/>
            <w:lang w:eastAsia="zh-CN"/>
          </w:rPr>
          <w:t>(二)、危机应对与恢复</w:t>
        </w:r>
        <w:r>
          <w:tab/>
        </w:r>
        <w:r>
          <w:fldChar w:fldCharType="begin"/>
        </w:r>
        <w:r>
          <w:instrText xml:space="preserve"> PAGEREF _Toc19847 \h </w:instrText>
        </w:r>
        <w:r>
          <w:fldChar w:fldCharType="separate"/>
        </w:r>
        <w:r>
          <w:t>9</w:t>
        </w:r>
        <w:r>
          <w:fldChar w:fldCharType="end"/>
        </w:r>
      </w:hyperlink>
    </w:p>
    <w:p>
      <w:pPr>
        <w:pStyle w:val="TOC1"/>
        <w:tabs>
          <w:tab w:val="right" w:leader="dot" w:pos="8306"/>
        </w:tabs>
      </w:pPr>
      <w:hyperlink w:anchor="_Toc16994" w:history="1">
        <w:r>
          <w:rPr>
            <w:rFonts w:ascii="仿宋" w:eastAsia="仿宋" w:hAnsi="仿宋" w:cs="仿宋" w:hint="eastAsia"/>
            <w:lang w:eastAsia="zh-CN"/>
          </w:rPr>
          <w:t>四、大型游艇项目文档管理</w:t>
        </w:r>
        <w:r>
          <w:tab/>
        </w:r>
        <w:r>
          <w:fldChar w:fldCharType="begin"/>
        </w:r>
        <w:r>
          <w:instrText xml:space="preserve"> PAGEREF _Toc16994 \h </w:instrText>
        </w:r>
        <w:r>
          <w:fldChar w:fldCharType="separate"/>
        </w:r>
        <w:r>
          <w:t>10</w:t>
        </w:r>
        <w:r>
          <w:fldChar w:fldCharType="end"/>
        </w:r>
      </w:hyperlink>
    </w:p>
    <w:p>
      <w:pPr>
        <w:pStyle w:val="TOC2"/>
        <w:tabs>
          <w:tab w:val="right" w:leader="dot" w:pos="8306"/>
        </w:tabs>
      </w:pPr>
      <w:hyperlink w:anchor="_Toc23996" w:history="1">
        <w:r>
          <w:rPr>
            <w:rFonts w:ascii="仿宋" w:eastAsia="仿宋" w:hAnsi="仿宋" w:cs="仿宋" w:hint="eastAsia"/>
            <w:lang w:eastAsia="zh-CN"/>
          </w:rPr>
          <w:t>(一)、文档编制与审查</w:t>
        </w:r>
        <w:r>
          <w:tab/>
        </w:r>
        <w:r>
          <w:fldChar w:fldCharType="begin"/>
        </w:r>
        <w:r>
          <w:instrText xml:space="preserve"> PAGEREF _Toc23996 \h </w:instrText>
        </w:r>
        <w:r>
          <w:fldChar w:fldCharType="separate"/>
        </w:r>
        <w:r>
          <w:t>10</w:t>
        </w:r>
        <w:r>
          <w:fldChar w:fldCharType="end"/>
        </w:r>
      </w:hyperlink>
    </w:p>
    <w:p>
      <w:pPr>
        <w:pStyle w:val="TOC2"/>
        <w:tabs>
          <w:tab w:val="right" w:leader="dot" w:pos="8306"/>
        </w:tabs>
      </w:pPr>
      <w:hyperlink w:anchor="_Toc27934" w:history="1">
        <w:r>
          <w:rPr>
            <w:rFonts w:ascii="仿宋" w:eastAsia="仿宋" w:hAnsi="仿宋" w:cs="仿宋" w:hint="eastAsia"/>
            <w:lang w:eastAsia="zh-CN"/>
          </w:rPr>
          <w:t>(二)、文档发布与分发</w:t>
        </w:r>
        <w:r>
          <w:tab/>
        </w:r>
        <w:r>
          <w:fldChar w:fldCharType="begin"/>
        </w:r>
        <w:r>
          <w:instrText xml:space="preserve"> PAGEREF _Toc27934 \h </w:instrText>
        </w:r>
        <w:r>
          <w:fldChar w:fldCharType="separate"/>
        </w:r>
        <w:r>
          <w:t>11</w:t>
        </w:r>
        <w:r>
          <w:fldChar w:fldCharType="end"/>
        </w:r>
      </w:hyperlink>
    </w:p>
    <w:p>
      <w:pPr>
        <w:pStyle w:val="TOC2"/>
        <w:tabs>
          <w:tab w:val="right" w:leader="dot" w:pos="8306"/>
        </w:tabs>
      </w:pPr>
      <w:hyperlink w:anchor="_Toc27923" w:history="1">
        <w:r>
          <w:rPr>
            <w:rFonts w:ascii="仿宋" w:eastAsia="仿宋" w:hAnsi="仿宋" w:cs="仿宋" w:hint="eastAsia"/>
            <w:lang w:eastAsia="zh-CN"/>
          </w:rPr>
          <w:t>(三)、文档存档与归档</w:t>
        </w:r>
        <w:r>
          <w:tab/>
        </w:r>
        <w:r>
          <w:fldChar w:fldCharType="begin"/>
        </w:r>
        <w:r>
          <w:instrText xml:space="preserve"> PAGEREF _Toc27923 \h </w:instrText>
        </w:r>
        <w:r>
          <w:fldChar w:fldCharType="separate"/>
        </w:r>
        <w:r>
          <w:t>12</w:t>
        </w:r>
        <w:r>
          <w:fldChar w:fldCharType="end"/>
        </w:r>
      </w:hyperlink>
    </w:p>
    <w:p>
      <w:pPr>
        <w:pStyle w:val="TOC1"/>
        <w:tabs>
          <w:tab w:val="right" w:leader="dot" w:pos="8306"/>
        </w:tabs>
      </w:pPr>
      <w:hyperlink w:anchor="_Toc11159" w:history="1">
        <w:r>
          <w:rPr>
            <w:rFonts w:ascii="仿宋" w:eastAsia="仿宋" w:hAnsi="仿宋" w:cs="仿宋" w:hint="eastAsia"/>
            <w:lang w:eastAsia="zh-CN"/>
          </w:rPr>
          <w:t>五、工艺说明</w:t>
        </w:r>
        <w:r>
          <w:tab/>
        </w:r>
        <w:r>
          <w:fldChar w:fldCharType="begin"/>
        </w:r>
        <w:r>
          <w:instrText xml:space="preserve"> PAGEREF _Toc11159 \h </w:instrText>
        </w:r>
        <w:r>
          <w:fldChar w:fldCharType="separate"/>
        </w:r>
        <w:r>
          <w:t>13</w:t>
        </w:r>
        <w:r>
          <w:fldChar w:fldCharType="end"/>
        </w:r>
      </w:hyperlink>
    </w:p>
    <w:p>
      <w:pPr>
        <w:pStyle w:val="TOC2"/>
        <w:tabs>
          <w:tab w:val="right" w:leader="dot" w:pos="8306"/>
        </w:tabs>
      </w:pPr>
      <w:hyperlink w:anchor="_Toc6873" w:history="1">
        <w:r>
          <w:rPr>
            <w:rFonts w:ascii="仿宋" w:eastAsia="仿宋" w:hAnsi="仿宋" w:cs="仿宋" w:hint="eastAsia"/>
            <w:lang w:eastAsia="zh-CN"/>
          </w:rPr>
          <w:t>(一)、技术管理特点</w:t>
        </w:r>
        <w:r>
          <w:tab/>
        </w:r>
        <w:r>
          <w:fldChar w:fldCharType="begin"/>
        </w:r>
        <w:r>
          <w:instrText xml:space="preserve"> PAGEREF _Toc6873 \h </w:instrText>
        </w:r>
        <w:r>
          <w:fldChar w:fldCharType="separate"/>
        </w:r>
        <w:r>
          <w:t>13</w:t>
        </w:r>
        <w:r>
          <w:fldChar w:fldCharType="end"/>
        </w:r>
      </w:hyperlink>
    </w:p>
    <w:p>
      <w:pPr>
        <w:pStyle w:val="TOC2"/>
        <w:tabs>
          <w:tab w:val="right" w:leader="dot" w:pos="8306"/>
        </w:tabs>
      </w:pPr>
      <w:hyperlink w:anchor="_Toc23257" w:history="1">
        <w:r>
          <w:rPr>
            <w:rFonts w:ascii="仿宋" w:eastAsia="仿宋" w:hAnsi="仿宋" w:cs="仿宋" w:hint="eastAsia"/>
            <w:lang w:eastAsia="zh-CN"/>
          </w:rPr>
          <w:t>(二)、大型游艇项目工艺技术设计方案</w:t>
        </w:r>
        <w:r>
          <w:tab/>
        </w:r>
        <w:r>
          <w:fldChar w:fldCharType="begin"/>
        </w:r>
        <w:r>
          <w:instrText xml:space="preserve"> PAGEREF _Toc23257 \h </w:instrText>
        </w:r>
        <w:r>
          <w:fldChar w:fldCharType="separate"/>
        </w:r>
        <w:r>
          <w:t>15</w:t>
        </w:r>
        <w:r>
          <w:fldChar w:fldCharType="end"/>
        </w:r>
      </w:hyperlink>
    </w:p>
    <w:p>
      <w:pPr>
        <w:pStyle w:val="TOC2"/>
        <w:tabs>
          <w:tab w:val="right" w:leader="dot" w:pos="8306"/>
        </w:tabs>
      </w:pPr>
      <w:hyperlink w:anchor="_Toc1781" w:history="1">
        <w:r>
          <w:rPr>
            <w:rFonts w:ascii="仿宋" w:eastAsia="仿宋" w:hAnsi="仿宋" w:cs="仿宋" w:hint="eastAsia"/>
            <w:lang w:eastAsia="zh-CN"/>
          </w:rPr>
          <w:t>(三)、设备选型方案</w:t>
        </w:r>
        <w:r>
          <w:tab/>
        </w:r>
        <w:r>
          <w:fldChar w:fldCharType="begin"/>
        </w:r>
        <w:r>
          <w:instrText xml:space="preserve"> PAGEREF _Toc1781 \h </w:instrText>
        </w:r>
        <w:r>
          <w:fldChar w:fldCharType="separate"/>
        </w:r>
        <w:r>
          <w:t>16</w:t>
        </w:r>
        <w:r>
          <w:fldChar w:fldCharType="end"/>
        </w:r>
      </w:hyperlink>
    </w:p>
    <w:p>
      <w:pPr>
        <w:pStyle w:val="TOC1"/>
        <w:tabs>
          <w:tab w:val="right" w:leader="dot" w:pos="8306"/>
        </w:tabs>
      </w:pPr>
      <w:hyperlink w:anchor="_Toc15869" w:history="1">
        <w:r>
          <w:rPr>
            <w:rFonts w:ascii="仿宋" w:eastAsia="仿宋" w:hAnsi="仿宋" w:cs="仿宋" w:hint="eastAsia"/>
            <w:lang w:eastAsia="zh-CN"/>
          </w:rPr>
          <w:t>六、大型游艇项目建设单位说明</w:t>
        </w:r>
        <w:r>
          <w:tab/>
        </w:r>
        <w:r>
          <w:fldChar w:fldCharType="begin"/>
        </w:r>
        <w:r>
          <w:instrText xml:space="preserve"> PAGEREF _Toc15869 \h </w:instrText>
        </w:r>
        <w:r>
          <w:fldChar w:fldCharType="separate"/>
        </w:r>
        <w:r>
          <w:t>17</w:t>
        </w:r>
        <w:r>
          <w:fldChar w:fldCharType="end"/>
        </w:r>
      </w:hyperlink>
    </w:p>
    <w:p>
      <w:pPr>
        <w:pStyle w:val="TOC2"/>
        <w:tabs>
          <w:tab w:val="right" w:leader="dot" w:pos="8306"/>
        </w:tabs>
      </w:pPr>
      <w:hyperlink w:anchor="_Toc10178" w:history="1">
        <w:r>
          <w:rPr>
            <w:rFonts w:ascii="仿宋" w:eastAsia="仿宋" w:hAnsi="仿宋" w:cs="仿宋" w:hint="eastAsia"/>
            <w:lang w:eastAsia="zh-CN"/>
          </w:rPr>
          <w:t>(一)、大型游艇项目承办单位基本情况</w:t>
        </w:r>
        <w:r>
          <w:tab/>
        </w:r>
        <w:r>
          <w:fldChar w:fldCharType="begin"/>
        </w:r>
        <w:r>
          <w:instrText xml:space="preserve"> PAGEREF _Toc10178 \h </w:instrText>
        </w:r>
        <w:r>
          <w:fldChar w:fldCharType="separate"/>
        </w:r>
        <w:r>
          <w:t>17</w:t>
        </w:r>
        <w:r>
          <w:fldChar w:fldCharType="end"/>
        </w:r>
      </w:hyperlink>
    </w:p>
    <w:p>
      <w:pPr>
        <w:pStyle w:val="TOC2"/>
        <w:tabs>
          <w:tab w:val="right" w:leader="dot" w:pos="8306"/>
        </w:tabs>
      </w:pPr>
      <w:hyperlink w:anchor="_Toc15114" w:history="1">
        <w:r>
          <w:rPr>
            <w:rFonts w:ascii="仿宋" w:eastAsia="仿宋" w:hAnsi="仿宋" w:cs="仿宋" w:hint="eastAsia"/>
            <w:lang w:eastAsia="zh-CN"/>
          </w:rPr>
          <w:t>(二)、公司经济效益分析</w:t>
        </w:r>
        <w:r>
          <w:tab/>
        </w:r>
        <w:r>
          <w:fldChar w:fldCharType="begin"/>
        </w:r>
        <w:r>
          <w:instrText xml:space="preserve"> PAGEREF _Toc15114 \h </w:instrText>
        </w:r>
        <w:r>
          <w:fldChar w:fldCharType="separate"/>
        </w:r>
        <w:r>
          <w:t>18</w:t>
        </w:r>
        <w:r>
          <w:fldChar w:fldCharType="end"/>
        </w:r>
      </w:hyperlink>
    </w:p>
    <w:p>
      <w:pPr>
        <w:pStyle w:val="TOC1"/>
        <w:tabs>
          <w:tab w:val="right" w:leader="dot" w:pos="8306"/>
        </w:tabs>
      </w:pPr>
      <w:hyperlink w:anchor="_Toc22492" w:history="1">
        <w:r>
          <w:rPr>
            <w:rFonts w:ascii="仿宋" w:eastAsia="仿宋" w:hAnsi="仿宋" w:cs="仿宋" w:hint="eastAsia"/>
            <w:lang w:eastAsia="zh-CN"/>
          </w:rPr>
          <w:t>七、大型游艇项目技术管理</w:t>
        </w:r>
        <w:r>
          <w:tab/>
        </w:r>
        <w:r>
          <w:fldChar w:fldCharType="begin"/>
        </w:r>
        <w:r>
          <w:instrText xml:space="preserve"> PAGEREF _Toc22492 \h </w:instrText>
        </w:r>
        <w:r>
          <w:fldChar w:fldCharType="separate"/>
        </w:r>
        <w:r>
          <w:t>19</w:t>
        </w:r>
        <w:r>
          <w:fldChar w:fldCharType="end"/>
        </w:r>
      </w:hyperlink>
    </w:p>
    <w:p>
      <w:pPr>
        <w:pStyle w:val="TOC2"/>
        <w:tabs>
          <w:tab w:val="right" w:leader="dot" w:pos="8306"/>
        </w:tabs>
      </w:pPr>
      <w:hyperlink w:anchor="_Toc25624" w:history="1">
        <w:r>
          <w:rPr>
            <w:rFonts w:ascii="仿宋" w:eastAsia="仿宋" w:hAnsi="仿宋" w:cs="仿宋" w:hint="eastAsia"/>
            <w:lang w:eastAsia="zh-CN"/>
          </w:rPr>
          <w:t>(一)、技术方案选用方向</w:t>
        </w:r>
        <w:r>
          <w:tab/>
        </w:r>
        <w:r>
          <w:fldChar w:fldCharType="begin"/>
        </w:r>
        <w:r>
          <w:instrText xml:space="preserve"> PAGEREF _Toc25624 \h </w:instrText>
        </w:r>
        <w:r>
          <w:fldChar w:fldCharType="separate"/>
        </w:r>
        <w:r>
          <w:t>19</w:t>
        </w:r>
        <w:r>
          <w:fldChar w:fldCharType="end"/>
        </w:r>
      </w:hyperlink>
    </w:p>
    <w:p>
      <w:pPr>
        <w:pStyle w:val="TOC2"/>
        <w:tabs>
          <w:tab w:val="right" w:leader="dot" w:pos="8306"/>
        </w:tabs>
      </w:pPr>
      <w:hyperlink w:anchor="_Toc9022" w:history="1">
        <w:r>
          <w:rPr>
            <w:rFonts w:ascii="仿宋" w:eastAsia="仿宋" w:hAnsi="仿宋" w:cs="仿宋" w:hint="eastAsia"/>
            <w:lang w:eastAsia="zh-CN"/>
          </w:rPr>
          <w:t>(二)、工艺技术方案选用原则</w:t>
        </w:r>
        <w:r>
          <w:tab/>
        </w:r>
        <w:r>
          <w:fldChar w:fldCharType="begin"/>
        </w:r>
        <w:r>
          <w:instrText xml:space="preserve"> PAGEREF _Toc9022 \h </w:instrText>
        </w:r>
        <w:r>
          <w:fldChar w:fldCharType="separate"/>
        </w:r>
        <w:r>
          <w:t>20</w:t>
        </w:r>
        <w:r>
          <w:fldChar w:fldCharType="end"/>
        </w:r>
      </w:hyperlink>
    </w:p>
    <w:p>
      <w:pPr>
        <w:pStyle w:val="TOC2"/>
        <w:tabs>
          <w:tab w:val="right" w:leader="dot" w:pos="8306"/>
        </w:tabs>
      </w:pPr>
      <w:hyperlink w:anchor="_Toc22127" w:history="1">
        <w:r>
          <w:rPr>
            <w:rFonts w:ascii="仿宋" w:eastAsia="仿宋" w:hAnsi="仿宋" w:cs="仿宋" w:hint="eastAsia"/>
            <w:lang w:eastAsia="zh-CN"/>
          </w:rPr>
          <w:t>(三)、工艺技术方案要求</w:t>
        </w:r>
        <w:r>
          <w:tab/>
        </w:r>
        <w:r>
          <w:fldChar w:fldCharType="begin"/>
        </w:r>
        <w:r>
          <w:instrText xml:space="preserve"> PAGEREF _Toc22127 \h </w:instrText>
        </w:r>
        <w:r>
          <w:fldChar w:fldCharType="separate"/>
        </w:r>
        <w:r>
          <w:t>23</w:t>
        </w:r>
        <w:r>
          <w:fldChar w:fldCharType="end"/>
        </w:r>
      </w:hyperlink>
    </w:p>
    <w:p>
      <w:pPr>
        <w:pStyle w:val="TOC1"/>
        <w:tabs>
          <w:tab w:val="right" w:leader="dot" w:pos="8306"/>
        </w:tabs>
      </w:pPr>
      <w:hyperlink w:anchor="_Toc22111" w:history="1">
        <w:r>
          <w:rPr>
            <w:rFonts w:ascii="仿宋" w:eastAsia="仿宋" w:hAnsi="仿宋" w:cs="仿宋" w:hint="eastAsia"/>
            <w:lang w:eastAsia="zh-CN"/>
          </w:rPr>
          <w:t>八、大型游艇项目经营效益</w:t>
        </w:r>
        <w:r>
          <w:tab/>
        </w:r>
        <w:r>
          <w:fldChar w:fldCharType="begin"/>
        </w:r>
        <w:r>
          <w:instrText xml:space="preserve"> PAGEREF _Toc22111 \h </w:instrText>
        </w:r>
        <w:r>
          <w:fldChar w:fldCharType="separate"/>
        </w:r>
        <w:r>
          <w:t>25</w:t>
        </w:r>
        <w:r>
          <w:fldChar w:fldCharType="end"/>
        </w:r>
      </w:hyperlink>
    </w:p>
    <w:p>
      <w:pPr>
        <w:pStyle w:val="TOC2"/>
        <w:tabs>
          <w:tab w:val="right" w:leader="dot" w:pos="8306"/>
        </w:tabs>
      </w:pPr>
      <w:hyperlink w:anchor="_Toc1973" w:history="1">
        <w:r>
          <w:rPr>
            <w:rFonts w:ascii="仿宋" w:eastAsia="仿宋" w:hAnsi="仿宋" w:cs="仿宋" w:hint="eastAsia"/>
            <w:lang w:eastAsia="zh-CN"/>
          </w:rPr>
          <w:t>(一)、经济评价财务测算</w:t>
        </w:r>
        <w:r>
          <w:tab/>
        </w:r>
        <w:r>
          <w:fldChar w:fldCharType="begin"/>
        </w:r>
        <w:r>
          <w:instrText xml:space="preserve"> PAGEREF _Toc1973 \h </w:instrText>
        </w:r>
        <w:r>
          <w:fldChar w:fldCharType="separate"/>
        </w:r>
        <w:r>
          <w:t>25</w:t>
        </w:r>
        <w:r>
          <w:fldChar w:fldCharType="end"/>
        </w:r>
      </w:hyperlink>
    </w:p>
    <w:p>
      <w:pPr>
        <w:pStyle w:val="TOC2"/>
        <w:tabs>
          <w:tab w:val="right" w:leader="dot" w:pos="8306"/>
        </w:tabs>
      </w:pPr>
      <w:hyperlink w:anchor="_Toc10036" w:history="1">
        <w:r>
          <w:rPr>
            <w:rFonts w:ascii="仿宋" w:eastAsia="仿宋" w:hAnsi="仿宋" w:cs="仿宋" w:hint="eastAsia"/>
            <w:lang w:eastAsia="zh-CN"/>
          </w:rPr>
          <w:t>(二)、大型游艇项目盈利能力分析</w:t>
        </w:r>
        <w:r>
          <w:tab/>
        </w:r>
        <w:r>
          <w:fldChar w:fldCharType="begin"/>
        </w:r>
        <w:r>
          <w:instrText xml:space="preserve"> PAGEREF _Toc10036 \h </w:instrText>
        </w:r>
        <w:r>
          <w:fldChar w:fldCharType="separate"/>
        </w:r>
        <w:r>
          <w:t>26</w:t>
        </w:r>
        <w:r>
          <w:fldChar w:fldCharType="end"/>
        </w:r>
      </w:hyperlink>
    </w:p>
    <w:p>
      <w:pPr>
        <w:pStyle w:val="TOC1"/>
        <w:tabs>
          <w:tab w:val="right" w:leader="dot" w:pos="8306"/>
        </w:tabs>
      </w:pPr>
      <w:hyperlink w:anchor="_Toc6499" w:history="1">
        <w:r>
          <w:rPr>
            <w:rFonts w:ascii="仿宋" w:eastAsia="仿宋" w:hAnsi="仿宋" w:cs="仿宋" w:hint="eastAsia"/>
            <w:lang w:eastAsia="zh-CN"/>
          </w:rPr>
          <w:t>九、大型游艇项目人力资源管理</w:t>
        </w:r>
        <w:r>
          <w:tab/>
        </w:r>
        <w:r>
          <w:fldChar w:fldCharType="begin"/>
        </w:r>
        <w:r>
          <w:instrText xml:space="preserve"> PAGEREF _Toc6499 \h </w:instrText>
        </w:r>
        <w:r>
          <w:fldChar w:fldCharType="separate"/>
        </w:r>
        <w:r>
          <w:t>27</w:t>
        </w:r>
        <w:r>
          <w:fldChar w:fldCharType="end"/>
        </w:r>
      </w:hyperlink>
    </w:p>
    <w:p>
      <w:pPr>
        <w:pStyle w:val="TOC2"/>
        <w:tabs>
          <w:tab w:val="right" w:leader="dot" w:pos="8306"/>
        </w:tabs>
      </w:pPr>
      <w:hyperlink w:anchor="_Toc20287" w:history="1">
        <w:r>
          <w:rPr>
            <w:rFonts w:ascii="仿宋" w:eastAsia="仿宋" w:hAnsi="仿宋" w:cs="仿宋" w:hint="eastAsia"/>
            <w:lang w:eastAsia="zh-CN"/>
          </w:rPr>
          <w:t>(一)、建立健全的预算管理制度</w:t>
        </w:r>
        <w:r>
          <w:tab/>
        </w:r>
        <w:r>
          <w:fldChar w:fldCharType="begin"/>
        </w:r>
        <w:r>
          <w:instrText xml:space="preserve"> PAGEREF _Toc20287 \h </w:instrText>
        </w:r>
        <w:r>
          <w:fldChar w:fldCharType="separate"/>
        </w:r>
        <w:r>
          <w:t>27</w:t>
        </w:r>
        <w:r>
          <w:fldChar w:fldCharType="end"/>
        </w:r>
      </w:hyperlink>
    </w:p>
    <w:p>
      <w:pPr>
        <w:pStyle w:val="TOC2"/>
        <w:tabs>
          <w:tab w:val="right" w:leader="dot" w:pos="8306"/>
        </w:tabs>
      </w:pPr>
      <w:hyperlink w:anchor="_Toc19744" w:history="1">
        <w:r>
          <w:rPr>
            <w:rFonts w:ascii="仿宋" w:eastAsia="仿宋" w:hAnsi="仿宋" w:cs="仿宋" w:hint="eastAsia"/>
            <w:lang w:eastAsia="zh-CN"/>
          </w:rPr>
          <w:t>(二)、加强资金流动监控</w:t>
        </w:r>
        <w:r>
          <w:tab/>
        </w:r>
        <w:r>
          <w:fldChar w:fldCharType="begin"/>
        </w:r>
        <w:r>
          <w:instrText xml:space="preserve"> PAGEREF _Toc19744 \h </w:instrText>
        </w:r>
        <w:r>
          <w:fldChar w:fldCharType="separate"/>
        </w:r>
        <w:r>
          <w:t>29</w:t>
        </w:r>
        <w:r>
          <w:fldChar w:fldCharType="end"/>
        </w:r>
      </w:hyperlink>
    </w:p>
    <w:p>
      <w:pPr>
        <w:pStyle w:val="TOC2"/>
        <w:tabs>
          <w:tab w:val="right" w:leader="dot" w:pos="8306"/>
        </w:tabs>
      </w:pPr>
      <w:hyperlink w:anchor="_Toc26385" w:history="1">
        <w:r>
          <w:rPr>
            <w:rFonts w:ascii="仿宋" w:eastAsia="仿宋" w:hAnsi="仿宋" w:cs="仿宋" w:hint="eastAsia"/>
            <w:lang w:eastAsia="zh-CN"/>
          </w:rPr>
          <w:t>(三)、制定完善的风险控制机制</w:t>
        </w:r>
        <w:r>
          <w:tab/>
        </w:r>
        <w:r>
          <w:fldChar w:fldCharType="begin"/>
        </w:r>
        <w:r>
          <w:instrText xml:space="preserve"> PAGEREF _Toc26385 \h </w:instrText>
        </w:r>
        <w:r>
          <w:fldChar w:fldCharType="separate"/>
        </w:r>
        <w:r>
          <w:t>30</w:t>
        </w:r>
        <w:r>
          <w:fldChar w:fldCharType="end"/>
        </w:r>
      </w:hyperlink>
    </w:p>
    <w:p>
      <w:pPr>
        <w:pStyle w:val="TOC2"/>
        <w:tabs>
          <w:tab w:val="right" w:leader="dot" w:pos="8306"/>
        </w:tabs>
      </w:pPr>
      <w:hyperlink w:anchor="_Toc18609" w:history="1">
        <w:r>
          <w:rPr>
            <w:rFonts w:ascii="仿宋" w:eastAsia="仿宋" w:hAnsi="仿宋" w:cs="仿宋" w:hint="eastAsia"/>
            <w:lang w:eastAsia="zh-CN"/>
          </w:rPr>
          <w:t>(四)、优化成本管理</w:t>
        </w:r>
        <w:r>
          <w:tab/>
        </w:r>
        <w:r>
          <w:fldChar w:fldCharType="begin"/>
        </w:r>
        <w:r>
          <w:instrText xml:space="preserve"> PAGEREF _Toc18609 \h </w:instrText>
        </w:r>
        <w:r>
          <w:fldChar w:fldCharType="separate"/>
        </w:r>
        <w:r>
          <w:t>31</w:t>
        </w:r>
        <w:r>
          <w:fldChar w:fldCharType="end"/>
        </w:r>
      </w:hyperlink>
    </w:p>
    <w:p>
      <w:pPr>
        <w:pStyle w:val="TOC1"/>
        <w:tabs>
          <w:tab w:val="right" w:leader="dot" w:pos="8306"/>
        </w:tabs>
      </w:pPr>
      <w:hyperlink w:anchor="_Toc5868" w:history="1">
        <w:r>
          <w:rPr>
            <w:rFonts w:ascii="仿宋" w:eastAsia="仿宋" w:hAnsi="仿宋" w:cs="仿宋" w:hint="eastAsia"/>
            <w:lang w:eastAsia="zh-CN"/>
          </w:rPr>
          <w:t>十、大型游艇项目环境影响分析</w:t>
        </w:r>
        <w:r>
          <w:tab/>
        </w:r>
        <w:r>
          <w:fldChar w:fldCharType="begin"/>
        </w:r>
        <w:r>
          <w:instrText xml:space="preserve"> PAGEREF _Toc5868 \h </w:instrText>
        </w:r>
        <w:r>
          <w:fldChar w:fldCharType="separate"/>
        </w:r>
        <w:r>
          <w:t>32</w:t>
        </w:r>
        <w:r>
          <w:fldChar w:fldCharType="end"/>
        </w:r>
      </w:hyperlink>
    </w:p>
    <w:p>
      <w:pPr>
        <w:pStyle w:val="TOC2"/>
        <w:tabs>
          <w:tab w:val="right" w:leader="dot" w:pos="8306"/>
        </w:tabs>
      </w:pPr>
      <w:hyperlink w:anchor="_Toc3736" w:history="1">
        <w:r>
          <w:rPr>
            <w:rFonts w:ascii="仿宋" w:eastAsia="仿宋" w:hAnsi="仿宋" w:cs="仿宋" w:hint="eastAsia"/>
            <w:lang w:eastAsia="zh-CN"/>
          </w:rPr>
          <w:t>(一)、建设区域环境质量现状</w:t>
        </w:r>
        <w:r>
          <w:tab/>
        </w:r>
        <w:r>
          <w:fldChar w:fldCharType="begin"/>
        </w:r>
        <w:r>
          <w:instrText xml:space="preserve"> PAGEREF _Toc3736 \h </w:instrText>
        </w:r>
        <w:r>
          <w:fldChar w:fldCharType="separate"/>
        </w:r>
        <w:r>
          <w:t>32</w:t>
        </w:r>
        <w:r>
          <w:fldChar w:fldCharType="end"/>
        </w:r>
      </w:hyperlink>
    </w:p>
    <w:p>
      <w:pPr>
        <w:pStyle w:val="TOC2"/>
        <w:tabs>
          <w:tab w:val="right" w:leader="dot" w:pos="8306"/>
        </w:tabs>
      </w:pPr>
      <w:hyperlink w:anchor="_Toc3434" w:history="1">
        <w:r>
          <w:rPr>
            <w:rFonts w:ascii="仿宋" w:eastAsia="仿宋" w:hAnsi="仿宋" w:cs="仿宋" w:hint="eastAsia"/>
            <w:lang w:eastAsia="zh-CN"/>
          </w:rPr>
          <w:t>(二)、建设期环境保护</w:t>
        </w:r>
        <w:r>
          <w:tab/>
        </w:r>
        <w:r>
          <w:fldChar w:fldCharType="begin"/>
        </w:r>
        <w:r>
          <w:instrText xml:space="preserve"> PAGEREF _Toc3434 \h </w:instrText>
        </w:r>
        <w:r>
          <w:fldChar w:fldCharType="separate"/>
        </w:r>
        <w:r>
          <w:t>34</w:t>
        </w:r>
        <w:r>
          <w:fldChar w:fldCharType="end"/>
        </w:r>
      </w:hyperlink>
    </w:p>
    <w:p>
      <w:pPr>
        <w:pStyle w:val="TOC2"/>
        <w:tabs>
          <w:tab w:val="right" w:leader="dot" w:pos="8306"/>
        </w:tabs>
      </w:pPr>
      <w:hyperlink w:anchor="_Toc30886" w:history="1">
        <w:r>
          <w:rPr>
            <w:rFonts w:ascii="仿宋" w:eastAsia="仿宋" w:hAnsi="仿宋" w:cs="仿宋" w:hint="eastAsia"/>
            <w:lang w:eastAsia="zh-CN"/>
          </w:rPr>
          <w:t>(三)、运营期环境保护</w:t>
        </w:r>
        <w:r>
          <w:tab/>
        </w:r>
        <w:r>
          <w:fldChar w:fldCharType="begin"/>
        </w:r>
        <w:r>
          <w:instrText xml:space="preserve"> PAGEREF _Toc30886 \h </w:instrText>
        </w:r>
        <w:r>
          <w:fldChar w:fldCharType="separate"/>
        </w:r>
        <w:r>
          <w:t>35</w:t>
        </w:r>
        <w:r>
          <w:fldChar w:fldCharType="end"/>
        </w:r>
      </w:hyperlink>
    </w:p>
    <w:p>
      <w:pPr>
        <w:pStyle w:val="TOC2"/>
        <w:tabs>
          <w:tab w:val="right" w:leader="dot" w:pos="8306"/>
        </w:tabs>
      </w:pPr>
      <w:hyperlink w:anchor="_Toc29771" w:history="1">
        <w:r>
          <w:rPr>
            <w:rFonts w:ascii="仿宋" w:eastAsia="仿宋" w:hAnsi="仿宋" w:cs="仿宋" w:hint="eastAsia"/>
            <w:lang w:eastAsia="zh-CN"/>
          </w:rPr>
          <w:t>(四)、大型游艇项目建设对区域经济的影响</w:t>
        </w:r>
        <w:r>
          <w:tab/>
        </w:r>
        <w:r>
          <w:fldChar w:fldCharType="begin"/>
        </w:r>
        <w:r>
          <w:instrText xml:space="preserve"> PAGEREF _Toc29771 \h </w:instrText>
        </w:r>
        <w:r>
          <w:fldChar w:fldCharType="separate"/>
        </w:r>
        <w:r>
          <w:t>36</w:t>
        </w:r>
        <w:r>
          <w:fldChar w:fldCharType="end"/>
        </w:r>
      </w:hyperlink>
    </w:p>
    <w:p>
      <w:pPr>
        <w:pStyle w:val="TOC2"/>
        <w:tabs>
          <w:tab w:val="right" w:leader="dot" w:pos="8306"/>
        </w:tabs>
      </w:pPr>
      <w:hyperlink w:anchor="_Toc11264" w:history="1">
        <w:r>
          <w:rPr>
            <w:rFonts w:ascii="仿宋" w:eastAsia="仿宋" w:hAnsi="仿宋" w:cs="仿宋" w:hint="eastAsia"/>
            <w:lang w:eastAsia="zh-CN"/>
          </w:rPr>
          <w:t>(五)、废弃物处理</w:t>
        </w:r>
        <w:r>
          <w:tab/>
        </w:r>
        <w:r>
          <w:fldChar w:fldCharType="begin"/>
        </w:r>
        <w:r>
          <w:instrText xml:space="preserve"> PAGEREF _Toc11264 \h </w:instrText>
        </w:r>
        <w:r>
          <w:fldChar w:fldCharType="separate"/>
        </w:r>
        <w:r>
          <w:t>38</w:t>
        </w:r>
        <w:r>
          <w:fldChar w:fldCharType="end"/>
        </w:r>
      </w:hyperlink>
    </w:p>
    <w:p>
      <w:pPr>
        <w:pStyle w:val="TOC2"/>
        <w:tabs>
          <w:tab w:val="right" w:leader="dot" w:pos="8306"/>
        </w:tabs>
      </w:pPr>
      <w:hyperlink w:anchor="_Toc7395" w:history="1">
        <w:r>
          <w:rPr>
            <w:rFonts w:ascii="仿宋" w:eastAsia="仿宋" w:hAnsi="仿宋" w:cs="仿宋" w:hint="eastAsia"/>
            <w:lang w:eastAsia="zh-CN"/>
          </w:rPr>
          <w:t>(六)、特殊环境影响分析</w:t>
        </w:r>
        <w:r>
          <w:tab/>
        </w:r>
        <w:r>
          <w:fldChar w:fldCharType="begin"/>
        </w:r>
        <w:r>
          <w:instrText xml:space="preserve"> PAGEREF _Toc7395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38" w:history="1">
        <w:r>
          <w:rPr>
            <w:rFonts w:ascii="仿宋" w:eastAsia="仿宋" w:hAnsi="仿宋" w:cs="仿宋" w:hint="eastAsia"/>
            <w:lang w:eastAsia="zh-CN"/>
          </w:rPr>
          <w:t>(七)、清洁生产</w:t>
        </w:r>
        <w:r>
          <w:tab/>
        </w:r>
        <w:r>
          <w:fldChar w:fldCharType="begin"/>
        </w:r>
        <w:r>
          <w:instrText xml:space="preserve"> PAGEREF _Toc31338 \h </w:instrText>
        </w:r>
        <w:r>
          <w:fldChar w:fldCharType="separate"/>
        </w:r>
        <w:r>
          <w:t>40</w:t>
        </w:r>
        <w:r>
          <w:fldChar w:fldCharType="end"/>
        </w:r>
      </w:hyperlink>
    </w:p>
    <w:p>
      <w:pPr>
        <w:pStyle w:val="TOC2"/>
        <w:tabs>
          <w:tab w:val="right" w:leader="dot" w:pos="8306"/>
        </w:tabs>
      </w:pPr>
      <w:hyperlink w:anchor="_Toc10423" w:history="1">
        <w:r>
          <w:rPr>
            <w:rFonts w:ascii="仿宋" w:eastAsia="仿宋" w:hAnsi="仿宋" w:cs="仿宋" w:hint="eastAsia"/>
            <w:lang w:eastAsia="zh-CN"/>
          </w:rPr>
          <w:t>(八)、环境保护综合评价</w:t>
        </w:r>
        <w:r>
          <w:tab/>
        </w:r>
        <w:r>
          <w:fldChar w:fldCharType="begin"/>
        </w:r>
        <w:r>
          <w:instrText xml:space="preserve"> PAGEREF _Toc10423 \h </w:instrText>
        </w:r>
        <w:r>
          <w:fldChar w:fldCharType="separate"/>
        </w:r>
        <w:r>
          <w:t>42</w:t>
        </w:r>
        <w:r>
          <w:fldChar w:fldCharType="end"/>
        </w:r>
      </w:hyperlink>
    </w:p>
    <w:p>
      <w:pPr>
        <w:pStyle w:val="TOC1"/>
        <w:tabs>
          <w:tab w:val="right" w:leader="dot" w:pos="8306"/>
        </w:tabs>
      </w:pPr>
      <w:hyperlink w:anchor="_Toc727" w:history="1">
        <w:r>
          <w:rPr>
            <w:rFonts w:ascii="仿宋" w:eastAsia="仿宋" w:hAnsi="仿宋" w:cs="仿宋" w:hint="eastAsia"/>
            <w:lang w:eastAsia="zh-CN"/>
          </w:rPr>
          <w:t>十一、大型游艇项目创新与研发</w:t>
        </w:r>
        <w:r>
          <w:tab/>
        </w:r>
        <w:r>
          <w:fldChar w:fldCharType="begin"/>
        </w:r>
        <w:r>
          <w:instrText xml:space="preserve"> PAGEREF _Toc727 \h </w:instrText>
        </w:r>
        <w:r>
          <w:fldChar w:fldCharType="separate"/>
        </w:r>
        <w:r>
          <w:t>43</w:t>
        </w:r>
        <w:r>
          <w:fldChar w:fldCharType="end"/>
        </w:r>
      </w:hyperlink>
    </w:p>
    <w:p>
      <w:pPr>
        <w:pStyle w:val="TOC2"/>
        <w:tabs>
          <w:tab w:val="right" w:leader="dot" w:pos="8306"/>
        </w:tabs>
      </w:pPr>
      <w:hyperlink w:anchor="_Toc22607" w:history="1">
        <w:r>
          <w:rPr>
            <w:rFonts w:ascii="仿宋" w:eastAsia="仿宋" w:hAnsi="仿宋" w:cs="仿宋" w:hint="eastAsia"/>
            <w:lang w:eastAsia="zh-CN"/>
          </w:rPr>
          <w:t>(一)、创新策略与方向</w:t>
        </w:r>
        <w:r>
          <w:tab/>
        </w:r>
        <w:r>
          <w:fldChar w:fldCharType="begin"/>
        </w:r>
        <w:r>
          <w:instrText xml:space="preserve"> PAGEREF _Toc22607 \h </w:instrText>
        </w:r>
        <w:r>
          <w:fldChar w:fldCharType="separate"/>
        </w:r>
        <w:r>
          <w:t>43</w:t>
        </w:r>
        <w:r>
          <w:fldChar w:fldCharType="end"/>
        </w:r>
      </w:hyperlink>
    </w:p>
    <w:p>
      <w:pPr>
        <w:pStyle w:val="TOC2"/>
        <w:tabs>
          <w:tab w:val="right" w:leader="dot" w:pos="8306"/>
        </w:tabs>
      </w:pPr>
      <w:hyperlink w:anchor="_Toc13200" w:history="1">
        <w:r>
          <w:rPr>
            <w:rFonts w:ascii="仿宋" w:eastAsia="仿宋" w:hAnsi="仿宋" w:cs="仿宋" w:hint="eastAsia"/>
            <w:lang w:eastAsia="zh-CN"/>
          </w:rPr>
          <w:t>(二)、研发规划与投入</w:t>
        </w:r>
        <w:r>
          <w:tab/>
        </w:r>
        <w:r>
          <w:fldChar w:fldCharType="begin"/>
        </w:r>
        <w:r>
          <w:instrText xml:space="preserve"> PAGEREF _Toc13200 \h </w:instrText>
        </w:r>
        <w:r>
          <w:fldChar w:fldCharType="separate"/>
        </w:r>
        <w:r>
          <w:t>44</w:t>
        </w:r>
        <w:r>
          <w:fldChar w:fldCharType="end"/>
        </w:r>
      </w:hyperlink>
    </w:p>
    <w:p>
      <w:pPr>
        <w:pStyle w:val="TOC1"/>
        <w:tabs>
          <w:tab w:val="right" w:leader="dot" w:pos="8306"/>
        </w:tabs>
      </w:pPr>
      <w:hyperlink w:anchor="_Toc14662" w:history="1">
        <w:r>
          <w:rPr>
            <w:rFonts w:ascii="仿宋" w:eastAsia="仿宋" w:hAnsi="仿宋" w:cs="仿宋" w:hint="eastAsia"/>
            <w:lang w:eastAsia="zh-CN"/>
          </w:rPr>
          <w:t>十二、大型游艇项目计划安排</w:t>
        </w:r>
        <w:r>
          <w:tab/>
        </w:r>
        <w:r>
          <w:fldChar w:fldCharType="begin"/>
        </w:r>
        <w:r>
          <w:instrText xml:space="preserve"> PAGEREF _Toc14662 \h </w:instrText>
        </w:r>
        <w:r>
          <w:fldChar w:fldCharType="separate"/>
        </w:r>
        <w:r>
          <w:t>46</w:t>
        </w:r>
        <w:r>
          <w:fldChar w:fldCharType="end"/>
        </w:r>
      </w:hyperlink>
    </w:p>
    <w:p>
      <w:pPr>
        <w:pStyle w:val="TOC2"/>
        <w:tabs>
          <w:tab w:val="right" w:leader="dot" w:pos="8306"/>
        </w:tabs>
      </w:pPr>
      <w:hyperlink w:anchor="_Toc8810" w:history="1">
        <w:r>
          <w:rPr>
            <w:rFonts w:ascii="仿宋" w:eastAsia="仿宋" w:hAnsi="仿宋" w:cs="仿宋" w:hint="eastAsia"/>
            <w:lang w:eastAsia="zh-CN"/>
          </w:rPr>
          <w:t>(一)、建设周期</w:t>
        </w:r>
        <w:r>
          <w:tab/>
        </w:r>
        <w:r>
          <w:fldChar w:fldCharType="begin"/>
        </w:r>
        <w:r>
          <w:instrText xml:space="preserve"> PAGEREF _Toc8810 \h </w:instrText>
        </w:r>
        <w:r>
          <w:fldChar w:fldCharType="separate"/>
        </w:r>
        <w:r>
          <w:t>46</w:t>
        </w:r>
        <w:r>
          <w:fldChar w:fldCharType="end"/>
        </w:r>
      </w:hyperlink>
    </w:p>
    <w:p>
      <w:pPr>
        <w:pStyle w:val="TOC2"/>
        <w:tabs>
          <w:tab w:val="right" w:leader="dot" w:pos="8306"/>
        </w:tabs>
      </w:pPr>
      <w:hyperlink w:anchor="_Toc30232" w:history="1">
        <w:r>
          <w:rPr>
            <w:rFonts w:ascii="仿宋" w:eastAsia="仿宋" w:hAnsi="仿宋" w:cs="仿宋" w:hint="eastAsia"/>
            <w:lang w:eastAsia="zh-CN"/>
          </w:rPr>
          <w:t>(二)、建设进度</w:t>
        </w:r>
        <w:r>
          <w:tab/>
        </w:r>
        <w:r>
          <w:fldChar w:fldCharType="begin"/>
        </w:r>
        <w:r>
          <w:instrText xml:space="preserve"> PAGEREF _Toc30232 \h </w:instrText>
        </w:r>
        <w:r>
          <w:fldChar w:fldCharType="separate"/>
        </w:r>
        <w:r>
          <w:t>47</w:t>
        </w:r>
        <w:r>
          <w:fldChar w:fldCharType="end"/>
        </w:r>
      </w:hyperlink>
    </w:p>
    <w:p>
      <w:pPr>
        <w:pStyle w:val="TOC2"/>
        <w:tabs>
          <w:tab w:val="right" w:leader="dot" w:pos="8306"/>
        </w:tabs>
      </w:pPr>
      <w:hyperlink w:anchor="_Toc5099" w:history="1">
        <w:r>
          <w:rPr>
            <w:rFonts w:ascii="仿宋" w:eastAsia="仿宋" w:hAnsi="仿宋" w:cs="仿宋" w:hint="eastAsia"/>
            <w:lang w:eastAsia="zh-CN"/>
          </w:rPr>
          <w:t>(三)、进度安排注意事项</w:t>
        </w:r>
        <w:r>
          <w:tab/>
        </w:r>
        <w:r>
          <w:fldChar w:fldCharType="begin"/>
        </w:r>
        <w:r>
          <w:instrText xml:space="preserve"> PAGEREF _Toc5099 \h </w:instrText>
        </w:r>
        <w:r>
          <w:fldChar w:fldCharType="separate"/>
        </w:r>
        <w:r>
          <w:t>48</w:t>
        </w:r>
        <w:r>
          <w:fldChar w:fldCharType="end"/>
        </w:r>
      </w:hyperlink>
    </w:p>
    <w:p>
      <w:pPr>
        <w:pStyle w:val="TOC2"/>
        <w:tabs>
          <w:tab w:val="right" w:leader="dot" w:pos="8306"/>
        </w:tabs>
      </w:pPr>
      <w:hyperlink w:anchor="_Toc23885" w:history="1">
        <w:r>
          <w:rPr>
            <w:rFonts w:ascii="仿宋" w:eastAsia="仿宋" w:hAnsi="仿宋" w:cs="仿宋" w:hint="eastAsia"/>
            <w:lang w:eastAsia="zh-CN"/>
          </w:rPr>
          <w:t>(四)、人力资源配置</w:t>
        </w:r>
        <w:r>
          <w:tab/>
        </w:r>
        <w:r>
          <w:fldChar w:fldCharType="begin"/>
        </w:r>
        <w:r>
          <w:instrText xml:space="preserve"> PAGEREF _Toc23885 \h </w:instrText>
        </w:r>
        <w:r>
          <w:fldChar w:fldCharType="separate"/>
        </w:r>
        <w:r>
          <w:t>49</w:t>
        </w:r>
        <w:r>
          <w:fldChar w:fldCharType="end"/>
        </w:r>
      </w:hyperlink>
    </w:p>
    <w:p>
      <w:pPr>
        <w:pStyle w:val="TOC1"/>
        <w:tabs>
          <w:tab w:val="right" w:leader="dot" w:pos="8306"/>
        </w:tabs>
      </w:pPr>
      <w:hyperlink w:anchor="_Toc4168" w:history="1">
        <w:r>
          <w:rPr>
            <w:rFonts w:ascii="仿宋" w:eastAsia="仿宋" w:hAnsi="仿宋" w:cs="仿宋" w:hint="eastAsia"/>
            <w:lang w:eastAsia="zh-CN"/>
          </w:rPr>
          <w:t>十三、质量管理体系</w:t>
        </w:r>
        <w:r>
          <w:tab/>
        </w:r>
        <w:r>
          <w:fldChar w:fldCharType="begin"/>
        </w:r>
        <w:r>
          <w:instrText xml:space="preserve"> PAGEREF _Toc4168 \h </w:instrText>
        </w:r>
        <w:r>
          <w:fldChar w:fldCharType="separate"/>
        </w:r>
        <w:r>
          <w:t>50</w:t>
        </w:r>
        <w:r>
          <w:fldChar w:fldCharType="end"/>
        </w:r>
      </w:hyperlink>
    </w:p>
    <w:p>
      <w:pPr>
        <w:pStyle w:val="TOC2"/>
        <w:tabs>
          <w:tab w:val="right" w:leader="dot" w:pos="8306"/>
        </w:tabs>
      </w:pPr>
      <w:hyperlink w:anchor="_Toc8929" w:history="1">
        <w:r>
          <w:rPr>
            <w:rFonts w:ascii="仿宋" w:eastAsia="仿宋" w:hAnsi="仿宋" w:cs="仿宋" w:hint="eastAsia"/>
            <w:lang w:eastAsia="zh-CN"/>
          </w:rPr>
          <w:t>(一)、质量目标与方针</w:t>
        </w:r>
        <w:r>
          <w:tab/>
        </w:r>
        <w:r>
          <w:fldChar w:fldCharType="begin"/>
        </w:r>
        <w:r>
          <w:instrText xml:space="preserve"> PAGEREF _Toc8929 \h </w:instrText>
        </w:r>
        <w:r>
          <w:fldChar w:fldCharType="separate"/>
        </w:r>
        <w:r>
          <w:t>50</w:t>
        </w:r>
        <w:r>
          <w:fldChar w:fldCharType="end"/>
        </w:r>
      </w:hyperlink>
    </w:p>
    <w:p>
      <w:pPr>
        <w:pStyle w:val="TOC2"/>
        <w:tabs>
          <w:tab w:val="right" w:leader="dot" w:pos="8306"/>
        </w:tabs>
      </w:pPr>
      <w:hyperlink w:anchor="_Toc7587" w:history="1">
        <w:r>
          <w:rPr>
            <w:rFonts w:ascii="仿宋" w:eastAsia="仿宋" w:hAnsi="仿宋" w:cs="仿宋" w:hint="eastAsia"/>
            <w:lang w:eastAsia="zh-CN"/>
          </w:rPr>
          <w:t>(二)、质量管理责任</w:t>
        </w:r>
        <w:r>
          <w:tab/>
        </w:r>
        <w:r>
          <w:fldChar w:fldCharType="begin"/>
        </w:r>
        <w:r>
          <w:instrText xml:space="preserve"> PAGEREF _Toc7587 \h </w:instrText>
        </w:r>
        <w:r>
          <w:fldChar w:fldCharType="separate"/>
        </w:r>
        <w:r>
          <w:t>51</w:t>
        </w:r>
        <w:r>
          <w:fldChar w:fldCharType="end"/>
        </w:r>
      </w:hyperlink>
    </w:p>
    <w:p>
      <w:pPr>
        <w:pStyle w:val="TOC2"/>
        <w:tabs>
          <w:tab w:val="right" w:leader="dot" w:pos="8306"/>
        </w:tabs>
      </w:pPr>
      <w:hyperlink w:anchor="_Toc13862" w:history="1">
        <w:r>
          <w:rPr>
            <w:rFonts w:ascii="仿宋" w:eastAsia="仿宋" w:hAnsi="仿宋" w:cs="仿宋" w:hint="eastAsia"/>
            <w:lang w:eastAsia="zh-CN"/>
          </w:rPr>
          <w:t>(三)、质量管理体系文件</w:t>
        </w:r>
        <w:r>
          <w:tab/>
        </w:r>
        <w:r>
          <w:fldChar w:fldCharType="begin"/>
        </w:r>
        <w:r>
          <w:instrText xml:space="preserve"> PAGEREF _Toc13862 \h </w:instrText>
        </w:r>
        <w:r>
          <w:fldChar w:fldCharType="separate"/>
        </w:r>
        <w:r>
          <w:t>52</w:t>
        </w:r>
        <w:r>
          <w:fldChar w:fldCharType="end"/>
        </w:r>
      </w:hyperlink>
    </w:p>
    <w:p>
      <w:pPr>
        <w:pStyle w:val="TOC2"/>
        <w:tabs>
          <w:tab w:val="right" w:leader="dot" w:pos="8306"/>
        </w:tabs>
      </w:pPr>
      <w:hyperlink w:anchor="_Toc12535" w:history="1">
        <w:r>
          <w:rPr>
            <w:rFonts w:ascii="仿宋" w:eastAsia="仿宋" w:hAnsi="仿宋" w:cs="仿宋" w:hint="eastAsia"/>
            <w:lang w:eastAsia="zh-CN"/>
          </w:rPr>
          <w:t>(四)、质量培训与教育</w:t>
        </w:r>
        <w:r>
          <w:tab/>
        </w:r>
        <w:r>
          <w:fldChar w:fldCharType="begin"/>
        </w:r>
        <w:r>
          <w:instrText xml:space="preserve"> PAGEREF _Toc12535 \h </w:instrText>
        </w:r>
        <w:r>
          <w:fldChar w:fldCharType="separate"/>
        </w:r>
        <w:r>
          <w:t>54</w:t>
        </w:r>
        <w:r>
          <w:fldChar w:fldCharType="end"/>
        </w:r>
      </w:hyperlink>
    </w:p>
    <w:p>
      <w:pPr>
        <w:pStyle w:val="TOC2"/>
        <w:tabs>
          <w:tab w:val="right" w:leader="dot" w:pos="8306"/>
        </w:tabs>
      </w:pPr>
      <w:hyperlink w:anchor="_Toc5995" w:history="1">
        <w:r>
          <w:rPr>
            <w:rFonts w:ascii="仿宋" w:eastAsia="仿宋" w:hAnsi="仿宋" w:cs="仿宋" w:hint="eastAsia"/>
            <w:lang w:eastAsia="zh-CN"/>
          </w:rPr>
          <w:t>(五)、质量审核与评价</w:t>
        </w:r>
        <w:r>
          <w:tab/>
        </w:r>
        <w:r>
          <w:fldChar w:fldCharType="begin"/>
        </w:r>
        <w:r>
          <w:instrText xml:space="preserve"> PAGEREF _Toc5995 \h </w:instrText>
        </w:r>
        <w:r>
          <w:fldChar w:fldCharType="separate"/>
        </w:r>
        <w:r>
          <w:t>56</w:t>
        </w:r>
        <w:r>
          <w:fldChar w:fldCharType="end"/>
        </w:r>
      </w:hyperlink>
    </w:p>
    <w:p>
      <w:pPr>
        <w:pStyle w:val="TOC2"/>
        <w:tabs>
          <w:tab w:val="right" w:leader="dot" w:pos="8306"/>
        </w:tabs>
      </w:pPr>
      <w:hyperlink w:anchor="_Toc13193" w:history="1">
        <w:r>
          <w:rPr>
            <w:rFonts w:ascii="仿宋" w:eastAsia="仿宋" w:hAnsi="仿宋" w:cs="仿宋" w:hint="eastAsia"/>
            <w:lang w:eastAsia="zh-CN"/>
          </w:rPr>
          <w:t>(六)、不符合与纠正措施</w:t>
        </w:r>
        <w:r>
          <w:tab/>
        </w:r>
        <w:r>
          <w:fldChar w:fldCharType="begin"/>
        </w:r>
        <w:r>
          <w:instrText xml:space="preserve"> PAGEREF _Toc13193 \h </w:instrText>
        </w:r>
        <w:r>
          <w:fldChar w:fldCharType="separate"/>
        </w:r>
        <w:r>
          <w:t>57</w:t>
        </w:r>
        <w:r>
          <w:fldChar w:fldCharType="end"/>
        </w:r>
      </w:hyperlink>
    </w:p>
    <w:p>
      <w:pPr>
        <w:pStyle w:val="TOC1"/>
        <w:tabs>
          <w:tab w:val="right" w:leader="dot" w:pos="8306"/>
        </w:tabs>
      </w:pPr>
      <w:hyperlink w:anchor="_Toc13360" w:history="1">
        <w:r>
          <w:rPr>
            <w:rFonts w:ascii="仿宋" w:eastAsia="仿宋" w:hAnsi="仿宋" w:cs="仿宋" w:hint="eastAsia"/>
            <w:lang w:eastAsia="zh-CN"/>
          </w:rPr>
          <w:t>十四、风险识别与分类</w:t>
        </w:r>
        <w:r>
          <w:tab/>
        </w:r>
        <w:r>
          <w:fldChar w:fldCharType="begin"/>
        </w:r>
        <w:r>
          <w:instrText xml:space="preserve"> PAGEREF _Toc13360 \h </w:instrText>
        </w:r>
        <w:r>
          <w:fldChar w:fldCharType="separate"/>
        </w:r>
        <w:r>
          <w:t>58</w:t>
        </w:r>
        <w:r>
          <w:fldChar w:fldCharType="end"/>
        </w:r>
      </w:hyperlink>
    </w:p>
    <w:p>
      <w:pPr>
        <w:pStyle w:val="TOC2"/>
        <w:tabs>
          <w:tab w:val="right" w:leader="dot" w:pos="8306"/>
        </w:tabs>
      </w:pPr>
      <w:hyperlink w:anchor="_Toc10469" w:history="1">
        <w:r>
          <w:rPr>
            <w:rFonts w:ascii="仿宋" w:eastAsia="仿宋" w:hAnsi="仿宋" w:cs="仿宋" w:hint="eastAsia"/>
            <w:lang w:eastAsia="zh-CN"/>
          </w:rPr>
          <w:t>(一)、风险识别</w:t>
        </w:r>
        <w:r>
          <w:tab/>
        </w:r>
        <w:r>
          <w:fldChar w:fldCharType="begin"/>
        </w:r>
        <w:r>
          <w:instrText xml:space="preserve"> PAGEREF _Toc10469 \h </w:instrText>
        </w:r>
        <w:r>
          <w:fldChar w:fldCharType="separate"/>
        </w:r>
        <w:r>
          <w:t>58</w:t>
        </w:r>
        <w:r>
          <w:fldChar w:fldCharType="end"/>
        </w:r>
      </w:hyperlink>
    </w:p>
    <w:p>
      <w:pPr>
        <w:pStyle w:val="TOC2"/>
        <w:tabs>
          <w:tab w:val="right" w:leader="dot" w:pos="8306"/>
        </w:tabs>
      </w:pPr>
      <w:hyperlink w:anchor="_Toc17845" w:history="1">
        <w:r>
          <w:rPr>
            <w:rFonts w:ascii="仿宋" w:eastAsia="仿宋" w:hAnsi="仿宋" w:cs="仿宋" w:hint="eastAsia"/>
            <w:lang w:eastAsia="zh-CN"/>
          </w:rPr>
          <w:t>(二)、风险分类</w:t>
        </w:r>
        <w:r>
          <w:tab/>
        </w:r>
        <w:r>
          <w:fldChar w:fldCharType="begin"/>
        </w:r>
        <w:r>
          <w:instrText xml:space="preserve"> PAGEREF _Toc17845 \h </w:instrText>
        </w:r>
        <w:r>
          <w:fldChar w:fldCharType="separate"/>
        </w:r>
        <w:r>
          <w:t>59</w:t>
        </w:r>
        <w:r>
          <w:fldChar w:fldCharType="end"/>
        </w:r>
      </w:hyperlink>
    </w:p>
    <w:p>
      <w:pPr>
        <w:pStyle w:val="TOC1"/>
        <w:tabs>
          <w:tab w:val="right" w:leader="dot" w:pos="8306"/>
        </w:tabs>
      </w:pPr>
      <w:hyperlink w:anchor="_Toc8616" w:history="1">
        <w:r>
          <w:rPr>
            <w:rFonts w:ascii="仿宋" w:eastAsia="仿宋" w:hAnsi="仿宋" w:cs="仿宋" w:hint="eastAsia"/>
            <w:lang w:eastAsia="zh-CN"/>
          </w:rPr>
          <w:t>十五、供应链管理</w:t>
        </w:r>
        <w:r>
          <w:tab/>
        </w:r>
        <w:r>
          <w:fldChar w:fldCharType="begin"/>
        </w:r>
        <w:r>
          <w:instrText xml:space="preserve"> PAGEREF _Toc8616 \h </w:instrText>
        </w:r>
        <w:r>
          <w:fldChar w:fldCharType="separate"/>
        </w:r>
        <w:r>
          <w:t>61</w:t>
        </w:r>
        <w:r>
          <w:fldChar w:fldCharType="end"/>
        </w:r>
      </w:hyperlink>
    </w:p>
    <w:p>
      <w:pPr>
        <w:pStyle w:val="TOC2"/>
        <w:tabs>
          <w:tab w:val="right" w:leader="dot" w:pos="8306"/>
        </w:tabs>
      </w:pPr>
      <w:hyperlink w:anchor="_Toc19736" w:history="1">
        <w:r>
          <w:rPr>
            <w:rFonts w:ascii="仿宋" w:eastAsia="仿宋" w:hAnsi="仿宋" w:cs="仿宋" w:hint="eastAsia"/>
            <w:lang w:eastAsia="zh-CN"/>
          </w:rPr>
          <w:t>(一)、供应链战略规划</w:t>
        </w:r>
        <w:r>
          <w:tab/>
        </w:r>
        <w:r>
          <w:fldChar w:fldCharType="begin"/>
        </w:r>
        <w:r>
          <w:instrText xml:space="preserve"> PAGEREF _Toc19736 \h </w:instrText>
        </w:r>
        <w:r>
          <w:fldChar w:fldCharType="separate"/>
        </w:r>
        <w:r>
          <w:t>61</w:t>
        </w:r>
        <w:r>
          <w:fldChar w:fldCharType="end"/>
        </w:r>
      </w:hyperlink>
    </w:p>
    <w:p>
      <w:pPr>
        <w:pStyle w:val="TOC2"/>
        <w:tabs>
          <w:tab w:val="right" w:leader="dot" w:pos="8306"/>
        </w:tabs>
      </w:pPr>
      <w:hyperlink w:anchor="_Toc18849" w:history="1">
        <w:r>
          <w:rPr>
            <w:rFonts w:ascii="仿宋" w:eastAsia="仿宋" w:hAnsi="仿宋" w:cs="仿宋" w:hint="eastAsia"/>
            <w:lang w:eastAsia="zh-CN"/>
          </w:rPr>
          <w:t>(二)、供应商选择与合作</w:t>
        </w:r>
        <w:r>
          <w:tab/>
        </w:r>
        <w:r>
          <w:fldChar w:fldCharType="begin"/>
        </w:r>
        <w:r>
          <w:instrText xml:space="preserve"> PAGEREF _Toc18849 \h </w:instrText>
        </w:r>
        <w:r>
          <w:fldChar w:fldCharType="separate"/>
        </w:r>
        <w:r>
          <w:t>62</w:t>
        </w:r>
        <w:r>
          <w:fldChar w:fldCharType="end"/>
        </w:r>
      </w:hyperlink>
    </w:p>
    <w:p>
      <w:pPr>
        <w:pStyle w:val="TOC2"/>
        <w:tabs>
          <w:tab w:val="right" w:leader="dot" w:pos="8306"/>
        </w:tabs>
      </w:pPr>
      <w:hyperlink w:anchor="_Toc24936" w:history="1">
        <w:r>
          <w:rPr>
            <w:rFonts w:ascii="仿宋" w:eastAsia="仿宋" w:hAnsi="仿宋" w:cs="仿宋" w:hint="eastAsia"/>
            <w:lang w:eastAsia="zh-CN"/>
          </w:rPr>
          <w:t>(三)、物流与库存管理</w:t>
        </w:r>
        <w:r>
          <w:tab/>
        </w:r>
        <w:r>
          <w:fldChar w:fldCharType="begin"/>
        </w:r>
        <w:r>
          <w:instrText xml:space="preserve"> PAGEREF _Toc24936 \h </w:instrText>
        </w:r>
        <w:r>
          <w:fldChar w:fldCharType="separate"/>
        </w:r>
        <w:r>
          <w:t>64</w:t>
        </w:r>
        <w:r>
          <w:fldChar w:fldCharType="end"/>
        </w:r>
      </w:hyperlink>
    </w:p>
    <w:p>
      <w:pPr>
        <w:pStyle w:val="TOC1"/>
        <w:tabs>
          <w:tab w:val="right" w:leader="dot" w:pos="8306"/>
        </w:tabs>
      </w:pPr>
      <w:hyperlink w:anchor="_Toc5148" w:history="1">
        <w:r>
          <w:rPr>
            <w:rFonts w:ascii="仿宋" w:eastAsia="仿宋" w:hAnsi="仿宋" w:cs="仿宋" w:hint="eastAsia"/>
            <w:lang w:eastAsia="zh-CN"/>
          </w:rPr>
          <w:t>十六、利益相关者分析与沟通计划</w:t>
        </w:r>
        <w:r>
          <w:tab/>
        </w:r>
        <w:r>
          <w:fldChar w:fldCharType="begin"/>
        </w:r>
        <w:r>
          <w:instrText xml:space="preserve"> PAGEREF _Toc5148 \h </w:instrText>
        </w:r>
        <w:r>
          <w:fldChar w:fldCharType="separate"/>
        </w:r>
        <w:r>
          <w:t>65</w:t>
        </w:r>
        <w:r>
          <w:fldChar w:fldCharType="end"/>
        </w:r>
      </w:hyperlink>
    </w:p>
    <w:p>
      <w:pPr>
        <w:pStyle w:val="TOC2"/>
        <w:tabs>
          <w:tab w:val="right" w:leader="dot" w:pos="8306"/>
        </w:tabs>
      </w:pPr>
      <w:hyperlink w:anchor="_Toc26455" w:history="1">
        <w:r>
          <w:rPr>
            <w:rFonts w:ascii="仿宋" w:eastAsia="仿宋" w:hAnsi="仿宋" w:cs="仿宋" w:hint="eastAsia"/>
            <w:lang w:eastAsia="zh-CN"/>
          </w:rPr>
          <w:t>(一)、利益相关者分析</w:t>
        </w:r>
        <w:r>
          <w:tab/>
        </w:r>
        <w:r>
          <w:fldChar w:fldCharType="begin"/>
        </w:r>
        <w:r>
          <w:instrText xml:space="preserve"> PAGEREF _Toc26455 \h </w:instrText>
        </w:r>
        <w:r>
          <w:fldChar w:fldCharType="separate"/>
        </w:r>
        <w:r>
          <w:t>65</w:t>
        </w:r>
        <w:r>
          <w:fldChar w:fldCharType="end"/>
        </w:r>
      </w:hyperlink>
    </w:p>
    <w:p>
      <w:pPr>
        <w:pStyle w:val="TOC2"/>
        <w:tabs>
          <w:tab w:val="right" w:leader="dot" w:pos="8306"/>
        </w:tabs>
      </w:pPr>
      <w:hyperlink w:anchor="_Toc24395" w:history="1">
        <w:r>
          <w:rPr>
            <w:rFonts w:ascii="仿宋" w:eastAsia="仿宋" w:hAnsi="仿宋" w:cs="仿宋" w:hint="eastAsia"/>
            <w:lang w:eastAsia="zh-CN"/>
          </w:rPr>
          <w:t>(二)、沟通计划</w:t>
        </w:r>
        <w:r>
          <w:tab/>
        </w:r>
        <w:r>
          <w:fldChar w:fldCharType="begin"/>
        </w:r>
        <w:r>
          <w:instrText xml:space="preserve"> PAGEREF _Toc24395 \h </w:instrText>
        </w:r>
        <w:r>
          <w:fldChar w:fldCharType="separate"/>
        </w:r>
        <w:r>
          <w:t>66</w:t>
        </w:r>
        <w:r>
          <w:fldChar w:fldCharType="end"/>
        </w:r>
      </w:hyperlink>
    </w:p>
    <w:p>
      <w:pPr>
        <w:pStyle w:val="TOC1"/>
        <w:tabs>
          <w:tab w:val="right" w:leader="dot" w:pos="8306"/>
        </w:tabs>
      </w:pPr>
      <w:hyperlink w:anchor="_Toc18289" w:history="1">
        <w:r>
          <w:rPr>
            <w:rFonts w:ascii="仿宋" w:eastAsia="仿宋" w:hAnsi="仿宋" w:cs="仿宋" w:hint="eastAsia"/>
            <w:lang w:eastAsia="zh-CN"/>
          </w:rPr>
          <w:t>十七、营销与推广策略</w:t>
        </w:r>
        <w:r>
          <w:tab/>
        </w:r>
        <w:r>
          <w:fldChar w:fldCharType="begin"/>
        </w:r>
        <w:r>
          <w:instrText xml:space="preserve"> PAGEREF _Toc18289 \h </w:instrText>
        </w:r>
        <w:r>
          <w:fldChar w:fldCharType="separate"/>
        </w:r>
        <w:r>
          <w:t>67</w:t>
        </w:r>
        <w:r>
          <w:fldChar w:fldCharType="end"/>
        </w:r>
      </w:hyperlink>
    </w:p>
    <w:p>
      <w:pPr>
        <w:pStyle w:val="TOC2"/>
        <w:tabs>
          <w:tab w:val="right" w:leader="dot" w:pos="8306"/>
        </w:tabs>
      </w:pPr>
      <w:hyperlink w:anchor="_Toc28712" w:history="1">
        <w:r>
          <w:rPr>
            <w:rFonts w:ascii="仿宋" w:eastAsia="仿宋" w:hAnsi="仿宋" w:cs="仿宋" w:hint="eastAsia"/>
            <w:lang w:eastAsia="zh-CN"/>
          </w:rPr>
          <w:t>(一)、产品/服务定位与特点</w:t>
        </w:r>
        <w:r>
          <w:tab/>
        </w:r>
        <w:r>
          <w:fldChar w:fldCharType="begin"/>
        </w:r>
        <w:r>
          <w:instrText xml:space="preserve"> PAGEREF _Toc28712 \h </w:instrText>
        </w:r>
        <w:r>
          <w:fldChar w:fldCharType="separate"/>
        </w:r>
        <w:r>
          <w:t>67</w:t>
        </w:r>
        <w:r>
          <w:fldChar w:fldCharType="end"/>
        </w:r>
      </w:hyperlink>
    </w:p>
    <w:p>
      <w:pPr>
        <w:pStyle w:val="TOC2"/>
        <w:tabs>
          <w:tab w:val="right" w:leader="dot" w:pos="8306"/>
        </w:tabs>
      </w:pPr>
      <w:hyperlink w:anchor="_Toc7932" w:history="1">
        <w:r>
          <w:rPr>
            <w:rFonts w:ascii="仿宋" w:eastAsia="仿宋" w:hAnsi="仿宋" w:cs="仿宋" w:hint="eastAsia"/>
            <w:lang w:eastAsia="zh-CN"/>
          </w:rPr>
          <w:t>(二)、市场定位与竞争分析</w:t>
        </w:r>
        <w:r>
          <w:tab/>
        </w:r>
        <w:r>
          <w:fldChar w:fldCharType="begin"/>
        </w:r>
        <w:r>
          <w:instrText xml:space="preserve"> PAGEREF _Toc7932 \h </w:instrText>
        </w:r>
        <w:r>
          <w:fldChar w:fldCharType="separate"/>
        </w:r>
        <w:r>
          <w:t>69</w:t>
        </w:r>
        <w:r>
          <w:fldChar w:fldCharType="end"/>
        </w:r>
      </w:hyperlink>
    </w:p>
    <w:p>
      <w:pPr>
        <w:pStyle w:val="TOC2"/>
        <w:tabs>
          <w:tab w:val="right" w:leader="dot" w:pos="8306"/>
        </w:tabs>
      </w:pPr>
      <w:hyperlink w:anchor="_Toc29258" w:history="1">
        <w:r>
          <w:rPr>
            <w:rFonts w:ascii="仿宋" w:eastAsia="仿宋" w:hAnsi="仿宋" w:cs="仿宋" w:hint="eastAsia"/>
            <w:lang w:eastAsia="zh-CN"/>
          </w:rPr>
          <w:t>(三)、营销渠道与策略</w:t>
        </w:r>
        <w:r>
          <w:tab/>
        </w:r>
        <w:r>
          <w:fldChar w:fldCharType="begin"/>
        </w:r>
        <w:r>
          <w:instrText xml:space="preserve"> PAGEREF _Toc29258 \h </w:instrText>
        </w:r>
        <w:r>
          <w:fldChar w:fldCharType="separate"/>
        </w:r>
        <w:r>
          <w:t>70</w:t>
        </w:r>
        <w:r>
          <w:fldChar w:fldCharType="end"/>
        </w:r>
      </w:hyperlink>
    </w:p>
    <w:p>
      <w:pPr>
        <w:pStyle w:val="TOC2"/>
        <w:tabs>
          <w:tab w:val="right" w:leader="dot" w:pos="8306"/>
        </w:tabs>
      </w:pPr>
      <w:hyperlink w:anchor="_Toc2288" w:history="1">
        <w:r>
          <w:rPr>
            <w:rFonts w:ascii="仿宋" w:eastAsia="仿宋" w:hAnsi="仿宋" w:cs="仿宋" w:hint="eastAsia"/>
            <w:lang w:eastAsia="zh-CN"/>
          </w:rPr>
          <w:t>(四)、推广与宣传活动</w:t>
        </w:r>
        <w:r>
          <w:tab/>
        </w:r>
        <w:r>
          <w:fldChar w:fldCharType="begin"/>
        </w:r>
        <w:r>
          <w:instrText xml:space="preserve"> PAGEREF _Toc2288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06"/>
      <w:r>
        <w:rPr>
          <w:rFonts w:ascii="仿宋" w:eastAsia="仿宋" w:hAnsi="仿宋" w:cs="仿宋" w:hint="eastAsia"/>
          <w:sz w:val="28"/>
          <w:lang w:eastAsia="zh-CN"/>
        </w:rPr>
        <w:t>一、大型游艇项目可持续发展</w:t>
      </w:r>
      <w:bookmarkEnd w:id="2"/>
    </w:p>
    <w:p>
      <w:pPr>
        <w:pStyle w:val="Heading2"/>
        <w:rPr>
          <w:rFonts w:ascii="仿宋" w:eastAsia="仿宋" w:hAnsi="仿宋" w:cs="仿宋" w:hint="eastAsia"/>
          <w:lang w:eastAsia="zh-CN"/>
        </w:rPr>
      </w:pPr>
      <w:bookmarkStart w:id="3" w:name="_Toc141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游艇项目中，大型游艇项目团队着眼于未来，明确了可持续发展的战略方向。制定的具体可持续发展目标包括降低资源使用、采用环保技术、最大化社会效益等。这一步骤不仅有助于大型游艇项目在环保和社会责任方面达到最高标准，也为未来提供了明确的指引，确保大型游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可持续实践的融入大型游艇项目管理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型游艇项目管理周期。从大型游艇项目规划开始，大型游艇项目团队就考虑了环境和社会的因素。在执行阶段，大型游艇项目团队积极推动绿色技术的应用，优化资源利用。此外，关注员工的社会责任，通过培训和沟通活动提高员工对可持续发展的认知，使他们能够在日常工作中践行可持续实践。这些举措不仅为大型游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4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扎根于大型游艇项目的可持续发展理念，我们深信环保与社会责任是大型游艇项目成功的关键支柱。在大型游艇项目的每一步，我们都致力于通过创新和实践，履行对环境和社会的坚定责任。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团队通过引入先进的环保技术、建立高效的废物处理系统以及推动能源节约措施，积极履行环保责任。定期的环保监测和评估确保大型游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不仅致力于自身可持续发展，还注重对社会的回馈。通过支持社区大型游艇项目、参与慈善事业、提供培训机会等方式，大型游艇项目积极履行社会责任。与当地社区建立积极互动，关注员工的工作与生活平衡，以及员工的身心健康，是大型游艇项目在社会责任层面的关键举措。这样的实践不仅增强了大型游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568"/>
      <w:r>
        <w:rPr>
          <w:rFonts w:ascii="仿宋" w:eastAsia="仿宋" w:hAnsi="仿宋" w:cs="仿宋" w:hint="eastAsia"/>
          <w:sz w:val="28"/>
          <w:lang w:eastAsia="zh-CN"/>
        </w:rPr>
        <w:t>二、大型游艇项目绩效评估</w:t>
      </w:r>
      <w:bookmarkEnd w:id="5"/>
    </w:p>
    <w:p>
      <w:pPr>
        <w:pStyle w:val="Heading2"/>
        <w:rPr>
          <w:rFonts w:ascii="仿宋" w:eastAsia="仿宋" w:hAnsi="仿宋" w:cs="仿宋" w:hint="eastAsia"/>
          <w:lang w:eastAsia="zh-CN"/>
        </w:rPr>
      </w:pPr>
      <w:bookmarkStart w:id="6" w:name="_Toc1098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大型游艇项目中，我们设计了一套全面的绩效评估指标，以确保大型游艇项目的可控和成功交付。这些指标跨足大型游艇项目目标、成本、进度和质量等多个维度，为我们提供了全面洞察大型游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目标达成率是我们关注的首要指标。我们设定了明确的目标，并通过定期监测和评估，迅速发现并应对潜在的目标偏差。这为大型游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成本绩效是另一个核心关注点。通过实际成本与预算成本的对比分析，我们深入了解成本差异的原因，及时调整资源分配，保持大型游艇项目在经济效益方面的合理水平。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进度作为关键的绩效指标之一，得到了精心的关注。我们制定了详细的大型游艇项目进度计划，并设立了进度符合度指标，确保实际进度与计划进度保持一致。这使我们能够快速发现和解决潜在的进度问题，保持大型游艇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型游艇项目绩效的不可或缺的一环。我们引入了一系列的质量标准和客户满意度指标，以确保大型游艇项目交付的成果在质量上达到或超越预期水平。通过持续监测这些指标，我们努力提升大型游艇项目整体质量水平，为大型游艇项目的成功交付提供有力保障。通过这些科学且全面的绩效评估，我们能够更好地引导大型游艇项目的持续改进，确保大型游艇项目目标的顺利达成。</w:t>
      </w:r>
    </w:p>
    <w:p>
      <w:pPr>
        <w:pStyle w:val="Heading2"/>
        <w:ind w:firstLine="560" w:firstLineChars="200"/>
        <w:rPr>
          <w:rFonts w:ascii="仿宋" w:eastAsia="仿宋" w:hAnsi="仿宋" w:cs="仿宋" w:hint="eastAsia"/>
          <w:sz w:val="28"/>
          <w:lang w:eastAsia="zh-CN"/>
        </w:rPr>
      </w:pPr>
      <w:bookmarkStart w:id="7" w:name="_Toc1498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绩效评估是大型游艇项目中的关键环节，为确保大型游艇项目达到预期目标，我们采用了多层次、多维度的绩效评估方法。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型游艇项目的战略目标对齐，确保每个决策和行动都与大型游艇项目整体目标保持一致。团队会定期召开战略对齐会议，审视当前工作与大型游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型游艇项目进度、质量、成本和风险等方面。这些指标通过数据收集和分析，为大型游艇项目管理团队提供了客观的评估依据。例如，我们通过大型游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绩效评估不仅仅停留在大型游艇项目内部，还考虑了大型游艇项目对外部环境的影响。我们定期进行干系人满意度调查，以了解各利益相关方对大型游艇项目的期望和满意度，并及时做出调整。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这种多层次、多角度的绩效评估方法，使得我们能够全面了解大型游艇项目的运行状态，及时做出调整，确保大型游艇项目在不断变化的环境中保持稳健前行。</w:t>
      </w:r>
    </w:p>
    <w:p>
      <w:pPr>
        <w:pStyle w:val="Heading2"/>
        <w:ind w:firstLine="560" w:firstLineChars="200"/>
        <w:rPr>
          <w:rFonts w:ascii="仿宋" w:eastAsia="仿宋" w:hAnsi="仿宋" w:cs="仿宋" w:hint="eastAsia"/>
          <w:sz w:val="28"/>
          <w:lang w:eastAsia="zh-CN"/>
        </w:rPr>
      </w:pPr>
      <w:bookmarkStart w:id="8" w:name="_Toc1848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为了确保大型游艇项目的有效管理和不断优化，我们采用了精心设计的绩效评估周期。这个周期旨在实现灵活、实时和全面的评估，以适应大型游艇项目执行中的各种挑战。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型游艇项目的不同需求，分为短期、中期和长期。短期评估关注每个迭代或工作周期，以及时发现和解决当前任务中的问题。中期评估涵盖几个迭代，深入了解整体大型游艇项目的趋势和性能。长期评估则着眼于整个大型游艇项目阶段，确保大型游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型游艇项目管理工具和协作平台，团队成员能够随时更新和分享大型游艇项目数据。这种实时性的反馈机制使我们能够及时察觉潜在问题，快速调整，保持大型游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型游艇项目的决策制定密不可分。每个周期的大型游艇项目回顾会议成为集体总结经验、识别问题深层次原因并找到创新解决方案的平台。这种定期的反思与调整机制使大型游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044"/>
      <w:r>
        <w:rPr>
          <w:rFonts w:ascii="仿宋" w:eastAsia="仿宋" w:hAnsi="仿宋" w:cs="仿宋" w:hint="eastAsia"/>
          <w:sz w:val="28"/>
          <w:lang w:eastAsia="zh-CN"/>
        </w:rPr>
        <w:t>三、大型游艇项目危机管理</w:t>
      </w:r>
      <w:bookmarkEnd w:id="9"/>
    </w:p>
    <w:p>
      <w:pPr>
        <w:pStyle w:val="Heading2"/>
        <w:rPr>
          <w:rFonts w:ascii="仿宋" w:eastAsia="仿宋" w:hAnsi="仿宋" w:cs="仿宋" w:hint="eastAsia"/>
          <w:lang w:eastAsia="zh-CN"/>
        </w:rPr>
      </w:pPr>
      <w:bookmarkStart w:id="10" w:name="_Toc2614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大型游艇项目危机管理中，危机预警与识别是确保大型游艇项目稳健运行的核心步骤。通过建立全面的监测机制，大型游艇项目团队旨在及时发现和理解潜在的风险和危机因素，以便采取及时的预防和应对措施，确保大型游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首先，通过深入的风险评估，大型游艇项目团队全面分析了整个大型游艇项目和各个阶段可能存在的威胁。这包括准确评估每个潜在风险的发生概率和可能影响的程度，为后续危机预警提供了有力支持。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型游艇项目团队着重于明确定义大型游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型游艇项目进展的持续监控，团队能够及时发现潜在问题并作出迅速反应。大型游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在这一阶段，团队的专业素养和反应速度将发挥至关重要的作用，以确保潜在危机能够在初期得到有效的处理，最大程度地减轻负面影响。通过危机预警与识别，大型游艇项目得以更有序、可控地推进。</w:t>
      </w:r>
    </w:p>
    <w:p>
      <w:pPr>
        <w:pStyle w:val="Heading2"/>
        <w:ind w:firstLine="560" w:firstLineChars="200"/>
        <w:rPr>
          <w:rFonts w:ascii="仿宋" w:eastAsia="仿宋" w:hAnsi="仿宋" w:cs="仿宋" w:hint="eastAsia"/>
          <w:sz w:val="28"/>
          <w:lang w:eastAsia="zh-CN"/>
        </w:rPr>
      </w:pPr>
      <w:bookmarkStart w:id="11" w:name="_Toc1984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在危机发生时，大型游艇项目团队立即行动，成立了应急小组。该小组的任务是迅速制定并实施紧急应对措施，以最小化潜在损失。以下是采取的主要措施：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暂停大型游艇项目进度：为遏制危机蔓延，大型游艇项目暂时停止进行，以便全面评估当前状况。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资源重新分配：重新评估大型游艇项目资源的分配，确保最大限度地减小损失。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实时沟通：与关键利益相关者建立实时沟通机制，向他们传递大型游艇项目危机的实际状况，保障大型游艇项目核心利益。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在紧急应对的同时，大型游艇项目团队强调了团队协作和有效沟通的重要性。以下是团队协作的关键举措：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信息共享机制：建立了信息共享平台，确保团队成员能够及时获取大型游艇项目危机的实时信息。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领导者沟通：大型游艇项目领导者通过定期会议和即时沟通工具，指导团队应对危机，保持团队稳定运行。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随着危机得到初步控制，大型游艇项目团队转向制定恢复计划，以确保大型游艇项目能够从中迅速恢复。主要恢复计划包括：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修复受损的进度计划：重新评估大型游艇项目进度，制定修复计划，确保大型游艇项目尽快回归正常进程。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重新调整资源分配：优化资源分配，确保大型游艇项目在有限资源下高效运转。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风险管理机制加强：对大型游艇项目风险进行全面评估，制定更强化的风险管理策略，以预防未来可能的危机。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6994"/>
      <w:r>
        <w:rPr>
          <w:rFonts w:ascii="仿宋" w:eastAsia="仿宋" w:hAnsi="仿宋" w:cs="仿宋" w:hint="eastAsia"/>
          <w:sz w:val="28"/>
          <w:lang w:eastAsia="zh-CN"/>
        </w:rPr>
        <w:t>四、大型游艇项目文档管理</w:t>
      </w:r>
      <w:bookmarkEnd w:id="12"/>
    </w:p>
    <w:p>
      <w:pPr>
        <w:pStyle w:val="Heading2"/>
        <w:rPr>
          <w:rFonts w:ascii="仿宋" w:eastAsia="仿宋" w:hAnsi="仿宋" w:cs="仿宋" w:hint="eastAsia"/>
          <w:lang w:eastAsia="zh-CN"/>
        </w:rPr>
      </w:pPr>
      <w:bookmarkStart w:id="13" w:name="_Toc2399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大型游艇项目高度重视文档的质量和准确性，以支持大型游艇项目的各项活动和决策。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大型游艇项目文档的编制始于大型游艇项目计划的初期，我们制定了详细的文档编制计划，明确了每个文档的内容、格式和编写责任人。在大型游艇项目启动阶段，我们首先编制了大型游艇项目章程，明确定义了大型游艇项目的目标、范围、风险等关键要素。随后，大型游艇项目团队根据计划陆续编制了需求文档、设计文档、测试文档等各类文档，确保大型游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型游艇项目管理中的重要环节，旨在确保大型游艇项目文档符合质量标准和大型游艇项目需求。在大型游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除了内部审查，我们还进行了外部审查，邀请大型游艇项目相关利益方和专业领域的专家对文档进行独立审查。这有助于获取更全面、客观的反馈，确保大型游艇项目文档不仅符合内部标准，也满足外部需求。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大型游艇项目在文档编制与审查方面建立了严格的管理机制，通过规范的流程和多维度的审查，确保大型游艇项目文档的质量、准确性和可靠性，为大型游艇项目的顺利推进提供了有力支持。</w:t>
      </w:r>
    </w:p>
    <w:p>
      <w:pPr>
        <w:pStyle w:val="Heading2"/>
        <w:ind w:firstLine="560" w:firstLineChars="200"/>
        <w:rPr>
          <w:rFonts w:ascii="仿宋" w:eastAsia="仿宋" w:hAnsi="仿宋" w:cs="仿宋" w:hint="eastAsia"/>
          <w:sz w:val="28"/>
          <w:lang w:eastAsia="zh-CN"/>
        </w:rPr>
      </w:pPr>
      <w:bookmarkStart w:id="14" w:name="_Toc2793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在大型游艇项目中，我们致力于优化文档发布与分发过程，以确保信息的高效传递和团队间协作的顺畅进行。以下是我们采取的关键优化策略：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我们通过多渠道发布文档，包括电子邮件、大型游艇项目管理平台、内部网站等，以满足不同团队成员的偏好和需求。多渠道发布确保了信息的全面覆盖。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我们采用了精细的权限控制，确保只有授权人员可以访问敏感信息。这种安全措施保护了大型游艇项目文档的机密性，防止了未经授权的信息泄露。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792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文档存档与归档是大型游艇项目生命周期中一个至关重要的环节，直接关系到大型游艇项目信息的长期保存和历史记录的完整性。在大型游艇项目中，我们实施了一系列有效的文档存档与归档管理策略：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1159"/>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687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的技术管理特点体现在其创新导向。通过引入最先进的技术趋势和解决方案，大型游艇项目致力于提升科技含量、提高质量和效率水平。这意味着我们将采用最新的工具和方法，确保大型游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型游艇项目技术管理的显著特征。通过整合不同领域的技术资源，我们实现了跨学科的协同工作。这有助于优化技术架构，提高整体效能。此外，整合性策略还促进了不同技术团队之间的紧密沟通和高效合作，确保大型游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型游艇项目所采用的技术。通过不断优化技术方案，大型游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型游艇项目团队将在大型游艇项目初期识别可能的技术风险，并采取相应的预防和应对措施。通过建立健全的风险评估机制，大型游艇项目能够在实施过程中及时发现并解决潜在的技术问题，保障大型游艇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大型游艇项目中，技术将成为大型游艇项目成功的有力支持。这一深度剖析揭示了技术管理在大型游艇项目实施中的关键作用，为大型游艇项目的技术基础奠定了坚实的基础。</w:t>
      </w:r>
    </w:p>
    <w:p>
      <w:pPr>
        <w:pStyle w:val="Heading2"/>
        <w:ind w:firstLine="560" w:firstLineChars="200"/>
        <w:rPr>
          <w:rFonts w:ascii="仿宋" w:eastAsia="仿宋" w:hAnsi="仿宋" w:cs="仿宋" w:hint="eastAsia"/>
          <w:sz w:val="28"/>
          <w:lang w:eastAsia="zh-CN"/>
        </w:rPr>
      </w:pPr>
      <w:bookmarkStart w:id="18" w:name="_Toc23257"/>
      <w:r>
        <w:rPr>
          <w:rFonts w:ascii="仿宋" w:eastAsia="仿宋" w:hAnsi="仿宋" w:cs="仿宋" w:hint="eastAsia"/>
          <w:sz w:val="28"/>
          <w:lang w:eastAsia="zh-CN"/>
        </w:rPr>
        <w:t>(二)、大型游艇项目工艺技术设计方案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型游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型游艇项目将严格按照相关行业规范要求进行组织。通过有效控制产品质量，大型游艇项目将致力于为顾客提供优质的大型游艇项目产品和良好的服务。这体现了大型游艇项目对于生产活动合规性和质量标准的高度重视，为大型游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型游艇项目注重生态效益和清洁生产原则。大型游艇项目建设将紧密结合地方特色经济发展，与社会经济发展规划和区域环境保护规划方案相协调一致。通过与当地区域自然生态系统的结合，大型游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产品方面，大型游艇项目产品具有多样化的客户需求和个性化的特点。因此，大型游艇项目产品规格品种多样，且单批生产数量较小。为满足这一特点，大型游艇项目承办单位将建设先进的柔性制造生产线。通过广泛应用柔性制造技术，大型游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型游艇项目采用的技术具有较高的技术含量和自动化水平，处于国内先进水平。这一技术选用不仅体现了对生产效率、质量和环境友好性的高标准要求，同时为大型游艇项目的可持续发展奠定了坚实的基础。</w:t>
      </w:r>
    </w:p>
    <w:p>
      <w:pPr>
        <w:pStyle w:val="Heading2"/>
        <w:ind w:firstLine="560" w:firstLineChars="200"/>
        <w:rPr>
          <w:rFonts w:ascii="仿宋" w:eastAsia="仿宋" w:hAnsi="仿宋" w:cs="仿宋" w:hint="eastAsia"/>
          <w:sz w:val="28"/>
          <w:lang w:eastAsia="zh-CN"/>
        </w:rPr>
      </w:pPr>
      <w:bookmarkStart w:id="19" w:name="_Toc1781"/>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为确保大型游艇项目的高效生产和技术实施，我们制定了一套精心设计的设备选型方案，以满足大型游艇项目生产、质量和环保的要求。该方案的主要特点如下：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https://d.book118.com/145102123244011120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65764"/>
    <w:rsid w:val="2D7657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102123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2024-02-29T14:09:00Z</dcterms:created>
  <dcterms:modified xsi:type="dcterms:W3CDTF">2024-02-29T14:09:56Z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AFCDBF8727B346FD95406C1A1813C7DD_11</vt:lpwstr>
  </property>
  <property fmtid="{D5CDD505-2E9C-101B-9397-08002B2CF9AE}" pid="3" name="KSOProductBuildVer">
    <vt:lpwstr>2052-12.1.0.16388</vt:lpwstr>
  </property>
</Properties>
</file>