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258FF00C" w14:textId="77777777">
          <w:pPr>
            <w:pStyle w:val="NoSpacing"/>
          </w:pPr>
        </w:p>
        <w:p w:rsidR="00C018A2" w14:paraId="1DF8D022" w14:textId="77777777">
          <w:pPr>
            <w:pStyle w:val="NoSpacing"/>
          </w:pPr>
        </w:p>
        <w:p w:rsidR="00C018A2" w14:paraId="6D555EAC" w14:textId="77777777">
          <w:pPr>
            <w:pStyle w:val="NoSpacing"/>
          </w:pPr>
        </w:p>
        <w:p w:rsidR="00C018A2" w14:paraId="7F1DE0C5" w14:textId="77777777">
          <w:pPr>
            <w:pStyle w:val="NoSpacing"/>
          </w:pPr>
        </w:p>
        <w:p w:rsidR="00C018A2" w14:paraId="3844E22C" w14:textId="77777777">
          <w:pPr>
            <w:pStyle w:val="NoSpacing"/>
          </w:pPr>
        </w:p>
        <w:p w:rsidR="00C018A2" w14:paraId="45A58E85" w14:textId="77777777">
          <w:pPr>
            <w:pStyle w:val="NoSpacing"/>
          </w:pPr>
        </w:p>
        <w:p w:rsidR="00C018A2" w14:paraId="7B596AAA" w14:textId="77777777">
          <w:pPr>
            <w:pStyle w:val="NoSpacing"/>
          </w:pPr>
        </w:p>
        <w:p w:rsidR="00C018A2" w14:paraId="305E009B" w14:textId="77777777">
          <w:pPr>
            <w:pStyle w:val="NoSpacing"/>
          </w:pPr>
        </w:p>
        <w:p w:rsidR="00C018A2" w14:paraId="214A1619" w14:textId="77777777">
          <w:pPr>
            <w:pStyle w:val="NoSpacing"/>
          </w:pPr>
        </w:p>
        <w:p w:rsidR="00C018A2" w14:paraId="323E841D" w14:textId="77777777">
          <w:pPr>
            <w:pStyle w:val="NoSpacing"/>
          </w:pPr>
        </w:p>
        <w:p w:rsidR="00C018A2" w14:paraId="235F2DDE" w14:textId="77777777">
          <w:pPr>
            <w:pStyle w:val="NoSpacing"/>
          </w:pPr>
        </w:p>
        <w:p w:rsidR="00C018A2" w14:paraId="156F759E" w14:textId="77777777">
          <w:pPr>
            <w:pStyle w:val="NoSpacing"/>
          </w:pPr>
        </w:p>
        <w:p w:rsidR="00C018A2" w14:paraId="6FFFEB50"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3BFB3E4F" w14:textId="77777777">
                            <w:pPr>
                              <w:pStyle w:val="NoSpacing"/>
                              <w:jc w:val="right"/>
                              <w:rPr>
                                <w:color w:val="FFFFFF" w:themeColor="background1"/>
                                <w:sz w:val="28"/>
                                <w:szCs w:val="28"/>
                              </w:rPr>
                            </w:pPr>
                            <w:sdt>
                              <w:sdtPr>
                                <w:rPr>
                                  <w:color w:val="FFFFFF" w:themeColor="background1"/>
                                  <w:sz w:val="32"/>
                                  <w:szCs w:val="32"/>
                                </w:rPr>
                                <w:alias w:val="日期"/>
                                <w:id w:val="1643861668"/>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47F34FC0"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啤酒</w:t>
          </w:r>
          <w:r w:rsidRPr="007A4CF7">
            <w:rPr>
              <w:rFonts w:ascii="仿宋" w:eastAsia="仿宋" w:hAnsi="仿宋" w:hint="eastAsia"/>
              <w:b/>
              <w:bCs/>
              <w:sz w:val="52"/>
              <w:szCs w:val="52"/>
            </w:rPr>
            <w:t>项目</w:t>
          </w:r>
        </w:p>
        <w:p w:rsidR="00C018A2" w:rsidP="007A4CF7" w14:paraId="5C4763F9"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4079D54B">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724EF44E" w14:textId="4079D54B">
                          <w:pPr>
                            <w:pStyle w:val="NoSpacing"/>
                            <w:rPr>
                              <w:color w:val="4472C4" w:themeColor="accent1"/>
                              <w:sz w:val="36"/>
                              <w:szCs w:val="36"/>
                            </w:rPr>
                          </w:pPr>
                          <w:sdt>
                            <w:sdtPr>
                              <w:rPr>
                                <w:color w:val="4472C4" w:themeColor="accent1"/>
                                <w:sz w:val="36"/>
                                <w:szCs w:val="36"/>
                              </w:rPr>
                              <w:alias w:val="作者"/>
                              <w:id w:val="1149647325"/>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59FF4840" w14:textId="77777777">
                          <w:pPr>
                            <w:pStyle w:val="NoSpacing"/>
                            <w:rPr>
                              <w:color w:val="595959" w:themeColor="text1" w:themeTint="A6"/>
                              <w:sz w:val="24"/>
                              <w:szCs w:val="24"/>
                            </w:rPr>
                          </w:pPr>
                          <w:sdt>
                            <w:sdtPr>
                              <w:rPr>
                                <w:caps/>
                                <w:color w:val="595959" w:themeColor="text1" w:themeTint="A6"/>
                                <w:sz w:val="24"/>
                                <w:szCs w:val="24"/>
                              </w:rPr>
                              <w:alias w:val="公司"/>
                              <w:id w:val="1466253101"/>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39D31E86"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7346D710"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7FB57F96"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0ECAA94"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啤酒项目商业计划书摘要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258F12B"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6928CCC5"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啤酒产品或服务描述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5D448CB6"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9D71895"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啤酒目标市场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BD6C646"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啤酒市场竞争分析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9814379"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啤酒行业趋势与机遇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2F063CD8"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D58F3AD"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888F914"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啤酒产品定价策略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9C86E2D"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啤酒产品销售渠道与拓展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9377C34"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0A4B826"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A395ACE"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55D51DF"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781ACB53"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6F71DE6"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142C603"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39B3498A"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2E1914EA"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787676618"/>
        <w:docPartObj>
          <w:docPartGallery w:val="Table of Contents"/>
          <w:docPartUnique/>
        </w:docPartObj>
      </w:sdtPr>
      <w:sdtEndPr>
        <w:rPr>
          <w:b/>
          <w:bCs/>
        </w:rPr>
      </w:sdtEndPr>
      <w:sdtContent>
        <w:p w:rsidR="007A4CF7" w:rsidRPr="007A4CF7" w:rsidP="007A4CF7" w14:paraId="1344306C"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A0269CA"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09A139F6"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939421A"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4A9879B"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6C42CF0"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4EFCAEC1"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4EC90B76"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1C9968C"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DA122D1"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29C1A157"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457525D"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4FF5F67"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73FBACEF"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92647B6"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C99C065"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6176D422" w14:textId="77777777">
          <w:pPr>
            <w:spacing w:line="500" w:lineRule="exact"/>
          </w:pPr>
          <w:r w:rsidRPr="007A4CF7">
            <w:rPr>
              <w:b/>
              <w:bCs/>
              <w:sz w:val="28"/>
              <w:szCs w:val="28"/>
              <w:lang w:val="zh-CN"/>
            </w:rPr>
            <w:fldChar w:fldCharType="end"/>
          </w:r>
        </w:p>
      </w:sdtContent>
    </w:sdt>
    <w:p w:rsidR="007A4CF7" w:rsidP="00DA4121" w14:paraId="26B4F67E"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076106F6" w14:textId="77777777">
      <w:pPr>
        <w:pStyle w:val="Heading2"/>
      </w:pPr>
      <w:r w:rsidRPr="009C12B5">
        <w:t>一、概述</w:t>
      </w:r>
      <w:bookmarkEnd w:id="0"/>
    </w:p>
    <w:p w:rsidR="009C12B5" w:rsidRPr="00DA4121" w:rsidP="00DA4121" w14:paraId="3054ADE9" w14:textId="77777777">
      <w:pPr>
        <w:pStyle w:val="Heading3"/>
      </w:pPr>
      <w:bookmarkStart w:id="1" w:name="_Toc157814104"/>
      <w:r w:rsidRPr="00DA4121">
        <w:t xml:space="preserve">1.1 </w:t>
      </w:r>
      <w:r w:rsidR="007A4CF7">
        <w:t>啤酒</w:t>
      </w:r>
      <w:r w:rsidR="007A4CF7">
        <w:rPr>
          <w:rFonts w:hint="eastAsia"/>
        </w:rPr>
        <w:t>项目</w:t>
      </w:r>
      <w:r w:rsidRPr="00DA4121">
        <w:t>商业计划书摘要</w:t>
      </w:r>
      <w:bookmarkEnd w:id="1"/>
    </w:p>
    <w:p w:rsidR="009C12B5" w:rsidRPr="009C12B5" w:rsidP="009C12B5" w14:paraId="3BA0935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啤酒产品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啤酒产品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啤酒产品</w:t>
      </w:r>
      <w:r w:rsidRPr="009C12B5">
        <w:rPr>
          <w:rFonts w:ascii="仿宋" w:eastAsia="仿宋" w:hAnsi="仿宋"/>
          <w:sz w:val="28"/>
          <w:szCs w:val="28"/>
        </w:rPr>
        <w:t>有望成为市场上的畅销产品，并为公司带来可观的收益和市场份额。</w:t>
      </w:r>
    </w:p>
    <w:p w:rsidR="009C12B5" w:rsidRPr="009C12B5" w:rsidP="009C12B5" w14:paraId="1A42612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啤酒产品</w:t>
      </w:r>
      <w:r w:rsidRPr="009C12B5">
        <w:rPr>
          <w:rFonts w:ascii="仿宋" w:eastAsia="仿宋" w:hAnsi="仿宋"/>
          <w:sz w:val="28"/>
          <w:szCs w:val="28"/>
        </w:rPr>
        <w:t>商业计划书中，我们将详细阐述</w:t>
      </w:r>
      <w:r w:rsidR="00E75C7F">
        <w:rPr>
          <w:rFonts w:ascii="仿宋" w:eastAsia="仿宋" w:hAnsi="仿宋"/>
          <w:sz w:val="28"/>
          <w:szCs w:val="28"/>
        </w:rPr>
        <w:t>啤酒产品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啤酒产品</w:t>
      </w:r>
      <w:r w:rsidRPr="009C12B5">
        <w:rPr>
          <w:rFonts w:ascii="仿宋" w:eastAsia="仿宋" w:hAnsi="仿宋"/>
          <w:sz w:val="28"/>
          <w:szCs w:val="28"/>
        </w:rPr>
        <w:t>有一个全面而深入的了解，并认识到其巨大的商业价值和投资潜力。</w:t>
      </w:r>
    </w:p>
    <w:p w:rsidR="009C12B5" w:rsidRPr="009C12B5" w:rsidP="009C12B5" w14:paraId="7F96E7F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啤酒产品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5B4EE3A6"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啤酒产品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啤酒产品</w:t>
      </w:r>
      <w:r w:rsidRPr="009C12B5">
        <w:rPr>
          <w:rFonts w:ascii="仿宋" w:eastAsia="仿宋" w:hAnsi="仿宋"/>
          <w:sz w:val="28"/>
          <w:szCs w:val="28"/>
        </w:rPr>
        <w:t>的美好未来。</w:t>
      </w:r>
    </w:p>
    <w:p w:rsidR="009C12B5" w:rsidRPr="009C12B5" w:rsidP="007A4CF7" w14:paraId="7C803230" w14:textId="77777777">
      <w:pPr>
        <w:pStyle w:val="Heading3"/>
      </w:pPr>
      <w:bookmarkStart w:id="2" w:name="_Toc157814105"/>
      <w:r w:rsidRPr="009C12B5">
        <w:t xml:space="preserve">1.2 </w:t>
      </w:r>
      <w:r w:rsidRPr="009C12B5">
        <w:t>公司简介</w:t>
      </w:r>
      <w:bookmarkEnd w:id="2"/>
    </w:p>
    <w:p w:rsidR="009C12B5" w:rsidRPr="009C12B5" w:rsidP="009C12B5" w14:paraId="5D12684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26383E6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56BE7C29"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64AE181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05DE48F4" w14:textId="77777777">
      <w:pPr>
        <w:pStyle w:val="Heading3"/>
      </w:pPr>
      <w:bookmarkStart w:id="3" w:name="_Toc157814106"/>
      <w:r w:rsidRPr="007A4CF7">
        <w:t xml:space="preserve">1.3 </w:t>
      </w:r>
      <w:r w:rsidR="007A4CF7">
        <w:t>啤酒</w:t>
      </w:r>
      <w:r w:rsidRPr="007A4CF7">
        <w:t>产品或服务描述</w:t>
      </w:r>
      <w:bookmarkEnd w:id="3"/>
    </w:p>
    <w:p w:rsidR="00DA1A7F" w14:paraId="3BA16706" w14:textId="4B318DA5">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啤酒产品项目商业发展计划书中的啤酒产品功能介绍应简洁明了，突出产品的核心优势和市场竞争力。以下是关于啤酒产品功能的精炼描述：</w:t>
      </w:r>
      <w:r>
        <w:rPr>
          <w:rFonts w:ascii="仿宋" w:eastAsia="仿宋" w:hAnsi="仿宋"/>
          <w:sz w:val="28"/>
        </w:rPr>
        <w:br/>
        <w:t xml:space="preserve">    1.</w:t>
      </w:r>
      <w:r>
        <w:rPr>
          <w:rFonts w:ascii="仿宋" w:eastAsia="仿宋" w:hAnsi="仿宋"/>
          <w:sz w:val="28"/>
        </w:rPr>
        <w:t>口感与风味：描述啤酒的独特口感，如清爽、醇厚、果香等，以及它如何满足不同消费者的口味偏好。</w:t>
      </w:r>
      <w:r>
        <w:rPr>
          <w:rFonts w:ascii="仿宋" w:eastAsia="仿宋" w:hAnsi="仿宋"/>
          <w:sz w:val="28"/>
        </w:rPr>
        <w:br/>
        <w:t xml:space="preserve">    2.</w:t>
      </w:r>
      <w:r>
        <w:rPr>
          <w:rFonts w:ascii="仿宋" w:eastAsia="仿宋" w:hAnsi="仿宋"/>
          <w:sz w:val="28"/>
        </w:rPr>
        <w:t>酒精含量与适合场合：介绍啤酒的酒精浓度，是否适合日常饮用、派对或特殊场合，如庆典、体育赛事等。</w:t>
      </w:r>
      <w:r>
        <w:rPr>
          <w:rFonts w:ascii="仿宋" w:eastAsia="仿宋" w:hAnsi="仿宋"/>
          <w:sz w:val="28"/>
        </w:rPr>
        <w:br/>
        <w:t xml:space="preserve">    3.</w:t>
      </w:r>
      <w:r>
        <w:rPr>
          <w:rFonts w:ascii="仿宋" w:eastAsia="仿宋" w:hAnsi="仿宋"/>
          <w:sz w:val="28"/>
        </w:rPr>
        <w:t>原料与工艺：说明啤酒的制作工艺，强调使用的高质量原料和独特的酿造技术，以保证产品的品质和一致性。</w:t>
      </w:r>
      <w:r>
        <w:rPr>
          <w:rFonts w:ascii="仿宋" w:eastAsia="仿宋" w:hAnsi="仿宋"/>
          <w:sz w:val="28"/>
        </w:rPr>
        <w:br/>
        <w:t xml:space="preserve">    4.</w:t>
      </w:r>
      <w:r>
        <w:rPr>
          <w:rFonts w:ascii="仿宋" w:eastAsia="仿宋" w:hAnsi="仿宋"/>
          <w:sz w:val="28"/>
        </w:rPr>
        <w:t>营养价值：如果适用，提及啤酒可能含有的营养成分，如维生素、矿物质等，以及它是否适合健康生活方式的消费者。</w:t>
      </w:r>
      <w:r>
        <w:rPr>
          <w:rFonts w:ascii="仿宋" w:eastAsia="仿宋" w:hAnsi="仿宋"/>
          <w:sz w:val="28"/>
        </w:rPr>
        <w:br/>
        <w:t xml:space="preserve">    5.</w:t>
      </w:r>
      <w:r>
        <w:rPr>
          <w:rFonts w:ascii="仿宋" w:eastAsia="仿宋" w:hAnsi="仿宋"/>
          <w:sz w:val="28"/>
        </w:rPr>
        <w:t>包装与便利性：描述啤酒的包装设计，包括容量、材质和易于携带的特点，以满足不同消费场景的需求。</w:t>
      </w:r>
      <w:r>
        <w:rPr>
          <w:rFonts w:ascii="仿宋" w:eastAsia="仿宋" w:hAnsi="仿宋"/>
          <w:sz w:val="28"/>
        </w:rPr>
        <w:br/>
        <w:t xml:space="preserve">    6.</w:t>
      </w:r>
      <w:r>
        <w:rPr>
          <w:rFonts w:ascii="仿宋" w:eastAsia="仿宋" w:hAnsi="仿宋"/>
          <w:sz w:val="28"/>
        </w:rPr>
        <w:t>品牌故事与文化：如果适用，讲述啤酒的品牌故事，如何体现当地文化或传统，以此建立品牌认同和情感联系。</w:t>
      </w:r>
      <w:r>
        <w:rPr>
          <w:rFonts w:ascii="仿宋" w:eastAsia="仿宋" w:hAnsi="仿宋"/>
          <w:sz w:val="28"/>
        </w:rPr>
        <w:br/>
        <w:t xml:space="preserve">    7.</w:t>
      </w:r>
    </w:p>
    <w:p w:rsidR="00DA1A7F" w14:textId="4B318DA5">
      <w:pPr>
        <w:ind w:firstLine="560"/>
      </w:pPr>
      <w:r>
        <w:rPr>
          <w:rFonts w:ascii="仿宋" w:eastAsia="仿宋" w:hAnsi="仿宋"/>
          <w:sz w:val="28"/>
        </w:rPr>
        <w:t>环保可持续性：如果产品强调环保，说明其在生产过程中的可持续措施，如使用可回收材料、节能减排等。</w:t>
      </w:r>
      <w:r>
        <w:rPr>
          <w:rFonts w:ascii="仿宋" w:eastAsia="仿宋" w:hAnsi="仿宋"/>
          <w:sz w:val="28"/>
        </w:rPr>
        <w:br/>
        <w:t xml:space="preserve">    8.</w:t>
      </w:r>
      <w:r>
        <w:rPr>
          <w:rFonts w:ascii="仿宋" w:eastAsia="仿宋" w:hAnsi="仿宋"/>
          <w:sz w:val="28"/>
        </w:rPr>
        <w:t>市场定位与价格策略：描述啤酒在市场中的定位，是高端、中端还是经济型，以及与之相匹配的价格策略。</w:t>
      </w:r>
      <w:r>
        <w:rPr>
          <w:rFonts w:ascii="仿宋" w:eastAsia="仿宋" w:hAnsi="仿宋"/>
          <w:sz w:val="28"/>
        </w:rPr>
        <w:br/>
        <w:t xml:space="preserve">    9.</w:t>
      </w:r>
      <w:r>
        <w:rPr>
          <w:rFonts w:ascii="仿宋" w:eastAsia="仿宋" w:hAnsi="仿宋"/>
          <w:sz w:val="28"/>
        </w:rPr>
        <w:t>销售渠道与营销计划：简述啤酒的销售渠道，如零售、餐饮、电商等，以及营销计划如何推广产品和建立品牌知名度。</w:t>
      </w:r>
      <w:r>
        <w:rPr>
          <w:rFonts w:ascii="仿宋" w:eastAsia="仿宋" w:hAnsi="仿宋"/>
          <w:sz w:val="28"/>
        </w:rPr>
        <w:br/>
      </w:r>
      <w:r>
        <w:rPr>
          <w:rFonts w:ascii="仿宋" w:eastAsia="仿宋" w:hAnsi="仿宋"/>
          <w:sz w:val="28"/>
        </w:rPr>
        <w:t xml:space="preserve">10. </w:t>
      </w:r>
      <w:r>
        <w:rPr>
          <w:rFonts w:ascii="仿宋" w:eastAsia="仿宋" w:hAnsi="仿宋"/>
          <w:sz w:val="28"/>
        </w:rPr>
        <w:t>消费者反馈与满意度：如果已有市场反馈，提及消费者对产品的评价和满意度，以此证明产品的市场接受度。</w:t>
      </w:r>
      <w:r>
        <w:rPr>
          <w:rFonts w:ascii="仿宋" w:eastAsia="仿宋" w:hAnsi="仿宋"/>
          <w:sz w:val="28"/>
        </w:rPr>
        <w:br/>
      </w:r>
      <w:r>
        <w:rPr>
          <w:rFonts w:ascii="仿宋" w:eastAsia="仿宋" w:hAnsi="仿宋"/>
          <w:sz w:val="28"/>
        </w:rPr>
        <w:t>通过上述内容的简述，商业发展计划书能够清晰地向潜在投资者和合作伙伴展示啤酒产品的功能特点和市场潜力。</w:t>
      </w:r>
    </w:p>
    <w:p w:rsidR="009C12B5" w:rsidRPr="009C12B5" w:rsidP="009C12B5" w14:paraId="39FA155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啤酒产品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啤酒产品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啤酒产品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啤酒产品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4A1275DD"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啤酒产品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41407A66" w14:textId="77777777">
      <w:pPr>
        <w:pStyle w:val="Heading2"/>
      </w:pPr>
      <w:bookmarkStart w:id="4" w:name="_Toc157814107"/>
      <w:r w:rsidRPr="009C12B5">
        <w:t>二、市场分析</w:t>
      </w:r>
      <w:bookmarkEnd w:id="4"/>
    </w:p>
    <w:p w:rsidR="009C12B5" w:rsidP="007A4CF7" w14:paraId="61A47019" w14:textId="77777777">
      <w:pPr>
        <w:pStyle w:val="Heading3"/>
      </w:pPr>
      <w:bookmarkStart w:id="5" w:name="_Toc157814108"/>
      <w:r w:rsidRPr="009C12B5">
        <w:t xml:space="preserve">2.1 </w:t>
      </w:r>
      <w:r w:rsidR="007A4CF7">
        <w:t>啤酒</w:t>
      </w:r>
      <w:r w:rsidRPr="009C12B5">
        <w:t>目标市场</w:t>
      </w:r>
      <w:bookmarkEnd w:id="5"/>
    </w:p>
    <w:p w:rsidR="00DA1A7F" w14:paraId="7C6D4F23" w14:textId="5C01B355">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在啤酒产品项目商业发展计划书中，目标市场分析是一个关键部分，它帮助企业确定哪些消费者群体最有可能购买其啤酒产品。通过市场分析，企业可以了解市场的规模、增长潜力、消费者需求、竞争对手情况以及市场趋势。以下是一些关键点，可以帮助企业制定有效的目标市场策略：</w:t>
      </w:r>
      <w:r>
        <w:rPr>
          <w:rFonts w:ascii="仿宋" w:eastAsia="仿宋" w:hAnsi="仿宋"/>
          <w:sz w:val="28"/>
        </w:rPr>
        <w:br/>
        <w:t xml:space="preserve">    1.</w:t>
      </w:r>
      <w:r>
        <w:rPr>
          <w:rFonts w:ascii="仿宋" w:eastAsia="仿宋" w:hAnsi="仿宋"/>
          <w:sz w:val="28"/>
        </w:rPr>
        <w:t>市场细分</w:t>
      </w:r>
      <w:r>
        <w:rPr>
          <w:rFonts w:ascii="仿宋" w:eastAsia="仿宋" w:hAnsi="仿宋"/>
          <w:sz w:val="28"/>
        </w:rPr>
        <w:t>：根据地理、人口统计、心理和行为等因素将市场划分为不同的细分市场。这有助于企业识别哪些细分市场与产品特性和消费者需求最匹配。</w:t>
      </w:r>
      <w:r>
        <w:rPr>
          <w:rFonts w:ascii="仿宋" w:eastAsia="仿宋" w:hAnsi="仿宋"/>
          <w:sz w:val="28"/>
        </w:rPr>
        <w:br/>
        <w:t xml:space="preserve">    2.</w:t>
      </w:r>
      <w:r>
        <w:rPr>
          <w:rFonts w:ascii="仿宋" w:eastAsia="仿宋" w:hAnsi="仿宋"/>
          <w:sz w:val="28"/>
        </w:rPr>
        <w:t>目标市场选择</w:t>
      </w:r>
      <w:r>
        <w:rPr>
          <w:rFonts w:ascii="仿宋" w:eastAsia="仿宋" w:hAnsi="仿宋"/>
          <w:sz w:val="28"/>
        </w:rPr>
        <w:t>：基于市场细分的结果，选择一个或多个目标市场。目标市场应具有足够大的规模和增长潜力，同时企业应有能力满足该市场的特定需求。</w:t>
      </w:r>
      <w:r>
        <w:rPr>
          <w:rFonts w:ascii="仿宋" w:eastAsia="仿宋" w:hAnsi="仿宋"/>
          <w:sz w:val="28"/>
        </w:rPr>
        <w:br/>
        <w:t xml:space="preserve">    3.</w:t>
      </w:r>
      <w:r>
        <w:rPr>
          <w:rFonts w:ascii="仿宋" w:eastAsia="仿宋" w:hAnsi="仿宋"/>
          <w:sz w:val="28"/>
        </w:rPr>
        <w:t>市场调研</w:t>
      </w:r>
      <w:r>
        <w:rPr>
          <w:rFonts w:ascii="仿宋" w:eastAsia="仿宋" w:hAnsi="仿宋"/>
          <w:sz w:val="28"/>
        </w:rPr>
        <w:t>：进行市场调研以了解目标消费者的购买行为、偏好、态度和需求。这包括收集关于竞争对手产品、价格、分销和促销策略的信息。</w:t>
      </w:r>
      <w:r>
        <w:rPr>
          <w:rFonts w:ascii="仿宋" w:eastAsia="仿宋" w:hAnsi="仿宋"/>
          <w:sz w:val="28"/>
        </w:rPr>
        <w:br/>
        <w:t xml:space="preserve">    4.</w:t>
      </w:r>
      <w:r>
        <w:rPr>
          <w:rFonts w:ascii="仿宋" w:eastAsia="仿宋" w:hAnsi="仿宋"/>
          <w:sz w:val="28"/>
        </w:rPr>
        <w:t>消费者需求分析</w:t>
      </w:r>
      <w:r>
        <w:rPr>
          <w:rFonts w:ascii="仿宋" w:eastAsia="仿宋" w:hAnsi="仿宋"/>
          <w:sz w:val="28"/>
        </w:rPr>
        <w:t>：分析目标消费者的核心需求和痛点，以确保产品能够满足或超越他们的期望。这有助于开发产品特色和定位策略。</w:t>
      </w:r>
      <w:r>
        <w:rPr>
          <w:rFonts w:ascii="仿宋" w:eastAsia="仿宋" w:hAnsi="仿宋"/>
          <w:sz w:val="28"/>
        </w:rPr>
        <w:br/>
        <w:t xml:space="preserve">    5.</w:t>
      </w:r>
      <w:r>
        <w:rPr>
          <w:rFonts w:ascii="仿宋" w:eastAsia="仿宋" w:hAnsi="仿宋"/>
          <w:sz w:val="28"/>
        </w:rPr>
        <w:t>市场趋势分析</w:t>
      </w:r>
      <w:r>
        <w:rPr>
          <w:rFonts w:ascii="仿宋" w:eastAsia="仿宋" w:hAnsi="仿宋"/>
          <w:sz w:val="28"/>
        </w:rPr>
        <w:t>：识别市场上的新兴趋势，如健康意识、环保理念或消费升级，这些趋势可能会影响消费者的购买决策。</w:t>
      </w:r>
      <w:r>
        <w:rPr>
          <w:rFonts w:ascii="仿宋" w:eastAsia="仿宋" w:hAnsi="仿宋"/>
          <w:sz w:val="28"/>
        </w:rPr>
        <w:br/>
        <w:t xml:space="preserve">    6.</w:t>
      </w:r>
      <w:r>
        <w:rPr>
          <w:rFonts w:ascii="仿宋" w:eastAsia="仿宋" w:hAnsi="仿宋"/>
          <w:sz w:val="28"/>
        </w:rPr>
        <w:t>市场准入策略</w:t>
      </w:r>
      <w:r>
        <w:rPr>
          <w:rFonts w:ascii="仿宋" w:eastAsia="仿宋" w:hAnsi="仿宋"/>
          <w:sz w:val="28"/>
        </w:rPr>
        <w:t>：制定策略以进入选定的目标市场，这</w:t>
      </w:r>
    </w:p>
    <w:p w:rsidR="00DA1A7F" w14:textId="5C01B355">
      <w:pPr>
        <w:ind w:firstLine="560"/>
      </w:pPr>
      <w:r>
        <w:rPr>
          <w:rFonts w:ascii="仿宋" w:eastAsia="仿宋" w:hAnsi="仿宋"/>
          <w:sz w:val="28"/>
        </w:rPr>
        <w:t>直接销售、通过分销商销售、电子商务或合作营销。</w:t>
      </w:r>
      <w:r>
        <w:rPr>
          <w:rFonts w:ascii="仿宋" w:eastAsia="仿宋" w:hAnsi="仿宋"/>
          <w:sz w:val="28"/>
        </w:rPr>
        <w:br/>
        <w:t xml:space="preserve">    7.</w:t>
      </w:r>
      <w:r>
        <w:rPr>
          <w:rFonts w:ascii="仿宋" w:eastAsia="仿宋" w:hAnsi="仿宋"/>
          <w:sz w:val="28"/>
        </w:rPr>
        <w:t>营销策略</w:t>
      </w:r>
      <w:r>
        <w:rPr>
          <w:rFonts w:ascii="仿宋" w:eastAsia="仿宋" w:hAnsi="仿宋"/>
          <w:sz w:val="28"/>
        </w:rPr>
        <w:t>：根据目标市场的特点，制定针对性的营销策略，包括品牌建设、广告、促销活动、定价策略和分销计划。</w:t>
      </w:r>
      <w:r>
        <w:rPr>
          <w:rFonts w:ascii="仿宋" w:eastAsia="仿宋" w:hAnsi="仿宋"/>
          <w:sz w:val="28"/>
        </w:rPr>
        <w:br/>
        <w:t xml:space="preserve">    8.</w:t>
      </w:r>
      <w:r>
        <w:rPr>
          <w:rFonts w:ascii="仿宋" w:eastAsia="仿宋" w:hAnsi="仿宋"/>
          <w:sz w:val="28"/>
        </w:rPr>
        <w:t>销售预测</w:t>
      </w:r>
      <w:r>
        <w:rPr>
          <w:rFonts w:ascii="仿宋" w:eastAsia="仿宋" w:hAnsi="仿宋"/>
          <w:sz w:val="28"/>
        </w:rPr>
        <w:t>：基于市场分析的结果，预测产品在目标市场的潜在销售量，这有助于制定商业计划中的财务预测。</w:t>
      </w:r>
      <w:r>
        <w:rPr>
          <w:rFonts w:ascii="仿宋" w:eastAsia="仿宋" w:hAnsi="仿宋"/>
          <w:sz w:val="28"/>
        </w:rPr>
        <w:br/>
      </w:r>
      <w:r>
        <w:rPr>
          <w:rFonts w:ascii="仿宋" w:eastAsia="仿宋" w:hAnsi="仿宋"/>
          <w:sz w:val="28"/>
        </w:rPr>
        <w:t>通过上述分析，啤酒产品项目可以更好地了解市场动态，制定有效的营销策略，并最终实现商业目标。</w:t>
      </w:r>
    </w:p>
    <w:p w:rsidR="009C12B5" w:rsidRPr="009C12B5" w:rsidP="009C12B5" w14:paraId="0881ECA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7B615F2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啤酒产品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啤酒产品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啤酒产品</w:t>
      </w:r>
      <w:r w:rsidRPr="009C12B5">
        <w:rPr>
          <w:rFonts w:ascii="仿宋" w:eastAsia="仿宋" w:hAnsi="仿宋"/>
          <w:sz w:val="28"/>
          <w:szCs w:val="28"/>
        </w:rPr>
        <w:t>始终与市场需求保持同步。</w:t>
      </w:r>
    </w:p>
    <w:p w:rsidR="009C12B5" w:rsidP="007A4CF7" w14:paraId="618CE8E8" w14:textId="77777777">
      <w:pPr>
        <w:pStyle w:val="Heading3"/>
      </w:pPr>
      <w:bookmarkStart w:id="6" w:name="_Toc157814109"/>
      <w:r w:rsidRPr="009C12B5">
        <w:t xml:space="preserve">2.2 </w:t>
      </w:r>
      <w:r w:rsidR="007A4CF7">
        <w:t>啤酒</w:t>
      </w:r>
      <w:r w:rsidR="007A4CF7">
        <w:rPr>
          <w:rFonts w:hint="eastAsia"/>
        </w:rPr>
        <w:t>市场</w:t>
      </w:r>
      <w:r w:rsidRPr="009C12B5">
        <w:t>竞争分析</w:t>
      </w:r>
      <w:bookmarkEnd w:id="6"/>
    </w:p>
    <w:p w:rsidR="00DA1A7F" w14:paraId="75D008E2" w14:textId="185282E9">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DA1A7F" w14:textId="185282E9">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啤酒产品市场竞争分析是评估啤酒产品在市场中的地位、竞争优势、潜在威胁和市场机遇的过程。这一分析对于制定有效的商业发展计划至关重要，因为它提供了关于市场动态、竞争对手策略和消费者偏好的关键信息。</w:t>
      </w:r>
      <w:r>
        <w:rPr>
          <w:rFonts w:ascii="仿宋" w:eastAsia="仿宋" w:hAnsi="仿宋"/>
          <w:sz w:val="28"/>
        </w:rPr>
        <w:br/>
      </w:r>
      <w:r>
        <w:rPr>
          <w:rFonts w:ascii="仿宋" w:eastAsia="仿宋" w:hAnsi="仿宋"/>
          <w:sz w:val="28"/>
        </w:rPr>
        <w:t>首先，市场分析应识别目标市场和潜在客户群。了解目标市场的规模、增长潜力和细分市场有助于确定产品定位和营销策略。此外，分析消费者行为和偏好，包括他们对啤酒的口味、价格、包装和分销渠道的偏好，对于开发满足市场需求的产品至关重要。</w:t>
      </w:r>
      <w:r>
        <w:rPr>
          <w:rFonts w:ascii="仿宋" w:eastAsia="仿宋" w:hAnsi="仿宋"/>
          <w:sz w:val="28"/>
        </w:rPr>
        <w:br/>
      </w:r>
      <w:r>
        <w:rPr>
          <w:rFonts w:ascii="仿宋" w:eastAsia="仿宋" w:hAnsi="仿宋"/>
          <w:sz w:val="28"/>
        </w:rPr>
        <w:t>其次，竞争分析是评估现有和潜在竞争对手的关键。这包括分析竞争对手的产品线、市场占有率、定价策略、营销活动和分销网络。通过比较自身产品与竞争对手产品的优劣，可以识别出本产品的独特卖点和市场切入点。</w:t>
      </w:r>
      <w:r>
        <w:rPr>
          <w:rFonts w:ascii="仿宋" w:eastAsia="仿宋" w:hAnsi="仿宋"/>
          <w:sz w:val="28"/>
        </w:rPr>
        <w:br/>
      </w:r>
      <w:r>
        <w:rPr>
          <w:rFonts w:ascii="仿宋" w:eastAsia="仿宋" w:hAnsi="仿宋"/>
          <w:sz w:val="28"/>
        </w:rPr>
        <w:t>第三，市场趋势和新兴技术也需要被纳入分析中。随着消费者对健康和环保意识的增强，啤酒市场出现了无酒精啤酒、有机啤酒和精酿啤酒等新兴细分市场。同时，电子商务和数字化营销的快速发展也为啤酒销售提供了新的渠道和机遇。</w:t>
      </w:r>
      <w:r>
        <w:rPr>
          <w:rFonts w:ascii="仿宋" w:eastAsia="仿宋" w:hAnsi="仿宋"/>
          <w:sz w:val="28"/>
        </w:rPr>
        <w:br/>
      </w:r>
      <w:r>
        <w:rPr>
          <w:rFonts w:ascii="仿宋" w:eastAsia="仿宋" w:hAnsi="仿宋"/>
          <w:sz w:val="28"/>
        </w:rPr>
        <w:t>最后，风险评估是市场竞争分析的重要组成部分。这包括评估市场风险（如需求波动、新进入者的威胁）、运营风险（如供应链中断、生产问题）和财务风险（如成本上升、收益下降）。通过识别和评估这些风险，可以制定相应的风险管理策略，确保商业计划的稳健性。</w:t>
      </w:r>
      <w:r>
        <w:rPr>
          <w:rFonts w:ascii="仿宋" w:eastAsia="仿宋" w:hAnsi="仿宋"/>
          <w:sz w:val="28"/>
        </w:rPr>
        <w:br/>
      </w:r>
      <w:r>
        <w:rPr>
          <w:rFonts w:ascii="仿宋" w:eastAsia="仿宋" w:hAnsi="仿宋"/>
          <w:sz w:val="28"/>
        </w:rPr>
        <w:t>综上所述，啤酒产品市场竞争分析是一个综合性的过程，它为商业发展计划的制定提供了战略性的指导，有助于企业在市场中建立竞争优势，实现可持续增长。</w:t>
      </w:r>
    </w:p>
    <w:p w:rsidR="009C12B5" w:rsidRPr="009C12B5" w:rsidP="009C12B5" w14:paraId="48F1C8E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啤酒产品</w:t>
      </w:r>
      <w:r w:rsidRPr="009C12B5">
        <w:rPr>
          <w:rFonts w:ascii="仿宋" w:eastAsia="仿宋" w:hAnsi="仿宋"/>
          <w:sz w:val="28"/>
          <w:szCs w:val="28"/>
        </w:rPr>
        <w:t>的竞争优势和差异化策略。我们认为，</w:t>
      </w:r>
      <w:r w:rsidR="00E75C7F">
        <w:rPr>
          <w:rFonts w:ascii="仿宋" w:eastAsia="仿宋" w:hAnsi="仿宋"/>
          <w:sz w:val="28"/>
          <w:szCs w:val="28"/>
        </w:rPr>
        <w:t>啤酒产品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EB60BA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啤酒产品</w:t>
      </w:r>
      <w:r w:rsidRPr="009C12B5">
        <w:rPr>
          <w:rFonts w:ascii="仿宋" w:eastAsia="仿宋" w:hAnsi="仿宋"/>
          <w:sz w:val="28"/>
          <w:szCs w:val="28"/>
        </w:rPr>
        <w:t>将在竞争激烈的市场中脱颖而出。</w:t>
      </w:r>
    </w:p>
    <w:p w:rsidR="009C12B5" w:rsidP="007A4CF7" w14:paraId="28E91008" w14:textId="77777777">
      <w:pPr>
        <w:pStyle w:val="Heading3"/>
      </w:pPr>
      <w:bookmarkStart w:id="7" w:name="_Toc157814110"/>
      <w:r w:rsidRPr="009C12B5">
        <w:t xml:space="preserve">2.3 </w:t>
      </w:r>
      <w:r w:rsidR="007A4CF7">
        <w:t>啤酒</w:t>
      </w:r>
      <w:r w:rsidRPr="009C12B5">
        <w:t>行业趋势与机遇</w:t>
      </w:r>
      <w:bookmarkEnd w:id="7"/>
    </w:p>
    <w:p w:rsidR="00DA1A7F" w14:paraId="1018D628" w14:textId="135AAFE7">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啤酒产品行业正经历一系列积极的趋势和机遇，为企业和投资者提供了广阔的发展前景。首先，全球啤酒市场持续增长，尤其是在新兴市场，如亚洲和非洲，中产阶级的扩大和年轻消费者的崛起推动了啤酒消费的增长。其次，消费者对高品质、多样化啤酒的需求日益增长，这促使啤酒生产商推出更多特色和高端产品，如精酿啤酒和</w:t>
      </w:r>
      <w:r>
        <w:rPr>
          <w:rFonts w:ascii="仿宋" w:eastAsia="仿宋" w:hAnsi="仿宋"/>
          <w:sz w:val="28"/>
        </w:rPr>
        <w:t xml:space="preserve"> craft beer</w:t>
      </w:r>
      <w:r>
        <w:rPr>
          <w:rFonts w:ascii="仿宋" w:eastAsia="仿宋" w:hAnsi="仿宋"/>
          <w:sz w:val="28"/>
        </w:rPr>
        <w:t>，以满足消费者的个性化需求。此外，健康意识的提升也推动了低酒精度、无酒精啤酒的发展，这类产品通常具有较低的卡路里和糖分，吸引了注重健康的消费者群体。</w:t>
      </w:r>
      <w:r>
        <w:rPr>
          <w:rFonts w:ascii="仿宋" w:eastAsia="仿宋" w:hAnsi="仿宋"/>
          <w:sz w:val="28"/>
        </w:rPr>
        <w:br/>
      </w:r>
    </w:p>
    <w:p w:rsidR="00DA1A7F" w14:textId="135AAFE7">
      <w:pPr>
        <w:ind w:firstLine="560"/>
      </w:pPr>
      <w:r>
        <w:rPr>
          <w:rFonts w:ascii="仿宋" w:eastAsia="仿宋" w:hAnsi="仿宋"/>
          <w:sz w:val="28"/>
        </w:rPr>
        <w:t>同时，技术的进步也为啤酒行业带来了新的机遇，例如，通过智能设备和数据分析，啤酒制造商可以更好地了解市场需求，优化生产流程，并提供个性化的营销和服务。此外，电子商务和数字化销售渠道的快速发展，为啤酒产品提供了新的分销和销售途径，扩大了市场覆盖范围。</w:t>
      </w:r>
      <w:r>
        <w:rPr>
          <w:rFonts w:ascii="仿宋" w:eastAsia="仿宋" w:hAnsi="仿宋"/>
          <w:sz w:val="28"/>
        </w:rPr>
        <w:br/>
      </w:r>
      <w:r>
        <w:rPr>
          <w:rFonts w:ascii="仿宋" w:eastAsia="仿宋" w:hAnsi="仿宋"/>
          <w:sz w:val="28"/>
        </w:rPr>
        <w:t>另外，可持续发展成为啤酒行业的另一个重要趋势，消费者对环保和可持续产品的偏好日益增强，促使啤酒生产商采取环保措施，如使用可持续原料、减少包装</w:t>
      </w:r>
      <w:r>
        <w:rPr>
          <w:rFonts w:ascii="仿宋" w:eastAsia="仿宋" w:hAnsi="仿宋"/>
          <w:sz w:val="28"/>
        </w:rPr>
        <w:t xml:space="preserve"> waste </w:t>
      </w:r>
      <w:r>
        <w:rPr>
          <w:rFonts w:ascii="仿宋" w:eastAsia="仿宋" w:hAnsi="仿宋"/>
          <w:sz w:val="28"/>
        </w:rPr>
        <w:t>和碳排放，这些努力有助于建立品牌形象，并吸引环保意识强的消费者。</w:t>
      </w:r>
      <w:r>
        <w:rPr>
          <w:rFonts w:ascii="仿宋" w:eastAsia="仿宋" w:hAnsi="仿宋"/>
          <w:sz w:val="28"/>
        </w:rPr>
        <w:br/>
      </w:r>
      <w:r>
        <w:rPr>
          <w:rFonts w:ascii="仿宋" w:eastAsia="仿宋" w:hAnsi="仿宋"/>
          <w:sz w:val="28"/>
        </w:rPr>
        <w:t>总体而言，啤酒产品行业正处于一个充满活力和机遇的环境中，企业通过创新产品、优化营销策略和采用可持续</w:t>
      </w:r>
      <w:r>
        <w:rPr>
          <w:rFonts w:ascii="仿宋" w:eastAsia="仿宋" w:hAnsi="仿宋"/>
          <w:sz w:val="28"/>
        </w:rPr>
        <w:t xml:space="preserve"> practices</w:t>
      </w:r>
      <w:r>
        <w:rPr>
          <w:rFonts w:ascii="仿宋" w:eastAsia="仿宋" w:hAnsi="仿宋"/>
          <w:sz w:val="28"/>
        </w:rPr>
        <w:t>，可以在这个市场中获得显著的增长和成功。</w:t>
      </w:r>
    </w:p>
    <w:p w:rsidR="009C12B5" w:rsidRPr="009C12B5" w:rsidP="009C12B5" w14:paraId="23DC687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啤酒产品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啤酒产品</w:t>
      </w:r>
      <w:r w:rsidRPr="009C12B5">
        <w:rPr>
          <w:rFonts w:ascii="仿宋" w:eastAsia="仿宋" w:hAnsi="仿宋"/>
          <w:sz w:val="28"/>
          <w:szCs w:val="28"/>
        </w:rPr>
        <w:t>始终走在行业的前沿并抓住每一个市场机遇。</w:t>
      </w:r>
    </w:p>
    <w:p w:rsidR="009C12B5" w:rsidRPr="009C12B5" w:rsidP="007A4CF7" w14:paraId="599F7B76" w14:textId="77777777">
      <w:pPr>
        <w:pStyle w:val="Heading2"/>
      </w:pPr>
      <w:bookmarkStart w:id="8" w:name="_Toc157814111"/>
      <w:r w:rsidRPr="009C12B5">
        <w:t>三、营销策略</w:t>
      </w:r>
      <w:bookmarkEnd w:id="8"/>
    </w:p>
    <w:p w:rsidR="009C12B5" w:rsidRPr="009C12B5" w:rsidP="007A4CF7" w14:paraId="5650317C" w14:textId="77777777">
      <w:pPr>
        <w:pStyle w:val="Heading3"/>
      </w:pPr>
      <w:bookmarkStart w:id="9" w:name="_Toc157814112"/>
      <w:r w:rsidRPr="009C12B5">
        <w:t xml:space="preserve">3.1 </w:t>
      </w:r>
      <w:r w:rsidRPr="009C12B5">
        <w:t>品牌定位与传播</w:t>
      </w:r>
      <w:bookmarkEnd w:id="9"/>
    </w:p>
    <w:p w:rsidR="009C12B5" w:rsidRPr="009C12B5" w:rsidP="007A4CF7" w14:paraId="5D875729"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啤酒产品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C27961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啤酒产品</w:t>
      </w:r>
      <w:r w:rsidRPr="009C12B5">
        <w:rPr>
          <w:rFonts w:ascii="仿宋" w:eastAsia="仿宋" w:hAnsi="仿宋"/>
          <w:sz w:val="28"/>
          <w:szCs w:val="28"/>
        </w:rPr>
        <w:t>的专业评测和推荐文章，以扩大品牌影响力。</w:t>
      </w:r>
    </w:p>
    <w:p w:rsidR="009C12B5" w:rsidRPr="009C12B5" w:rsidP="009C12B5" w14:paraId="05B4B94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啤酒产品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0135C8D8" w14:textId="77777777">
      <w:pPr>
        <w:pStyle w:val="Heading3"/>
      </w:pPr>
      <w:bookmarkStart w:id="10" w:name="_Toc157814113"/>
      <w:r w:rsidRPr="009C12B5">
        <w:t xml:space="preserve">3.2 </w:t>
      </w:r>
      <w:r w:rsidR="007A4CF7">
        <w:t>啤酒</w:t>
      </w:r>
      <w:r w:rsidRPr="009C12B5">
        <w:t>产品定价策略</w:t>
      </w:r>
      <w:bookmarkEnd w:id="10"/>
    </w:p>
    <w:p w:rsidR="009C12B5" w:rsidRPr="009C12B5" w:rsidP="00CA39FB" w14:paraId="0766C25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啤酒产品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0C3A3C1B"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3120952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啤酒产品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4A06402F" w14:textId="77777777">
      <w:pPr>
        <w:pStyle w:val="Heading3"/>
      </w:pPr>
      <w:bookmarkStart w:id="11" w:name="_Toc157814114"/>
      <w:r w:rsidRPr="009C12B5">
        <w:t xml:space="preserve">3.3 </w:t>
      </w:r>
      <w:r w:rsidR="007A4CF7">
        <w:t>啤酒</w:t>
      </w:r>
      <w:r w:rsidR="007A4CF7">
        <w:rPr>
          <w:rFonts w:hint="eastAsia"/>
        </w:rPr>
        <w:t>产品</w:t>
      </w:r>
      <w:r w:rsidRPr="009C12B5">
        <w:t>销售渠道与拓展</w:t>
      </w:r>
      <w:bookmarkEnd w:id="11"/>
    </w:p>
    <w:p w:rsidR="009C12B5" w:rsidRPr="009C12B5" w:rsidP="009C12B5" w14:paraId="6CD932C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啤酒产品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637F2EB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啤酒产品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2130756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啤酒产品</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https://d.book118.com/145121120143011103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4C17A263" w14:textId="77777777">
    <w:pPr>
      <w:pStyle w:val="Footer"/>
      <w:jc w:val="center"/>
    </w:pPr>
  </w:p>
  <w:p w:rsidR="00FE7E16" w14:paraId="41BD7F0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3179455D" w14:textId="77777777">
    <w:pPr>
      <w:pStyle w:val="Footer"/>
      <w:jc w:val="center"/>
    </w:pPr>
  </w:p>
  <w:p w:rsidR="007A4CF7" w14:paraId="1466BF6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6831C860"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58E0FC1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449D4972"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61176A7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65030902"/>
      <w:docPartObj>
        <w:docPartGallery w:val="Page Numbers (Bottom of Page)"/>
        <w:docPartUnique/>
      </w:docPartObj>
    </w:sdtPr>
    <w:sdtContent>
      <w:sdt>
        <w:sdtPr>
          <w:id w:val="206300103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4711244"/>
      <w:docPartObj>
        <w:docPartGallery w:val="Page Numbers (Bottom of Page)"/>
        <w:docPartUnique/>
      </w:docPartObj>
    </w:sdtPr>
    <w:sdtContent>
      <w:sdt>
        <w:sdtPr>
          <w:id w:val="210669185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752938"/>
      <w:docPartObj>
        <w:docPartGallery w:val="Page Numbers (Bottom of Page)"/>
        <w:docPartUnique/>
      </w:docPartObj>
    </w:sdtPr>
    <w:sdtContent>
      <w:sdt>
        <w:sdtPr>
          <w:id w:val="99984013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9968629"/>
      <w:docPartObj>
        <w:docPartGallery w:val="Page Numbers (Bottom of Page)"/>
        <w:docPartUnique/>
      </w:docPartObj>
    </w:sdtPr>
    <w:sdtContent>
      <w:sdt>
        <w:sdtPr>
          <w:id w:val="70115723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5377814"/>
      <w:docPartObj>
        <w:docPartGallery w:val="Page Numbers (Bottom of Page)"/>
        <w:docPartUnique/>
      </w:docPartObj>
    </w:sdtPr>
    <w:sdtContent>
      <w:sdt>
        <w:sdtPr>
          <w:id w:val="158890514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52265902"/>
      <w:docPartObj>
        <w:docPartGallery w:val="Page Numbers (Bottom of Page)"/>
        <w:docPartUnique/>
      </w:docPartObj>
    </w:sdtPr>
    <w:sdtContent>
      <w:sdt>
        <w:sdtPr>
          <w:id w:val="173327988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29493249"/>
      <w:docPartObj>
        <w:docPartGallery w:val="Page Numbers (Bottom of Page)"/>
        <w:docPartUnique/>
      </w:docPartObj>
    </w:sdtPr>
    <w:sdtContent>
      <w:sdt>
        <w:sdtPr>
          <w:id w:val="131929314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1942038"/>
      <w:docPartObj>
        <w:docPartGallery w:val="Page Numbers (Bottom of Page)"/>
        <w:docPartUnique/>
      </w:docPartObj>
    </w:sdtPr>
    <w:sdtContent>
      <w:sdt>
        <w:sdtPr>
          <w:id w:val="85650807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5990733"/>
      <w:docPartObj>
        <w:docPartGallery w:val="Page Numbers (Bottom of Page)"/>
        <w:docPartUnique/>
      </w:docPartObj>
    </w:sdtPr>
    <w:sdtContent>
      <w:sdt>
        <w:sdtPr>
          <w:id w:val="131647045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4919635"/>
      <w:docPartObj>
        <w:docPartGallery w:val="Page Numbers (Bottom of Page)"/>
        <w:docPartUnique/>
      </w:docPartObj>
    </w:sdtPr>
    <w:sdtContent>
      <w:sdt>
        <w:sdtPr>
          <w:id w:val="190511397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24440800"/>
      <w:docPartObj>
        <w:docPartGallery w:val="Page Numbers (Bottom of Page)"/>
        <w:docPartUnique/>
      </w:docPartObj>
    </w:sdtPr>
    <w:sdtContent>
      <w:sdt>
        <w:sdtPr>
          <w:id w:val="164868341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7323711"/>
      <w:docPartObj>
        <w:docPartGallery w:val="Page Numbers (Bottom of Page)"/>
        <w:docPartUnique/>
      </w:docPartObj>
    </w:sdtPr>
    <w:sdtContent>
      <w:sdt>
        <w:sdtPr>
          <w:id w:val="13077904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330955"/>
      <w:docPartObj>
        <w:docPartGallery w:val="Page Numbers (Bottom of Page)"/>
        <w:docPartUnique/>
      </w:docPartObj>
    </w:sdtPr>
    <w:sdtContent>
      <w:sdt>
        <w:sdtPr>
          <w:id w:val="214077601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3287107"/>
      <w:docPartObj>
        <w:docPartGallery w:val="Page Numbers (Bottom of Page)"/>
        <w:docPartUnique/>
      </w:docPartObj>
    </w:sdtPr>
    <w:sdtContent>
      <w:sdt>
        <w:sdtPr>
          <w:id w:val="169583935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7186982"/>
      <w:docPartObj>
        <w:docPartGallery w:val="Page Numbers (Bottom of Page)"/>
        <w:docPartUnique/>
      </w:docPartObj>
    </w:sdtPr>
    <w:sdtContent>
      <w:sdt>
        <w:sdtPr>
          <w:id w:val="177667797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2112530"/>
      <w:docPartObj>
        <w:docPartGallery w:val="Page Numbers (Bottom of Page)"/>
        <w:docPartUnique/>
      </w:docPartObj>
    </w:sdtPr>
    <w:sdtContent>
      <w:sdt>
        <w:sdtPr>
          <w:id w:val="157098605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3177957"/>
      <w:docPartObj>
        <w:docPartGallery w:val="Page Numbers (Bottom of Page)"/>
        <w:docPartUnique/>
      </w:docPartObj>
    </w:sdtPr>
    <w:sdtContent>
      <w:sdt>
        <w:sdtPr>
          <w:id w:val="119203422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529805"/>
      <w:docPartObj>
        <w:docPartGallery w:val="Page Numbers (Bottom of Page)"/>
        <w:docPartUnique/>
      </w:docPartObj>
    </w:sdtPr>
    <w:sdtContent>
      <w:sdt>
        <w:sdtPr>
          <w:id w:val="207005477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42046088"/>
      <w:docPartObj>
        <w:docPartGallery w:val="Page Numbers (Bottom of Page)"/>
        <w:docPartUnique/>
      </w:docPartObj>
    </w:sdtPr>
    <w:sdtContent>
      <w:sdt>
        <w:sdtPr>
          <w:id w:val="56198875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866875"/>
      <w:docPartObj>
        <w:docPartGallery w:val="Page Numbers (Bottom of Page)"/>
        <w:docPartUnique/>
      </w:docPartObj>
    </w:sdtPr>
    <w:sdtContent>
      <w:sdt>
        <w:sdtPr>
          <w:id w:val="27330323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35BB7589"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29862E31"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BB3D3F"/>
    <w:rsid w:val="00C018A2"/>
    <w:rsid w:val="00C85194"/>
    <w:rsid w:val="00CA39FB"/>
    <w:rsid w:val="00CF37E0"/>
    <w:rsid w:val="00DA1A7F"/>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F4E310C"/>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145121120143011103"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2722</Words>
  <Characters>15522</Characters>
  <Application>Microsoft Office Word</Application>
  <DocSecurity>0</DocSecurity>
  <Lines>129</Lines>
  <Paragraphs>36</Paragraphs>
  <ScaleCrop>false</ScaleCrop>
  <Company/>
  <LinksUpToDate>false</LinksUpToDate>
  <CharactersWithSpaces>18208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2024-02-05T04:56:00Z</dcterms:modified>
</cp:coreProperties>
</file>