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r>
        <w:drawing>
          <wp:anchor distT="0" distB="0" distL="0" distR="0" simplePos="0" relativeHeight="251658240" behindDoc="1" locked="0" layoutInCell="1" allowOverlap="1">
            <wp:simplePos x="0" y="0"/>
            <wp:positionH relativeFrom="page">
              <wp:posOffset>8316</wp:posOffset>
            </wp:positionH>
            <wp:positionV relativeFrom="page">
              <wp:posOffset>634</wp:posOffset>
            </wp:positionV>
            <wp:extent cx="7551358" cy="106914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7551358" cy="10691495"/>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t>（建筑工程管理</w:t>
      </w:r>
      <w:r>
        <w:rPr>
          <w:spacing w:val="-137"/>
        </w:rPr>
        <w:t>）</w:t>
      </w:r>
      <w:r>
        <w:rPr>
          <w:spacing w:val="-2"/>
        </w:rPr>
        <w:t xml:space="preserve">云溪桥 </w:t>
      </w:r>
      <w:r>
        <w:t>T</w:t>
      </w:r>
    </w:p>
    <w:p>
      <w:pPr>
        <w:pStyle w:val="Title"/>
        <w:spacing w:line="1286" w:lineRule="exact"/>
        <w:ind w:left="753"/>
      </w:pPr>
      <w:r>
        <w:t>梁顶升支座更换施工方案</w:t>
      </w:r>
    </w:p>
    <w:p>
      <w:pPr>
        <w:spacing w:after="0" w:line="1286" w:lineRule="exact"/>
        <w:sectPr>
          <w:type w:val="continuous"/>
          <w:pgSz w:w="11910" w:h="16840"/>
          <w:pgMar w:top="1580" w:right="540" w:bottom="280" w:left="1240" w:header="708" w:footer="708"/>
          <w:cols w:space="708"/>
        </w:sectPr>
      </w:pPr>
    </w:p>
    <w:p>
      <w:pPr>
        <w:spacing w:before="63"/>
        <w:ind w:left="461" w:right="0" w:firstLine="0"/>
        <w:jc w:val="left"/>
        <w:rPr>
          <w:sz w:val="21"/>
        </w:rPr>
      </w:pPr>
      <w:r>
        <w:rPr>
          <w:sz w:val="21"/>
        </w:rPr>
        <w:t>怀化市北环线道路工程建设项目</w:t>
      </w:r>
    </w:p>
    <w:p>
      <w:pPr>
        <w:spacing w:before="463"/>
        <w:ind w:left="-1" w:right="0" w:firstLine="0"/>
        <w:jc w:val="left"/>
        <w:rPr>
          <w:rFonts w:ascii="Microsoft JhengHei" w:eastAsia="Microsoft JhengHei" w:hint="eastAsia"/>
          <w:b/>
          <w:sz w:val="52"/>
        </w:rPr>
      </w:pPr>
      <w:r>
        <w:br w:type="column"/>
      </w:r>
      <w:r>
        <w:rPr>
          <w:rFonts w:ascii="Microsoft JhengHei" w:eastAsia="Microsoft JhengHei" w:hint="eastAsia"/>
          <w:b/>
          <w:sz w:val="52"/>
        </w:rPr>
        <w:t>云溪桥工程</w:t>
      </w:r>
    </w:p>
    <w:p>
      <w:pPr>
        <w:spacing w:after="0"/>
        <w:jc w:val="left"/>
        <w:rPr>
          <w:rFonts w:ascii="Microsoft JhengHei" w:eastAsia="Microsoft JhengHei" w:hint="eastAsia"/>
          <w:sz w:val="52"/>
        </w:rPr>
        <w:sectPr>
          <w:pgSz w:w="11910" w:h="16840"/>
          <w:pgMar w:top="1520" w:right="540" w:bottom="280" w:left="1240" w:header="708" w:footer="708"/>
          <w:pgNumType w:start="2"/>
          <w:cols w:num="2" w:space="708" w:equalWidth="0">
            <w:col w:w="3402" w:space="40"/>
            <w:col w:w="6688" w:space="0"/>
          </w:cols>
        </w:sectPr>
      </w:pPr>
    </w:p>
    <w:p>
      <w:pPr>
        <w:spacing w:before="0" w:line="235" w:lineRule="auto"/>
        <w:ind w:left="4453" w:right="3072" w:hanging="2080"/>
        <w:jc w:val="both"/>
        <w:rPr>
          <w:rFonts w:ascii="Microsoft JhengHei" w:eastAsia="Microsoft JhengHei" w:hint="eastAsia"/>
          <w:b/>
          <w:sz w:val="52"/>
        </w:rPr>
      </w:pPr>
      <w:r>
        <w:rPr>
          <w:rFonts w:ascii="Microsoft JhengHei" w:eastAsia="Microsoft JhengHei" w:hint="eastAsia"/>
          <w:b/>
          <w:spacing w:val="-8"/>
          <w:sz w:val="52"/>
        </w:rPr>
        <w:t xml:space="preserve">顶升 </w:t>
      </w:r>
      <w:r>
        <w:rPr>
          <w:rFonts w:ascii="Microsoft JhengHei" w:eastAsia="Microsoft JhengHei" w:hint="eastAsia"/>
          <w:b/>
          <w:sz w:val="52"/>
        </w:rPr>
        <w:t>T</w:t>
      </w:r>
      <w:r>
        <w:rPr>
          <w:rFonts w:ascii="Microsoft JhengHei" w:eastAsia="Microsoft JhengHei" w:hint="eastAsia"/>
          <w:b/>
          <w:spacing w:val="-7"/>
          <w:sz w:val="52"/>
        </w:rPr>
        <w:t xml:space="preserve"> 梁及支座安装</w:t>
      </w:r>
      <w:r>
        <w:rPr>
          <w:rFonts w:ascii="Microsoft JhengHei" w:eastAsia="Microsoft JhengHei" w:hint="eastAsia"/>
          <w:b/>
          <w:sz w:val="52"/>
        </w:rPr>
        <w:t>施</w:t>
      </w:r>
    </w:p>
    <w:p>
      <w:pPr>
        <w:spacing w:before="0" w:line="235" w:lineRule="auto"/>
        <w:ind w:left="4453" w:right="5152" w:firstLine="0"/>
        <w:jc w:val="both"/>
        <w:rPr>
          <w:rFonts w:ascii="Microsoft JhengHei" w:eastAsia="Microsoft JhengHei" w:hint="eastAsia"/>
          <w:b/>
          <w:sz w:val="52"/>
        </w:rPr>
      </w:pPr>
      <w:r>
        <w:rPr>
          <w:rFonts w:ascii="Microsoft JhengHei" w:eastAsia="Microsoft JhengHei" w:hint="eastAsia"/>
          <w:b/>
          <w:sz w:val="52"/>
        </w:rPr>
        <w:t>工专项方案</w:t>
      </w:r>
    </w:p>
    <w:p>
      <w:pPr>
        <w:pStyle w:val="Heading1"/>
        <w:spacing w:line="254" w:lineRule="auto"/>
        <w:ind w:right="2504" w:firstLine="1400"/>
      </w:pPr>
      <w:r>
        <w:t>施工单位：长沙市市政工程有限责任公司编制日期：2017 年 1 月 5 日</w:t>
      </w:r>
    </w:p>
    <w:p>
      <w:pPr>
        <w:spacing w:after="0" w:line="254" w:lineRule="auto"/>
        <w:sectPr>
          <w:type w:val="continuous"/>
          <w:pgSz w:w="11910" w:h="16840"/>
          <w:pgMar w:top="1580" w:right="540" w:bottom="280" w:left="1240" w:header="708" w:footer="708"/>
          <w:pgNumType w:start="3"/>
          <w:cols w:space="708"/>
        </w:sectPr>
      </w:pPr>
    </w:p>
    <w:p>
      <w:pPr>
        <w:spacing w:before="0" w:line="801" w:lineRule="exact"/>
        <w:ind w:left="3135" w:right="3834" w:firstLine="0"/>
        <w:jc w:val="center"/>
        <w:rPr>
          <w:rFonts w:ascii="Microsoft JhengHei" w:eastAsia="Microsoft JhengHei" w:hint="eastAsia"/>
          <w:b/>
          <w:sz w:val="48"/>
        </w:rPr>
      </w:pPr>
      <w:r>
        <w:rPr>
          <w:rFonts w:ascii="Microsoft JhengHei" w:eastAsia="Microsoft JhengHei" w:hint="eastAsia"/>
          <w:b/>
          <w:sz w:val="48"/>
        </w:rPr>
        <w:t>目录</w:t>
      </w:r>
    </w:p>
    <w:p>
      <w:pPr>
        <w:pStyle w:val="Heading3"/>
        <w:spacing w:before="92"/>
        <w:ind w:left="0" w:right="4233"/>
        <w:jc w:val="center"/>
      </w:pPr>
      <w:r>
        <w:rPr>
          <w:spacing w:val="-2"/>
        </w:rPr>
        <w:t xml:space="preserve">第壹章编制说明、编制依据及编制原则 </w:t>
      </w:r>
      <w:r>
        <w:t>3</w:t>
      </w:r>
    </w:p>
    <w:p>
      <w:pPr>
        <w:spacing w:before="109"/>
        <w:ind w:left="0" w:right="6473" w:firstLine="0"/>
        <w:jc w:val="center"/>
        <w:rPr>
          <w:rFonts w:ascii="Microsoft JhengHei" w:eastAsia="Microsoft JhengHei" w:hint="eastAsia"/>
          <w:b/>
          <w:sz w:val="28"/>
        </w:rPr>
      </w:pPr>
      <w:r>
        <w:rPr>
          <w:rFonts w:ascii="Microsoft JhengHei" w:eastAsia="Microsoft JhengHei" w:hint="eastAsia"/>
          <w:b/>
          <w:spacing w:val="-4"/>
          <w:sz w:val="28"/>
        </w:rPr>
        <w:t xml:space="preserve">壹、编制说明 </w:t>
      </w:r>
      <w:r>
        <w:rPr>
          <w:rFonts w:ascii="Microsoft JhengHei" w:eastAsia="Microsoft JhengHei" w:hint="eastAsia"/>
          <w:b/>
          <w:sz w:val="28"/>
        </w:rPr>
        <w:t>3</w:t>
      </w:r>
    </w:p>
    <w:p>
      <w:pPr>
        <w:pStyle w:val="Heading3"/>
        <w:ind w:left="0" w:right="6473"/>
        <w:jc w:val="center"/>
      </w:pPr>
      <w:r>
        <w:rPr>
          <w:spacing w:val="-4"/>
        </w:rPr>
        <w:t xml:space="preserve">二、编制依据 </w:t>
      </w:r>
      <w:r>
        <w:t>3</w:t>
      </w:r>
    </w:p>
    <w:p>
      <w:pPr>
        <w:spacing w:before="110"/>
        <w:ind w:left="0" w:right="6473" w:firstLine="0"/>
        <w:jc w:val="center"/>
        <w:rPr>
          <w:rFonts w:ascii="Microsoft JhengHei" w:eastAsia="Microsoft JhengHei" w:hint="eastAsia"/>
          <w:b/>
          <w:sz w:val="28"/>
        </w:rPr>
      </w:pPr>
      <w:r>
        <w:rPr>
          <w:rFonts w:ascii="Microsoft JhengHei" w:eastAsia="Microsoft JhengHei" w:hint="eastAsia"/>
          <w:b/>
          <w:spacing w:val="-4"/>
          <w:sz w:val="28"/>
        </w:rPr>
        <w:t xml:space="preserve">三、编制原则 </w:t>
      </w:r>
      <w:r>
        <w:rPr>
          <w:rFonts w:ascii="Microsoft JhengHei" w:eastAsia="Microsoft JhengHei" w:hint="eastAsia"/>
          <w:b/>
          <w:sz w:val="28"/>
        </w:rPr>
        <w:t>3</w:t>
      </w:r>
    </w:p>
    <w:p>
      <w:pPr>
        <w:pStyle w:val="Heading3"/>
        <w:ind w:left="0" w:right="6473"/>
        <w:jc w:val="center"/>
      </w:pPr>
      <w:r>
        <w:t>第二章项目简介介绍 4</w:t>
      </w:r>
    </w:p>
    <w:p>
      <w:pPr>
        <w:spacing w:before="109"/>
        <w:ind w:left="0" w:right="6473" w:firstLine="0"/>
        <w:jc w:val="center"/>
        <w:rPr>
          <w:rFonts w:ascii="Microsoft JhengHei" w:eastAsia="Microsoft JhengHei" w:hint="eastAsia"/>
          <w:b/>
          <w:sz w:val="28"/>
        </w:rPr>
      </w:pPr>
      <w:r>
        <w:rPr>
          <w:rFonts w:ascii="Microsoft JhengHei" w:eastAsia="Microsoft JhengHei" w:hint="eastAsia"/>
          <w:b/>
          <w:sz w:val="28"/>
        </w:rPr>
        <w:t>壹、工程简介 4</w:t>
      </w:r>
    </w:p>
    <w:p>
      <w:pPr>
        <w:pStyle w:val="Heading3"/>
        <w:ind w:left="0" w:right="5073"/>
        <w:jc w:val="center"/>
      </w:pPr>
      <w:r>
        <w:t>二、工期要求及质量等级 4</w:t>
      </w:r>
    </w:p>
    <w:p>
      <w:pPr>
        <w:spacing w:before="109"/>
        <w:ind w:left="0" w:right="6193" w:firstLine="0"/>
        <w:jc w:val="center"/>
        <w:rPr>
          <w:rFonts w:ascii="Microsoft JhengHei" w:eastAsia="Microsoft JhengHei" w:hint="eastAsia"/>
          <w:b/>
          <w:sz w:val="28"/>
        </w:rPr>
      </w:pPr>
      <w:r>
        <w:rPr>
          <w:rFonts w:ascii="Microsoft JhengHei" w:eastAsia="Microsoft JhengHei" w:hint="eastAsia"/>
          <w:b/>
          <w:sz w:val="28"/>
        </w:rPr>
        <w:t>第三章、施工方案概述 4</w:t>
      </w:r>
    </w:p>
    <w:p>
      <w:pPr>
        <w:pStyle w:val="Heading3"/>
      </w:pPr>
      <w:r>
        <w:t>壹、桥梁整体顶升方案概述 4</w:t>
      </w:r>
    </w:p>
    <w:p>
      <w:pPr>
        <w:spacing w:before="109"/>
        <w:ind w:left="881" w:right="0" w:firstLine="0"/>
        <w:jc w:val="left"/>
        <w:rPr>
          <w:rFonts w:ascii="Microsoft JhengHei" w:eastAsia="Microsoft JhengHei" w:hint="eastAsia"/>
          <w:b/>
          <w:sz w:val="28"/>
        </w:rPr>
      </w:pPr>
      <w:r>
        <w:rPr>
          <w:rFonts w:ascii="Microsoft JhengHei" w:eastAsia="Microsoft JhengHei" w:hint="eastAsia"/>
          <w:b/>
          <w:spacing w:val="-3"/>
          <w:sz w:val="28"/>
        </w:rPr>
        <w:t xml:space="preserve">二、桥梁顶升方案要点 </w:t>
      </w:r>
      <w:r>
        <w:rPr>
          <w:rFonts w:ascii="Microsoft JhengHei" w:eastAsia="Microsoft JhengHei" w:hint="eastAsia"/>
          <w:b/>
          <w:sz w:val="28"/>
        </w:rPr>
        <w:t>4</w:t>
      </w:r>
    </w:p>
    <w:p>
      <w:pPr>
        <w:pStyle w:val="Heading3"/>
      </w:pPr>
      <w:r>
        <w:rPr>
          <w:spacing w:val="-3"/>
        </w:rPr>
        <w:t xml:space="preserve">三、支座更换施工工序 </w:t>
      </w:r>
      <w:r>
        <w:t>6</w:t>
      </w:r>
    </w:p>
    <w:p>
      <w:pPr>
        <w:spacing w:before="110"/>
        <w:ind w:left="461" w:right="0" w:firstLine="0"/>
        <w:jc w:val="left"/>
        <w:rPr>
          <w:rFonts w:ascii="Microsoft JhengHei" w:eastAsia="Microsoft JhengHei" w:hint="eastAsia"/>
          <w:b/>
          <w:sz w:val="28"/>
        </w:rPr>
      </w:pPr>
      <w:r>
        <w:rPr>
          <w:rFonts w:ascii="Microsoft JhengHei" w:eastAsia="Microsoft JhengHei" w:hint="eastAsia"/>
          <w:b/>
          <w:sz w:val="28"/>
        </w:rPr>
        <w:t>第四章重点、难点工程的施工方法和措施 8</w:t>
      </w:r>
    </w:p>
    <w:p>
      <w:pPr>
        <w:pStyle w:val="Heading3"/>
      </w:pPr>
      <w:r>
        <w:t>壹、顶升施工方案 8</w:t>
      </w:r>
    </w:p>
    <w:p>
      <w:pPr>
        <w:spacing w:before="109"/>
        <w:ind w:left="881" w:right="0" w:firstLine="0"/>
        <w:jc w:val="left"/>
        <w:rPr>
          <w:rFonts w:ascii="Microsoft JhengHei" w:eastAsia="Microsoft JhengHei" w:hint="eastAsia"/>
          <w:b/>
          <w:sz w:val="28"/>
        </w:rPr>
      </w:pPr>
      <w:r>
        <w:rPr>
          <w:rFonts w:ascii="Microsoft JhengHei" w:eastAsia="Microsoft JhengHei" w:hint="eastAsia"/>
          <w:b/>
          <w:sz w:val="28"/>
        </w:rPr>
        <w:t>二、施工平台支架搭设 12</w:t>
      </w:r>
    </w:p>
    <w:p>
      <w:pPr>
        <w:pStyle w:val="Heading3"/>
        <w:ind w:left="461"/>
      </w:pPr>
      <w:r>
        <w:t>第五章监测方案及应急措施 12</w:t>
      </w:r>
    </w:p>
    <w:p>
      <w:pPr>
        <w:spacing w:before="109"/>
        <w:ind w:left="881" w:right="0" w:firstLine="0"/>
        <w:jc w:val="left"/>
        <w:rPr>
          <w:rFonts w:ascii="Microsoft JhengHei" w:eastAsia="Microsoft JhengHei" w:hint="eastAsia"/>
          <w:b/>
          <w:sz w:val="28"/>
        </w:rPr>
      </w:pPr>
      <w:r>
        <w:rPr>
          <w:rFonts w:ascii="Microsoft JhengHei" w:eastAsia="Microsoft JhengHei" w:hint="eastAsia"/>
          <w:b/>
          <w:spacing w:val="7"/>
          <w:w w:val="95"/>
          <w:sz w:val="28"/>
        </w:rPr>
        <w:t xml:space="preserve">壹、监测方案 </w:t>
      </w:r>
      <w:r>
        <w:rPr>
          <w:rFonts w:ascii="Microsoft JhengHei" w:eastAsia="Microsoft JhengHei" w:hint="eastAsia"/>
          <w:b/>
          <w:w w:val="95"/>
          <w:sz w:val="28"/>
        </w:rPr>
        <w:t>12</w:t>
      </w:r>
    </w:p>
    <w:p>
      <w:pPr>
        <w:pStyle w:val="Heading3"/>
      </w:pPr>
      <w:r>
        <w:rPr>
          <w:spacing w:val="7"/>
          <w:w w:val="95"/>
        </w:rPr>
        <w:t xml:space="preserve">二、应急措施 </w:t>
      </w:r>
      <w:r>
        <w:rPr>
          <w:w w:val="95"/>
        </w:rPr>
        <w:t>13</w:t>
      </w:r>
    </w:p>
    <w:p>
      <w:pPr>
        <w:spacing w:before="109"/>
        <w:ind w:left="461" w:right="0" w:firstLine="0"/>
        <w:jc w:val="left"/>
        <w:rPr>
          <w:rFonts w:ascii="Microsoft JhengHei" w:eastAsia="Microsoft JhengHei" w:hint="eastAsia"/>
          <w:b/>
          <w:sz w:val="28"/>
        </w:rPr>
      </w:pPr>
      <w:r>
        <w:rPr>
          <w:rFonts w:ascii="Microsoft JhengHei" w:eastAsia="Microsoft JhengHei" w:hint="eastAsia"/>
          <w:b/>
          <w:sz w:val="28"/>
        </w:rPr>
        <w:t>第六章确保工期和工程质量的措施 14</w:t>
      </w:r>
    </w:p>
    <w:p>
      <w:pPr>
        <w:pStyle w:val="Heading3"/>
      </w:pPr>
      <w:r>
        <w:t>壹、工期保证措施 14</w:t>
      </w:r>
    </w:p>
    <w:p>
      <w:pPr>
        <w:spacing w:before="109"/>
        <w:ind w:left="881" w:right="0" w:firstLine="0"/>
        <w:jc w:val="left"/>
        <w:rPr>
          <w:rFonts w:ascii="Microsoft JhengHei" w:eastAsia="Microsoft JhengHei" w:hint="eastAsia"/>
          <w:b/>
          <w:sz w:val="28"/>
        </w:rPr>
      </w:pPr>
      <w:r>
        <w:rPr>
          <w:rFonts w:ascii="Microsoft JhengHei" w:eastAsia="Microsoft JhengHei" w:hint="eastAsia"/>
          <w:b/>
          <w:sz w:val="28"/>
        </w:rPr>
        <w:t>二、保证工程质量的主要技术措施 15</w:t>
      </w:r>
    </w:p>
    <w:p>
      <w:pPr>
        <w:pStyle w:val="Heading3"/>
        <w:spacing w:before="110"/>
        <w:ind w:left="461"/>
      </w:pPr>
      <w:r>
        <w:t>第七章质量、文明、安全保证体系 16</w:t>
      </w:r>
    </w:p>
    <w:p>
      <w:pPr>
        <w:spacing w:after="0"/>
        <w:sectPr>
          <w:pgSz w:w="11910" w:h="16840"/>
          <w:pgMar w:top="1480" w:right="540" w:bottom="280" w:left="1240" w:header="708" w:footer="708"/>
          <w:pgNumType w:start="4"/>
          <w:cols w:space="708"/>
        </w:sectPr>
      </w:pPr>
    </w:p>
    <w:p>
      <w:pPr>
        <w:spacing w:before="0" w:line="493" w:lineRule="exact"/>
        <w:ind w:left="881" w:right="0" w:firstLine="0"/>
        <w:jc w:val="left"/>
        <w:rPr>
          <w:rFonts w:ascii="Microsoft JhengHei" w:eastAsia="Microsoft JhengHei" w:hint="eastAsia"/>
          <w:b/>
          <w:sz w:val="28"/>
        </w:rPr>
      </w:pPr>
      <w:r>
        <w:rPr>
          <w:rFonts w:ascii="Microsoft JhengHei" w:eastAsia="Microsoft JhengHei" w:hint="eastAsia"/>
          <w:b/>
          <w:sz w:val="28"/>
        </w:rPr>
        <w:t>壹、施工质量保证体系 16</w:t>
      </w:r>
    </w:p>
    <w:p>
      <w:pPr>
        <w:pStyle w:val="Heading3"/>
      </w:pPr>
      <w:r>
        <w:t>二、安全保证体系及说明 21</w:t>
      </w:r>
    </w:p>
    <w:p>
      <w:pPr>
        <w:spacing w:before="109"/>
        <w:ind w:left="881" w:right="0" w:firstLine="0"/>
        <w:jc w:val="left"/>
        <w:rPr>
          <w:rFonts w:ascii="Microsoft JhengHei" w:eastAsia="Microsoft JhengHei" w:hint="eastAsia"/>
          <w:b/>
          <w:sz w:val="28"/>
        </w:rPr>
      </w:pPr>
      <w:r>
        <w:rPr>
          <w:rFonts w:ascii="Microsoft JhengHei" w:eastAsia="Microsoft JhengHei" w:hint="eastAsia"/>
          <w:b/>
          <w:sz w:val="28"/>
        </w:rPr>
        <w:t>三、文明施工保证体系及说明 39</w:t>
      </w:r>
    </w:p>
    <w:p>
      <w:pPr>
        <w:pStyle w:val="Heading3"/>
        <w:ind w:left="461"/>
      </w:pPr>
      <w:r>
        <w:t>第八章事故应急预案 43</w:t>
      </w:r>
    </w:p>
    <w:p>
      <w:pPr>
        <w:spacing w:before="109"/>
        <w:ind w:left="881" w:right="0" w:firstLine="0"/>
        <w:jc w:val="left"/>
        <w:rPr>
          <w:rFonts w:ascii="Microsoft JhengHei" w:eastAsia="Microsoft JhengHei" w:hint="eastAsia"/>
          <w:b/>
          <w:sz w:val="28"/>
        </w:rPr>
      </w:pPr>
      <w:r>
        <w:rPr>
          <w:rFonts w:ascii="Microsoft JhengHei" w:eastAsia="Microsoft JhengHei" w:hint="eastAsia"/>
          <w:b/>
          <w:sz w:val="28"/>
        </w:rPr>
        <w:t>壹、应急救援制度 43</w:t>
      </w:r>
    </w:p>
    <w:p>
      <w:pPr>
        <w:pStyle w:val="Heading3"/>
      </w:pPr>
      <w:r>
        <w:t>二、交通事故及车辆伤害应急救援预案 45</w:t>
      </w:r>
    </w:p>
    <w:p>
      <w:pPr>
        <w:spacing w:before="109"/>
        <w:ind w:left="881" w:right="0" w:firstLine="0"/>
        <w:jc w:val="left"/>
        <w:rPr>
          <w:rFonts w:ascii="Microsoft JhengHei" w:eastAsia="Microsoft JhengHei" w:hint="eastAsia"/>
          <w:b/>
          <w:sz w:val="28"/>
        </w:rPr>
      </w:pPr>
      <w:r>
        <w:rPr>
          <w:rFonts w:ascii="Microsoft JhengHei" w:eastAsia="Microsoft JhengHei" w:hint="eastAsia"/>
          <w:b/>
          <w:sz w:val="28"/>
        </w:rPr>
        <w:t>三、火灾、爆炸事故应急救援预案 47</w:t>
      </w:r>
    </w:p>
    <w:p>
      <w:pPr>
        <w:pStyle w:val="Heading3"/>
        <w:spacing w:before="110"/>
      </w:pPr>
      <w:r>
        <w:t>四、触电事故应急救援预案 48</w:t>
      </w:r>
    </w:p>
    <w:p>
      <w:pPr>
        <w:spacing w:before="109"/>
        <w:ind w:left="881" w:right="0" w:firstLine="0"/>
        <w:jc w:val="left"/>
        <w:rPr>
          <w:rFonts w:ascii="Microsoft JhengHei" w:eastAsia="Microsoft JhengHei" w:hint="eastAsia"/>
          <w:b/>
          <w:sz w:val="28"/>
        </w:rPr>
      </w:pPr>
      <w:r>
        <w:rPr>
          <w:rFonts w:ascii="Microsoft JhengHei" w:eastAsia="Microsoft JhengHei" w:hint="eastAsia"/>
          <w:b/>
          <w:sz w:val="28"/>
        </w:rPr>
        <w:t>五、机械伤害事故应急救援预案 50</w:t>
      </w:r>
    </w:p>
    <w:p>
      <w:pPr>
        <w:pStyle w:val="Heading3"/>
      </w:pPr>
      <w:r>
        <w:t>六、恶劣气候应急救援预案 51</w:t>
      </w:r>
    </w:p>
    <w:p>
      <w:pPr>
        <w:spacing w:before="109"/>
        <w:ind w:left="0" w:right="5773" w:firstLine="0"/>
        <w:jc w:val="center"/>
        <w:rPr>
          <w:rFonts w:ascii="Microsoft JhengHei" w:eastAsia="Microsoft JhengHei" w:hint="eastAsia"/>
          <w:b/>
          <w:sz w:val="28"/>
        </w:rPr>
      </w:pPr>
      <w:r>
        <w:rPr>
          <w:rFonts w:ascii="Microsoft JhengHei" w:eastAsia="Microsoft JhengHei" w:hint="eastAsia"/>
          <w:b/>
          <w:sz w:val="28"/>
        </w:rPr>
        <w:t>第九章其它应说明的事项 53</w:t>
      </w:r>
    </w:p>
    <w:p>
      <w:pPr>
        <w:pStyle w:val="Heading3"/>
        <w:ind w:left="0" w:right="5773"/>
        <w:jc w:val="center"/>
      </w:pPr>
      <w:r>
        <w:t>壹、环境保护措施 53</w:t>
      </w:r>
    </w:p>
    <w:p>
      <w:pPr>
        <w:spacing w:before="109"/>
        <w:ind w:left="0" w:right="4093" w:firstLine="0"/>
        <w:jc w:val="center"/>
        <w:rPr>
          <w:rFonts w:ascii="Microsoft JhengHei" w:eastAsia="Microsoft JhengHei" w:hint="eastAsia"/>
          <w:b/>
          <w:sz w:val="28"/>
        </w:rPr>
      </w:pPr>
      <w:r>
        <w:rPr>
          <w:rFonts w:ascii="Microsoft JhengHei" w:eastAsia="Microsoft JhengHei" w:hint="eastAsia"/>
          <w:b/>
          <w:sz w:val="28"/>
        </w:rPr>
        <w:t>二、建立行政管理协调配合程序 53</w:t>
      </w:r>
    </w:p>
    <w:p>
      <w:pPr>
        <w:spacing w:after="0"/>
        <w:jc w:val="center"/>
        <w:rPr>
          <w:rFonts w:ascii="Microsoft JhengHei" w:eastAsia="Microsoft JhengHei" w:hint="eastAsia"/>
          <w:sz w:val="28"/>
        </w:rPr>
        <w:sectPr>
          <w:pgSz w:w="11910" w:h="16840"/>
          <w:pgMar w:top="1460" w:right="540" w:bottom="280" w:left="1240" w:header="708" w:footer="708"/>
          <w:pgNumType w:start="5"/>
          <w:cols w:space="708"/>
        </w:sectPr>
      </w:pPr>
    </w:p>
    <w:p>
      <w:pPr>
        <w:spacing w:before="85"/>
        <w:ind w:left="0" w:right="137" w:firstLine="0"/>
        <w:jc w:val="center"/>
        <w:rPr>
          <w:rFonts w:ascii="Microsoft JhengHei" w:eastAsia="Microsoft JhengHei" w:hint="eastAsia"/>
          <w:b/>
          <w:sz w:val="30"/>
        </w:rPr>
      </w:pPr>
      <w:r>
        <w:rPr>
          <w:rFonts w:ascii="Microsoft JhengHei" w:eastAsia="Microsoft JhengHei" w:hint="eastAsia"/>
          <w:b/>
          <w:sz w:val="30"/>
        </w:rPr>
        <w:t>第一章 编制说明、编制依据及编制原则</w:t>
      </w:r>
    </w:p>
    <w:p>
      <w:pPr>
        <w:pStyle w:val="Heading3"/>
        <w:spacing w:before="92"/>
        <w:ind w:left="1023"/>
      </w:pPr>
      <w:r>
        <w:t>一、 编制说明</w:t>
      </w:r>
    </w:p>
    <w:p>
      <w:pPr>
        <w:pStyle w:val="BodyText"/>
        <w:spacing w:before="228" w:line="487" w:lineRule="auto"/>
        <w:ind w:left="461" w:right="1159" w:firstLine="480"/>
        <w:jc w:val="both"/>
      </w:pPr>
      <w:r>
        <w:t>本工程施工施工方案是根据部分图纸和现场考察情况进行编制的。为便于审阅，本施工方案针对本工程的要求和特点于目录中以大纲的形式列出了本工程施工中的目标、要求、重点和要点等且加以叙述。</w:t>
      </w:r>
    </w:p>
    <w:p>
      <w:pPr>
        <w:pStyle w:val="Heading3"/>
        <w:spacing w:before="0" w:line="396" w:lineRule="exact"/>
        <w:ind w:left="1023"/>
      </w:pPr>
      <w:r>
        <w:t>二、 编制依据</w:t>
      </w:r>
    </w:p>
    <w:p>
      <w:pPr>
        <w:pStyle w:val="BodyText"/>
        <w:spacing w:before="227"/>
        <w:ind w:left="941"/>
      </w:pPr>
      <w:r>
        <w:t>（壹</w:t>
      </w:r>
      <w:r>
        <w:rPr>
          <w:spacing w:val="-120"/>
        </w:rPr>
        <w:t>）</w:t>
      </w:r>
      <w:r>
        <w:t>、现场考察情况；</w:t>
      </w:r>
    </w:p>
    <w:p>
      <w:pPr>
        <w:pStyle w:val="BodyText"/>
        <w:spacing w:before="9"/>
      </w:pPr>
    </w:p>
    <w:p>
      <w:pPr>
        <w:pStyle w:val="BodyText"/>
        <w:ind w:left="941"/>
      </w:pPr>
      <w:r>
        <w:t>（二</w:t>
      </w:r>
      <w:r>
        <w:rPr>
          <w:spacing w:val="-120"/>
        </w:rPr>
        <w:t>）</w:t>
      </w:r>
      <w:r>
        <w:t>、以往类似工程的施工总结；</w:t>
      </w:r>
    </w:p>
    <w:p>
      <w:pPr>
        <w:pStyle w:val="BodyText"/>
        <w:spacing w:before="9"/>
      </w:pPr>
    </w:p>
    <w:p>
      <w:pPr>
        <w:pStyle w:val="BodyText"/>
        <w:ind w:left="941"/>
      </w:pPr>
      <w:r>
        <w:t>（三</w:t>
      </w:r>
      <w:r>
        <w:rPr>
          <w:spacing w:val="-120"/>
        </w:rPr>
        <w:t>）</w:t>
      </w:r>
      <w:r>
        <w:t>、桥梁维修养护有关技术要求；</w:t>
      </w:r>
    </w:p>
    <w:p>
      <w:pPr>
        <w:pStyle w:val="BodyText"/>
        <w:spacing w:before="9"/>
      </w:pPr>
    </w:p>
    <w:p>
      <w:pPr>
        <w:pStyle w:val="BodyText"/>
        <w:ind w:left="941"/>
      </w:pPr>
      <w:r>
        <w:t>（四</w:t>
      </w:r>
      <w:r>
        <w:rPr>
          <w:spacing w:val="-120"/>
        </w:rPr>
        <w:t>）</w:t>
      </w:r>
      <w:r>
        <w:rPr>
          <w:spacing w:val="-13"/>
        </w:rPr>
        <w:t>、《公路工程技术标准》</w:t>
      </w:r>
      <w:r>
        <w:t>JTGB01-2003；</w:t>
      </w:r>
    </w:p>
    <w:p>
      <w:pPr>
        <w:pStyle w:val="BodyText"/>
        <w:spacing w:before="9"/>
      </w:pPr>
    </w:p>
    <w:p>
      <w:pPr>
        <w:pStyle w:val="BodyText"/>
        <w:ind w:left="941"/>
      </w:pPr>
      <w:r>
        <w:t>（五</w:t>
      </w:r>
      <w:r>
        <w:rPr>
          <w:spacing w:val="-120"/>
        </w:rPr>
        <w:t>）</w:t>
      </w:r>
      <w:r>
        <w:rPr>
          <w:spacing w:val="-12"/>
        </w:rPr>
        <w:t>、《公路桥涵设计通用规范》</w:t>
      </w:r>
      <w:r>
        <w:t>JTGD60-2004；</w:t>
      </w:r>
    </w:p>
    <w:p>
      <w:pPr>
        <w:pStyle w:val="BodyText"/>
        <w:spacing w:before="9"/>
      </w:pPr>
    </w:p>
    <w:p>
      <w:pPr>
        <w:pStyle w:val="BodyText"/>
        <w:ind w:left="941"/>
      </w:pPr>
      <w:r>
        <w:t>（六</w:t>
      </w:r>
      <w:r>
        <w:rPr>
          <w:spacing w:val="-120"/>
        </w:rPr>
        <w:t>）</w:t>
      </w:r>
      <w:r>
        <w:rPr>
          <w:spacing w:val="-12"/>
        </w:rPr>
        <w:t>、《公路钢筋混凝土及预应力混凝土桥涵设计规范》</w:t>
      </w:r>
      <w:r>
        <w:t>JTGD62-2004；</w:t>
      </w:r>
    </w:p>
    <w:p>
      <w:pPr>
        <w:pStyle w:val="BodyText"/>
        <w:spacing w:before="9"/>
      </w:pPr>
    </w:p>
    <w:p>
      <w:pPr>
        <w:pStyle w:val="BodyText"/>
        <w:ind w:left="941"/>
      </w:pPr>
      <w:r>
        <w:t>（七</w:t>
      </w:r>
      <w:r>
        <w:rPr>
          <w:spacing w:val="-120"/>
        </w:rPr>
        <w:t>）</w:t>
      </w:r>
      <w:r>
        <w:rPr>
          <w:spacing w:val="-12"/>
        </w:rPr>
        <w:t>、《公路桥涵施工技术规范》</w:t>
      </w:r>
      <w:r>
        <w:t>JTJ041-2000；</w:t>
      </w:r>
    </w:p>
    <w:p>
      <w:pPr>
        <w:pStyle w:val="BodyText"/>
        <w:spacing w:before="9"/>
      </w:pPr>
    </w:p>
    <w:p>
      <w:pPr>
        <w:pStyle w:val="BodyText"/>
        <w:ind w:left="941"/>
      </w:pPr>
      <w:r>
        <w:t>（八</w:t>
      </w:r>
      <w:r>
        <w:rPr>
          <w:spacing w:val="-120"/>
        </w:rPr>
        <w:t>）</w:t>
      </w:r>
      <w:r>
        <w:rPr>
          <w:spacing w:val="-12"/>
        </w:rPr>
        <w:t>、《混凝土结构加固技术规范》</w:t>
      </w:r>
      <w:r>
        <w:t>GECS25：90；</w:t>
      </w:r>
    </w:p>
    <w:p>
      <w:pPr>
        <w:pStyle w:val="BodyText"/>
        <w:spacing w:before="9"/>
      </w:pPr>
    </w:p>
    <w:p>
      <w:pPr>
        <w:pStyle w:val="BodyText"/>
        <w:ind w:left="941"/>
      </w:pPr>
      <w:r>
        <w:t>（九</w:t>
      </w:r>
      <w:r>
        <w:rPr>
          <w:spacing w:val="-120"/>
        </w:rPr>
        <w:t>）</w:t>
      </w:r>
      <w:r>
        <w:rPr>
          <w:spacing w:val="-12"/>
        </w:rPr>
        <w:t>、《公路桥梁加固施工技术规范》</w:t>
      </w:r>
      <w:r>
        <w:t>JTG/TJ23-2008；</w:t>
      </w:r>
    </w:p>
    <w:p>
      <w:pPr>
        <w:pStyle w:val="Heading3"/>
        <w:spacing w:before="198"/>
        <w:ind w:left="1023"/>
      </w:pPr>
      <w:r>
        <w:t>三、 编制原则</w:t>
      </w:r>
    </w:p>
    <w:p>
      <w:pPr>
        <w:pStyle w:val="BodyText"/>
        <w:spacing w:before="228"/>
        <w:ind w:left="941"/>
      </w:pPr>
      <w:r>
        <w:t>（壹</w:t>
      </w:r>
      <w:r>
        <w:rPr>
          <w:spacing w:val="-120"/>
        </w:rPr>
        <w:t>）</w:t>
      </w:r>
      <w:r>
        <w:t>、遵照国家现行的技术规范和标准；</w:t>
      </w:r>
    </w:p>
    <w:p>
      <w:pPr>
        <w:pStyle w:val="BodyText"/>
        <w:spacing w:before="8"/>
      </w:pPr>
    </w:p>
    <w:p>
      <w:pPr>
        <w:pStyle w:val="BodyText"/>
        <w:spacing w:before="1"/>
        <w:ind w:left="941"/>
      </w:pPr>
      <w:r>
        <w:t>（二</w:t>
      </w:r>
      <w:r>
        <w:rPr>
          <w:spacing w:val="-120"/>
        </w:rPr>
        <w:t>）</w:t>
      </w:r>
      <w:r>
        <w:t>、确保桥梁于支座更换过程中的质量及安全；</w:t>
      </w:r>
    </w:p>
    <w:p>
      <w:pPr>
        <w:pStyle w:val="BodyText"/>
        <w:spacing w:before="4"/>
        <w:rPr>
          <w:sz w:val="17"/>
        </w:rPr>
      </w:pPr>
    </w:p>
    <w:p>
      <w:pPr>
        <w:spacing w:after="0"/>
        <w:rPr>
          <w:sz w:val="17"/>
        </w:rPr>
        <w:sectPr>
          <w:headerReference w:type="default" r:id="rId5"/>
          <w:pgSz w:w="11910" w:h="16840"/>
          <w:pgMar w:top="1340" w:right="540" w:bottom="280" w:left="1240" w:header="895" w:footer="0"/>
          <w:pgNumType w:start="6"/>
          <w:cols w:space="708"/>
        </w:sectPr>
      </w:pPr>
    </w:p>
    <w:p>
      <w:pPr>
        <w:pStyle w:val="BodyText"/>
        <w:spacing w:before="94"/>
        <w:ind w:left="941"/>
      </w:pPr>
      <w:r>
        <w:t>（三</w:t>
      </w:r>
      <w:r>
        <w:rPr>
          <w:spacing w:val="-120"/>
        </w:rPr>
        <w:t>）</w:t>
      </w:r>
      <w:r>
        <w:rPr>
          <w:spacing w:val="-3"/>
        </w:rPr>
        <w:t>、合理的性价比。</w:t>
      </w:r>
    </w:p>
    <w:p>
      <w:pPr>
        <w:pStyle w:val="BodyText"/>
        <w:rPr>
          <w:sz w:val="26"/>
        </w:rPr>
      </w:pPr>
    </w:p>
    <w:p>
      <w:pPr>
        <w:pStyle w:val="BodyText"/>
        <w:spacing w:before="2"/>
        <w:rPr>
          <w:sz w:val="38"/>
        </w:rPr>
      </w:pPr>
    </w:p>
    <w:p>
      <w:pPr>
        <w:spacing w:before="1"/>
        <w:ind w:left="461" w:right="0" w:firstLine="0"/>
        <w:jc w:val="left"/>
        <w:rPr>
          <w:rFonts w:ascii="Microsoft JhengHei" w:eastAsia="Microsoft JhengHei" w:hint="eastAsia"/>
          <w:b/>
          <w:sz w:val="28"/>
        </w:rPr>
      </w:pPr>
      <w:r>
        <w:rPr>
          <w:rFonts w:ascii="Microsoft JhengHei" w:eastAsia="Microsoft JhengHei" w:hint="eastAsia"/>
          <w:b/>
          <w:sz w:val="28"/>
        </w:rPr>
        <w:t>壹、工程简介</w:t>
      </w:r>
    </w:p>
    <w:p>
      <w:pPr>
        <w:pStyle w:val="BodyText"/>
        <w:spacing w:before="10"/>
        <w:rPr>
          <w:rFonts w:ascii="Microsoft JhengHei"/>
          <w:b/>
          <w:sz w:val="31"/>
        </w:rPr>
      </w:pPr>
      <w:r>
        <w:br w:type="column"/>
      </w:r>
    </w:p>
    <w:p>
      <w:pPr>
        <w:pStyle w:val="Heading2"/>
        <w:spacing w:before="1"/>
        <w:ind w:left="97" w:right="0"/>
        <w:jc w:val="left"/>
      </w:pPr>
      <w:r>
        <w:t>第二章 项目简介介绍</w:t>
      </w:r>
    </w:p>
    <w:p>
      <w:pPr>
        <w:spacing w:after="0"/>
        <w:jc w:val="left"/>
        <w:sectPr>
          <w:headerReference w:type="default" r:id="rId6"/>
          <w:type w:val="continuous"/>
          <w:pgSz w:w="11910" w:h="16840"/>
          <w:pgMar w:top="1580" w:right="540" w:bottom="280" w:left="1240" w:header="708" w:footer="708"/>
          <w:pgNumType w:start="7"/>
          <w:cols w:num="2" w:space="708" w:equalWidth="0">
            <w:col w:w="3462" w:space="40"/>
            <w:col w:w="6628" w:space="0"/>
          </w:cols>
        </w:sectPr>
      </w:pPr>
    </w:p>
    <w:p>
      <w:pPr>
        <w:pStyle w:val="BodyText"/>
        <w:spacing w:before="16"/>
        <w:rPr>
          <w:rFonts w:ascii="Microsoft JhengHei"/>
          <w:b/>
          <w:sz w:val="5"/>
        </w:rPr>
      </w:pPr>
    </w:p>
    <w:p>
      <w:pPr>
        <w:pStyle w:val="Heading4"/>
        <w:spacing w:before="93"/>
        <w:ind w:left="662"/>
      </w:pPr>
      <w:r>
        <w:t>本项目原有壹座云溪桥，桥梁起点桩号为 K0+114.477，终点桩号为</w:t>
      </w:r>
    </w:p>
    <w:p>
      <w:pPr>
        <w:spacing w:after="0"/>
        <w:sectPr>
          <w:headerReference w:type="default" r:id="rId7"/>
          <w:type w:val="continuous"/>
          <w:pgSz w:w="11910" w:h="16840"/>
          <w:pgMar w:top="1580" w:right="540" w:bottom="280" w:left="1240" w:header="708" w:footer="708"/>
          <w:pgNumType w:start="8"/>
          <w:cols w:space="708"/>
        </w:sectPr>
      </w:pPr>
    </w:p>
    <w:p>
      <w:pPr>
        <w:pStyle w:val="BodyText"/>
        <w:spacing w:before="2"/>
        <w:rPr>
          <w:sz w:val="8"/>
        </w:rPr>
      </w:pPr>
    </w:p>
    <w:p>
      <w:pPr>
        <w:spacing w:before="93" w:line="417" w:lineRule="auto"/>
        <w:ind w:left="102" w:right="962" w:firstLine="0"/>
        <w:jc w:val="left"/>
        <w:rPr>
          <w:sz w:val="28"/>
        </w:rPr>
      </w:pPr>
      <w:r>
        <w:rPr>
          <w:sz w:val="28"/>
        </w:rPr>
        <w:t>K0+192.477</w:t>
      </w:r>
      <w:r>
        <w:rPr>
          <w:spacing w:val="-11"/>
          <w:sz w:val="28"/>
        </w:rPr>
        <w:t xml:space="preserve">，桥跨中心桩号为 </w:t>
      </w:r>
      <w:r>
        <w:rPr>
          <w:sz w:val="28"/>
        </w:rPr>
        <w:t>K0+153.477</w:t>
      </w:r>
      <w:r>
        <w:rPr>
          <w:spacing w:val="-20"/>
          <w:sz w:val="28"/>
        </w:rPr>
        <w:t xml:space="preserve">，桥长为 </w:t>
      </w:r>
      <w:r>
        <w:rPr>
          <w:sz w:val="28"/>
        </w:rPr>
        <w:t>78</w:t>
      </w:r>
      <w:r>
        <w:rPr>
          <w:spacing w:val="-25"/>
          <w:sz w:val="28"/>
        </w:rPr>
        <w:t xml:space="preserve"> 米，桥跨布置为 </w:t>
      </w:r>
      <w:r>
        <w:rPr>
          <w:sz w:val="28"/>
        </w:rPr>
        <w:t>2× 35</w:t>
      </w:r>
      <w:r>
        <w:rPr>
          <w:spacing w:val="-57"/>
          <w:sz w:val="28"/>
        </w:rPr>
        <w:t xml:space="preserve"> 米 </w:t>
      </w:r>
      <w:r>
        <w:rPr>
          <w:sz w:val="28"/>
        </w:rPr>
        <w:t>T</w:t>
      </w:r>
      <w:r>
        <w:rPr>
          <w:spacing w:val="-22"/>
          <w:sz w:val="28"/>
        </w:rPr>
        <w:t xml:space="preserve"> 梁桥，修建于 </w:t>
      </w:r>
      <w:r>
        <w:rPr>
          <w:sz w:val="28"/>
        </w:rPr>
        <w:t>2006</w:t>
      </w:r>
      <w:r>
        <w:rPr>
          <w:spacing w:val="-25"/>
          <w:sz w:val="28"/>
        </w:rPr>
        <w:t xml:space="preserve"> 年，桥宽约 </w:t>
      </w:r>
      <w:r>
        <w:rPr>
          <w:sz w:val="28"/>
        </w:rPr>
        <w:t>2×12.12</w:t>
      </w:r>
      <w:r>
        <w:rPr>
          <w:spacing w:val="-10"/>
          <w:sz w:val="28"/>
        </w:rPr>
        <w:t xml:space="preserve"> 米，正交，竣工图显示汽车荷载等级为超-20</w:t>
      </w:r>
      <w:r>
        <w:rPr>
          <w:spacing w:val="-13"/>
          <w:sz w:val="28"/>
        </w:rPr>
        <w:t xml:space="preserve">。云溪桥老桥桥梁上部结构采用 </w:t>
      </w:r>
      <w:r>
        <w:rPr>
          <w:sz w:val="28"/>
        </w:rPr>
        <w:t>2×35</w:t>
      </w:r>
      <w:r>
        <w:rPr>
          <w:spacing w:val="-61"/>
          <w:sz w:val="28"/>
        </w:rPr>
        <w:t xml:space="preserve"> 米 </w:t>
      </w:r>
      <w:r>
        <w:rPr>
          <w:sz w:val="28"/>
        </w:rPr>
        <w:t>PC</w:t>
      </w:r>
      <w:r>
        <w:rPr>
          <w:spacing w:val="-46"/>
          <w:sz w:val="28"/>
        </w:rPr>
        <w:t xml:space="preserve"> 简支 </w:t>
      </w:r>
      <w:r>
        <w:rPr>
          <w:sz w:val="28"/>
        </w:rPr>
        <w:t>T</w:t>
      </w:r>
      <w:r>
        <w:rPr>
          <w:spacing w:val="-37"/>
          <w:sz w:val="28"/>
        </w:rPr>
        <w:t xml:space="preserve"> 梁， </w:t>
      </w:r>
      <w:r>
        <w:rPr>
          <w:spacing w:val="-7"/>
          <w:sz w:val="28"/>
        </w:rPr>
        <w:t xml:space="preserve">加宽新桥老桥上部结构采用 </w:t>
      </w:r>
      <w:r>
        <w:rPr>
          <w:sz w:val="28"/>
        </w:rPr>
        <w:t>2×35</w:t>
      </w:r>
      <w:r>
        <w:rPr>
          <w:spacing w:val="-59"/>
          <w:sz w:val="28"/>
        </w:rPr>
        <w:t xml:space="preserve"> 米 </w:t>
      </w:r>
      <w:r>
        <w:rPr>
          <w:sz w:val="28"/>
        </w:rPr>
        <w:t>PC</w:t>
      </w:r>
      <w:r>
        <w:rPr>
          <w:spacing w:val="-45"/>
          <w:sz w:val="28"/>
        </w:rPr>
        <w:t xml:space="preserve"> 连续 </w:t>
      </w:r>
      <w:r>
        <w:rPr>
          <w:sz w:val="28"/>
        </w:rPr>
        <w:t>T</w:t>
      </w:r>
      <w:r>
        <w:rPr>
          <w:spacing w:val="-12"/>
          <w:sz w:val="28"/>
        </w:rPr>
        <w:t xml:space="preserve"> 梁。下部构造采用柱式墩配桩基础；桥台采用柱台配桩基础配桩基础。</w:t>
      </w:r>
    </w:p>
    <w:p>
      <w:pPr>
        <w:spacing w:before="0" w:line="421" w:lineRule="exact"/>
        <w:ind w:left="461" w:right="0" w:firstLine="0"/>
        <w:jc w:val="left"/>
        <w:rPr>
          <w:rFonts w:ascii="Microsoft JhengHei" w:eastAsia="Microsoft JhengHei" w:hint="eastAsia"/>
          <w:b/>
          <w:sz w:val="28"/>
        </w:rPr>
      </w:pPr>
      <w:r>
        <w:rPr>
          <w:rFonts w:ascii="Microsoft JhengHei" w:eastAsia="Microsoft JhengHei" w:hint="eastAsia"/>
          <w:b/>
          <w:sz w:val="28"/>
        </w:rPr>
        <w:t>二、工期要求及质量等级</w:t>
      </w:r>
    </w:p>
    <w:p>
      <w:pPr>
        <w:spacing w:before="148"/>
        <w:ind w:left="941" w:right="0" w:firstLine="0"/>
        <w:jc w:val="left"/>
        <w:rPr>
          <w:rFonts w:ascii="Microsoft JhengHei" w:eastAsia="Microsoft JhengHei" w:hint="eastAsia"/>
          <w:b/>
          <w:sz w:val="24"/>
        </w:rPr>
      </w:pPr>
      <w:r>
        <w:rPr>
          <w:rFonts w:ascii="Microsoft JhengHei" w:eastAsia="Microsoft JhengHei" w:hint="eastAsia"/>
          <w:b/>
          <w:sz w:val="24"/>
        </w:rPr>
        <w:t>（壹</w:t>
      </w:r>
      <w:r>
        <w:rPr>
          <w:rFonts w:ascii="Microsoft JhengHei" w:eastAsia="Microsoft JhengHei" w:hint="eastAsia"/>
          <w:b/>
          <w:spacing w:val="-120"/>
          <w:sz w:val="24"/>
        </w:rPr>
        <w:t>）</w:t>
      </w:r>
      <w:r>
        <w:rPr>
          <w:rFonts w:ascii="Microsoft JhengHei" w:eastAsia="Microsoft JhengHei" w:hint="eastAsia"/>
          <w:b/>
          <w:sz w:val="24"/>
        </w:rPr>
        <w:t>、工期要求</w:t>
      </w:r>
    </w:p>
    <w:p>
      <w:pPr>
        <w:pStyle w:val="BodyText"/>
        <w:spacing w:before="15"/>
        <w:rPr>
          <w:rFonts w:ascii="Microsoft JhengHei"/>
          <w:b/>
          <w:sz w:val="12"/>
        </w:rPr>
      </w:pPr>
    </w:p>
    <w:p>
      <w:pPr>
        <w:spacing w:before="0"/>
        <w:ind w:left="461" w:right="0" w:firstLine="0"/>
        <w:jc w:val="left"/>
        <w:rPr>
          <w:sz w:val="28"/>
        </w:rPr>
      </w:pPr>
      <w:r>
        <w:rPr>
          <w:sz w:val="28"/>
        </w:rPr>
        <w:t>本项目的合同工期为</w:t>
      </w:r>
      <w:r>
        <w:rPr>
          <w:sz w:val="28"/>
          <w:u w:val="single"/>
        </w:rPr>
        <w:t xml:space="preserve"> 12</w:t>
      </w:r>
      <w:r>
        <w:rPr>
          <w:sz w:val="28"/>
        </w:rPr>
        <w:t xml:space="preserve"> 个月，计划开工日期以业主通知日期为准。</w:t>
      </w:r>
    </w:p>
    <w:p>
      <w:pPr>
        <w:pStyle w:val="BodyText"/>
        <w:spacing w:before="5"/>
        <w:rPr>
          <w:sz w:val="15"/>
        </w:rPr>
      </w:pPr>
    </w:p>
    <w:p>
      <w:pPr>
        <w:pStyle w:val="Heading5"/>
        <w:spacing w:before="15"/>
      </w:pPr>
      <w:r>
        <w:t>（二</w:t>
      </w:r>
      <w:r>
        <w:rPr>
          <w:spacing w:val="-120"/>
        </w:rPr>
        <w:t>）</w:t>
      </w:r>
      <w:r>
        <w:t>、质量等级</w:t>
      </w:r>
    </w:p>
    <w:p>
      <w:pPr>
        <w:pStyle w:val="BodyText"/>
        <w:spacing w:before="4"/>
        <w:rPr>
          <w:rFonts w:ascii="Microsoft JhengHei"/>
          <w:b/>
          <w:sz w:val="14"/>
        </w:rPr>
      </w:pPr>
    </w:p>
    <w:p>
      <w:pPr>
        <w:pStyle w:val="BodyText"/>
        <w:spacing w:before="1"/>
        <w:ind w:left="941"/>
      </w:pPr>
      <w:r>
        <w:t>达到《公路工程质量检验评定标准》（JTGF80/1-2004）合格标准。</w:t>
      </w:r>
    </w:p>
    <w:p>
      <w:pPr>
        <w:pStyle w:val="Heading2"/>
        <w:spacing w:before="178"/>
      </w:pPr>
      <w:r>
        <w:t>第三章 、施工方案概述</w:t>
      </w:r>
    </w:p>
    <w:p>
      <w:pPr>
        <w:pStyle w:val="Heading3"/>
        <w:spacing w:before="92"/>
        <w:ind w:left="1443"/>
      </w:pPr>
      <w:r>
        <w:t>一、 桥梁整体顶升方案概述</w:t>
      </w:r>
    </w:p>
    <w:p>
      <w:pPr>
        <w:pStyle w:val="BodyText"/>
        <w:spacing w:before="148"/>
        <w:ind w:left="941"/>
        <w:rPr>
          <w:rFonts w:ascii="Microsoft JhengHei" w:eastAsia="Microsoft JhengHei" w:hint="eastAsia"/>
          <w:b/>
        </w:rPr>
      </w:pPr>
      <w:r>
        <w:t>本工程采用同步顶升的技术方案</w:t>
      </w:r>
      <w:r>
        <w:rPr>
          <w:rFonts w:ascii="Microsoft JhengHei" w:eastAsia="Microsoft JhengHei" w:hint="eastAsia"/>
          <w:b/>
        </w:rPr>
        <w:t>。</w:t>
      </w:r>
    </w:p>
    <w:p>
      <w:pPr>
        <w:pStyle w:val="Heading3"/>
        <w:spacing w:before="144"/>
        <w:ind w:left="1443"/>
      </w:pPr>
      <w:r>
        <w:t>二、 桥梁顶升方案要点</w:t>
      </w:r>
    </w:p>
    <w:p>
      <w:pPr>
        <w:pStyle w:val="Heading5"/>
        <w:spacing w:before="148"/>
      </w:pPr>
      <w:r>
        <w:t>（壹</w:t>
      </w:r>
      <w:r>
        <w:rPr>
          <w:spacing w:val="-120"/>
        </w:rPr>
        <w:t>）</w:t>
      </w:r>
      <w:r>
        <w:t>、控制系统</w:t>
      </w:r>
    </w:p>
    <w:p>
      <w:pPr>
        <w:pStyle w:val="BodyText"/>
        <w:spacing w:before="4"/>
        <w:rPr>
          <w:rFonts w:ascii="Microsoft JhengHei"/>
          <w:b/>
          <w:sz w:val="14"/>
        </w:rPr>
      </w:pPr>
    </w:p>
    <w:p>
      <w:pPr>
        <w:pStyle w:val="BodyText"/>
        <w:spacing w:before="1"/>
        <w:ind w:left="971"/>
      </w:pPr>
      <w:r>
        <w:t>本工程采用电子百分表配合低高度串联油泵千斤顶完成桥梁同步顶升。</w:t>
      </w:r>
    </w:p>
    <w:p>
      <w:pPr>
        <w:pStyle w:val="BodyText"/>
        <w:spacing w:before="8"/>
      </w:pPr>
    </w:p>
    <w:p>
      <w:pPr>
        <w:pStyle w:val="BodyText"/>
        <w:spacing w:before="1" w:line="487" w:lineRule="auto"/>
        <w:ind w:left="461" w:right="1159" w:firstLine="510"/>
        <w:jc w:val="both"/>
      </w:pPr>
      <w:r>
        <w:t>由于本次同步顶升高度较小，采用壹通四和壹通八的截止分配阀，既能够保证油泵不间断均匀供压，又能够防止千斤顶行程不同步对梁体产生破坏，若某个千斤顶行程于达到要求时即可关闭相对应的截止阀，停止供压，使其处于保压状</w:t>
      </w:r>
      <w:r>
        <w:rPr>
          <w:spacing w:val="-1"/>
        </w:rPr>
        <w:t xml:space="preserve">态，从而实现双保险。同时用电子百分表观测顶升高度，每行程 </w:t>
      </w:r>
      <w:r>
        <w:t>2mm</w:t>
      </w:r>
      <w:r>
        <w:rPr>
          <w:spacing w:val="-11"/>
        </w:rPr>
        <w:t xml:space="preserve"> 进行壹次顶</w:t>
      </w:r>
      <w:r>
        <w:rPr>
          <w:spacing w:val="3"/>
        </w:rPr>
        <w:t>升（或下降）</w:t>
      </w:r>
      <w:r>
        <w:rPr>
          <w:spacing w:val="-2"/>
        </w:rPr>
        <w:t xml:space="preserve">高度调整，使各顶之间误差控制于 </w:t>
      </w:r>
      <w:r>
        <w:t>2mm</w:t>
      </w:r>
      <w:r>
        <w:rPr>
          <w:spacing w:val="-7"/>
        </w:rPr>
        <w:t xml:space="preserve"> 以内。这样既避免了采用传</w:t>
      </w:r>
      <w:r>
        <w:t>统的顶升工艺时，往往由于荷载的差异和设备的局限，无法根本消除油缸不同步</w:t>
      </w:r>
    </w:p>
    <w:p>
      <w:pPr>
        <w:spacing w:after="0" w:line="487" w:lineRule="auto"/>
        <w:jc w:val="both"/>
        <w:sectPr>
          <w:headerReference w:type="default" r:id="rId8"/>
          <w:pgSz w:w="11910" w:h="16840"/>
          <w:pgMar w:top="1340" w:right="540" w:bottom="280" w:left="1240" w:header="895" w:footer="0"/>
          <w:pgNumType w:start="9"/>
          <w:cols w:space="708"/>
        </w:sectPr>
      </w:pPr>
    </w:p>
    <w:p>
      <w:pPr>
        <w:pStyle w:val="BodyText"/>
        <w:spacing w:before="1"/>
        <w:rPr>
          <w:sz w:val="10"/>
        </w:rPr>
      </w:pPr>
    </w:p>
    <w:p>
      <w:pPr>
        <w:pStyle w:val="BodyText"/>
        <w:spacing w:before="94" w:line="487" w:lineRule="auto"/>
        <w:ind w:left="461" w:right="1159"/>
      </w:pPr>
      <w:r>
        <w:drawing>
          <wp:anchor distT="0" distB="0" distL="0" distR="0" simplePos="0" relativeHeight="251659264" behindDoc="0" locked="0" layoutInCell="1" allowOverlap="1">
            <wp:simplePos x="0" y="0"/>
            <wp:positionH relativeFrom="page">
              <wp:posOffset>1308735</wp:posOffset>
            </wp:positionH>
            <wp:positionV relativeFrom="paragraph">
              <wp:posOffset>897280</wp:posOffset>
            </wp:positionV>
            <wp:extent cx="2308102" cy="174345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9" cstate="print"/>
                    <a:stretch>
                      <a:fillRect/>
                    </a:stretch>
                  </pic:blipFill>
                  <pic:spPr>
                    <a:xfrm>
                      <a:off x="0" y="0"/>
                      <a:ext cx="2308102" cy="1743455"/>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4119465</wp:posOffset>
            </wp:positionH>
            <wp:positionV relativeFrom="paragraph">
              <wp:posOffset>897280</wp:posOffset>
            </wp:positionV>
            <wp:extent cx="2308102" cy="174345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xmlns:r="http://schemas.openxmlformats.org/officeDocument/2006/relationships" r:embed="rId10" cstate="print"/>
                    <a:stretch>
                      <a:fillRect/>
                    </a:stretch>
                  </pic:blipFill>
                  <pic:spPr>
                    <a:xfrm>
                      <a:off x="0" y="0"/>
                      <a:ext cx="2308102" cy="1743455"/>
                    </a:xfrm>
                    <a:prstGeom prst="rect">
                      <a:avLst/>
                    </a:prstGeom>
                  </pic:spPr>
                </pic:pic>
              </a:graphicData>
            </a:graphic>
          </wp:anchor>
        </w:drawing>
      </w:r>
      <w:r>
        <w:t>对构件造成的附加应力而导致构件失效，具有极大的安全隐患。又避免了采用较先进的 PLC 液压同步顶升技术时的高额费用。</w:t>
      </w:r>
    </w:p>
    <w:p>
      <w:pPr>
        <w:pStyle w:val="BodyText"/>
        <w:rPr>
          <w:sz w:val="26"/>
        </w:rPr>
      </w:pPr>
    </w:p>
    <w:p>
      <w:pPr>
        <w:pStyle w:val="BodyText"/>
        <w:spacing w:before="7"/>
        <w:rPr>
          <w:sz w:val="37"/>
        </w:rPr>
      </w:pPr>
    </w:p>
    <w:p>
      <w:pPr>
        <w:pStyle w:val="BodyText"/>
        <w:ind w:left="971"/>
      </w:pPr>
      <w:r>
        <w:t>采用电子百分表配合低高度串联油泵千斤顶完成桥梁同步顶升。</w:t>
      </w:r>
    </w:p>
    <w:p>
      <w:pPr>
        <w:pStyle w:val="BodyText"/>
        <w:spacing w:before="6"/>
        <w:rPr>
          <w:sz w:val="18"/>
        </w:rPr>
      </w:pPr>
    </w:p>
    <w:p>
      <w:pPr>
        <w:pStyle w:val="Heading5"/>
        <w:spacing w:before="1"/>
      </w:pPr>
      <w:r>
        <w:t>（二</w:t>
      </w:r>
      <w:r>
        <w:rPr>
          <w:spacing w:val="-120"/>
        </w:rPr>
        <w:t>）</w:t>
      </w:r>
      <w:r>
        <w:t>、顶升千斤顶</w:t>
      </w:r>
    </w:p>
    <w:p>
      <w:pPr>
        <w:spacing w:before="182"/>
        <w:ind w:left="941" w:right="0" w:firstLine="0"/>
        <w:jc w:val="left"/>
        <w:rPr>
          <w:rFonts w:ascii="Microsoft JhengHei" w:eastAsia="Microsoft JhengHei" w:hint="eastAsia"/>
          <w:b/>
          <w:sz w:val="24"/>
        </w:rPr>
      </w:pPr>
      <w:r>
        <w:rPr>
          <w:rFonts w:ascii="Microsoft JhengHei" w:eastAsia="Microsoft JhengHei" w:hint="eastAsia"/>
          <w:b/>
          <w:sz w:val="24"/>
        </w:rPr>
        <w:t>1、选用千斤顶型号及规格</w:t>
      </w:r>
    </w:p>
    <w:p>
      <w:pPr>
        <w:pStyle w:val="BodyText"/>
        <w:spacing w:before="4"/>
        <w:rPr>
          <w:rFonts w:ascii="Microsoft JhengHei"/>
          <w:b/>
          <w:sz w:val="14"/>
        </w:rPr>
      </w:pPr>
    </w:p>
    <w:p>
      <w:pPr>
        <w:pStyle w:val="BodyText"/>
        <w:spacing w:before="1"/>
        <w:ind w:left="941"/>
      </w:pPr>
      <w:r>
        <w:t>本次用于顶升千斤主要有以下俩种类型：</w:t>
      </w:r>
    </w:p>
    <w:p>
      <w:pPr>
        <w:pStyle w:val="BodyText"/>
        <w:spacing w:before="5"/>
        <w:rPr>
          <w:sz w:val="12"/>
        </w:rPr>
      </w:pPr>
    </w:p>
    <w:tbl>
      <w:tblPr>
        <w:tblStyle w:val="TableNormal0"/>
        <w:tblW w:w="0" w:type="auto"/>
        <w:jc w:val="left"/>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75"/>
        <w:gridCol w:w="857"/>
        <w:gridCol w:w="755"/>
        <w:gridCol w:w="958"/>
        <w:gridCol w:w="531"/>
        <w:gridCol w:w="834"/>
        <w:gridCol w:w="900"/>
        <w:gridCol w:w="576"/>
        <w:gridCol w:w="529"/>
        <w:gridCol w:w="900"/>
        <w:gridCol w:w="1534"/>
      </w:tblGrid>
      <w:tr>
        <w:tblPrEx>
          <w:tblW w:w="0" w:type="auto"/>
          <w:jc w:val="left"/>
          <w:tblInd w:w="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24"/>
          <w:jc w:val="left"/>
        </w:trPr>
        <w:tc>
          <w:tcPr>
            <w:tcW w:w="1275" w:type="dxa"/>
            <w:vMerge w:val="restart"/>
          </w:tcPr>
          <w:p>
            <w:pPr>
              <w:pStyle w:val="TableParagraph"/>
              <w:rPr>
                <w:sz w:val="26"/>
              </w:rPr>
            </w:pPr>
          </w:p>
          <w:p>
            <w:pPr>
              <w:pStyle w:val="TableParagraph"/>
              <w:spacing w:before="4"/>
              <w:rPr>
                <w:sz w:val="35"/>
              </w:rPr>
            </w:pPr>
          </w:p>
          <w:p>
            <w:pPr>
              <w:pStyle w:val="TableParagraph"/>
              <w:spacing w:line="487" w:lineRule="auto"/>
              <w:ind w:left="277" w:right="145" w:hanging="120"/>
              <w:rPr>
                <w:sz w:val="24"/>
              </w:rPr>
            </w:pPr>
            <w:r>
              <w:rPr>
                <w:sz w:val="24"/>
              </w:rPr>
              <w:t>设备名称及型号</w:t>
            </w:r>
          </w:p>
        </w:tc>
        <w:tc>
          <w:tcPr>
            <w:tcW w:w="857" w:type="dxa"/>
            <w:vMerge w:val="restart"/>
          </w:tcPr>
          <w:p>
            <w:pPr>
              <w:pStyle w:val="TableParagraph"/>
              <w:rPr>
                <w:sz w:val="26"/>
              </w:rPr>
            </w:pPr>
          </w:p>
          <w:p>
            <w:pPr>
              <w:pStyle w:val="TableParagraph"/>
              <w:rPr>
                <w:sz w:val="26"/>
              </w:rPr>
            </w:pPr>
          </w:p>
          <w:p>
            <w:pPr>
              <w:pStyle w:val="TableParagraph"/>
              <w:spacing w:before="8"/>
              <w:rPr>
                <w:sz w:val="33"/>
              </w:rPr>
            </w:pPr>
          </w:p>
          <w:p>
            <w:pPr>
              <w:pStyle w:val="TableParagraph"/>
              <w:spacing w:before="1"/>
              <w:ind w:left="188"/>
              <w:rPr>
                <w:sz w:val="24"/>
              </w:rPr>
            </w:pPr>
            <w:r>
              <w:rPr>
                <w:sz w:val="24"/>
              </w:rPr>
              <w:t>规格</w:t>
            </w:r>
          </w:p>
        </w:tc>
        <w:tc>
          <w:tcPr>
            <w:tcW w:w="2244" w:type="dxa"/>
            <w:gridSpan w:val="3"/>
          </w:tcPr>
          <w:p>
            <w:pPr>
              <w:pStyle w:val="TableParagraph"/>
              <w:spacing w:before="157"/>
              <w:ind w:left="731"/>
              <w:rPr>
                <w:sz w:val="24"/>
              </w:rPr>
            </w:pPr>
            <w:r>
              <w:rPr>
                <w:sz w:val="24"/>
              </w:rPr>
              <w:t>直径 mm</w:t>
            </w:r>
          </w:p>
        </w:tc>
        <w:tc>
          <w:tcPr>
            <w:tcW w:w="1734" w:type="dxa"/>
            <w:gridSpan w:val="2"/>
          </w:tcPr>
          <w:p>
            <w:pPr>
              <w:pStyle w:val="TableParagraph"/>
              <w:spacing w:before="157"/>
              <w:ind w:left="477"/>
              <w:rPr>
                <w:sz w:val="24"/>
              </w:rPr>
            </w:pPr>
            <w:r>
              <w:rPr>
                <w:sz w:val="24"/>
              </w:rPr>
              <w:t>高度 mm</w:t>
            </w:r>
          </w:p>
        </w:tc>
        <w:tc>
          <w:tcPr>
            <w:tcW w:w="576" w:type="dxa"/>
            <w:vMerge w:val="restart"/>
          </w:tcPr>
          <w:p>
            <w:pPr>
              <w:pStyle w:val="TableParagraph"/>
              <w:spacing w:before="12"/>
              <w:rPr>
                <w:sz w:val="36"/>
              </w:rPr>
            </w:pPr>
          </w:p>
          <w:p>
            <w:pPr>
              <w:pStyle w:val="TableParagraph"/>
              <w:spacing w:line="487" w:lineRule="auto"/>
              <w:ind w:left="168" w:right="157"/>
              <w:rPr>
                <w:sz w:val="24"/>
              </w:rPr>
            </w:pPr>
            <w:r>
              <w:rPr>
                <w:sz w:val="24"/>
              </w:rPr>
              <w:t>自重</w:t>
            </w:r>
          </w:p>
          <w:p>
            <w:pPr>
              <w:pStyle w:val="TableParagraph"/>
              <w:spacing w:line="307" w:lineRule="exact"/>
              <w:ind w:left="108"/>
              <w:rPr>
                <w:sz w:val="24"/>
              </w:rPr>
            </w:pPr>
            <w:r>
              <w:rPr>
                <w:sz w:val="24"/>
              </w:rPr>
              <w:t>/KG</w:t>
            </w:r>
          </w:p>
        </w:tc>
        <w:tc>
          <w:tcPr>
            <w:tcW w:w="529" w:type="dxa"/>
            <w:vMerge w:val="restart"/>
          </w:tcPr>
          <w:p>
            <w:pPr>
              <w:pStyle w:val="TableParagraph"/>
              <w:spacing w:before="12"/>
              <w:rPr>
                <w:sz w:val="36"/>
              </w:rPr>
            </w:pPr>
          </w:p>
          <w:p>
            <w:pPr>
              <w:pStyle w:val="TableParagraph"/>
              <w:spacing w:line="487" w:lineRule="auto"/>
              <w:ind w:left="114" w:right="132" w:firstLine="30"/>
              <w:jc w:val="both"/>
              <w:rPr>
                <w:sz w:val="24"/>
              </w:rPr>
            </w:pPr>
            <w:r>
              <w:rPr>
                <w:sz w:val="24"/>
              </w:rPr>
              <w:t>行程mm</w:t>
            </w:r>
          </w:p>
        </w:tc>
        <w:tc>
          <w:tcPr>
            <w:tcW w:w="900" w:type="dxa"/>
            <w:vMerge w:val="restart"/>
          </w:tcPr>
          <w:p>
            <w:pPr>
              <w:pStyle w:val="TableParagraph"/>
              <w:spacing w:before="12"/>
              <w:rPr>
                <w:sz w:val="36"/>
              </w:rPr>
            </w:pPr>
          </w:p>
          <w:p>
            <w:pPr>
              <w:pStyle w:val="TableParagraph"/>
              <w:spacing w:line="487" w:lineRule="auto"/>
              <w:ind w:left="120" w:right="109" w:firstLine="90"/>
              <w:jc w:val="both"/>
              <w:rPr>
                <w:sz w:val="24"/>
              </w:rPr>
            </w:pPr>
            <w:r>
              <w:rPr>
                <w:sz w:val="24"/>
              </w:rPr>
              <w:t>顶升顶推</w:t>
            </w:r>
            <w:r>
              <w:rPr>
                <w:spacing w:val="-20"/>
                <w:sz w:val="24"/>
              </w:rPr>
              <w:t xml:space="preserve">重量 </w:t>
            </w:r>
            <w:r>
              <w:rPr>
                <w:spacing w:val="-19"/>
                <w:sz w:val="24"/>
              </w:rPr>
              <w:t>T</w:t>
            </w:r>
          </w:p>
        </w:tc>
        <w:tc>
          <w:tcPr>
            <w:tcW w:w="1534" w:type="dxa"/>
            <w:vMerge w:val="restart"/>
          </w:tcPr>
          <w:p>
            <w:pPr>
              <w:pStyle w:val="TableParagraph"/>
              <w:rPr>
                <w:sz w:val="26"/>
              </w:rPr>
            </w:pPr>
          </w:p>
          <w:p>
            <w:pPr>
              <w:pStyle w:val="TableParagraph"/>
              <w:rPr>
                <w:sz w:val="26"/>
              </w:rPr>
            </w:pPr>
          </w:p>
          <w:p>
            <w:pPr>
              <w:pStyle w:val="TableParagraph"/>
              <w:spacing w:before="8"/>
              <w:rPr>
                <w:sz w:val="33"/>
              </w:rPr>
            </w:pPr>
          </w:p>
          <w:p>
            <w:pPr>
              <w:pStyle w:val="TableParagraph"/>
              <w:spacing w:before="1"/>
              <w:ind w:left="286"/>
              <w:rPr>
                <w:sz w:val="24"/>
              </w:rPr>
            </w:pPr>
            <w:r>
              <w:rPr>
                <w:sz w:val="24"/>
              </w:rPr>
              <w:t>生产厂家</w:t>
            </w:r>
          </w:p>
        </w:tc>
      </w:tr>
      <w:tr>
        <w:tblPrEx>
          <w:tblW w:w="0" w:type="auto"/>
          <w:jc w:val="left"/>
          <w:tblInd w:w="358" w:type="dxa"/>
          <w:tblLayout w:type="fixed"/>
          <w:tblCellMar>
            <w:top w:w="0" w:type="dxa"/>
            <w:left w:w="0" w:type="dxa"/>
            <w:bottom w:w="0" w:type="dxa"/>
            <w:right w:w="0" w:type="dxa"/>
          </w:tblCellMar>
          <w:tblLook w:val="01E0"/>
        </w:tblPrEx>
        <w:trPr>
          <w:trHeight w:val="1872"/>
          <w:jc w:val="left"/>
        </w:trPr>
        <w:tc>
          <w:tcPr>
            <w:tcW w:w="1275" w:type="dxa"/>
            <w:vMerge/>
            <w:tcBorders>
              <w:top w:val="nil"/>
            </w:tcBorders>
          </w:tcPr>
          <w:p>
            <w:pPr>
              <w:rPr>
                <w:sz w:val="2"/>
                <w:szCs w:val="2"/>
              </w:rPr>
            </w:pPr>
          </w:p>
        </w:tc>
        <w:tc>
          <w:tcPr>
            <w:tcW w:w="857" w:type="dxa"/>
            <w:vMerge/>
            <w:tcBorders>
              <w:top w:val="nil"/>
            </w:tcBorders>
          </w:tcPr>
          <w:p>
            <w:pPr>
              <w:rPr>
                <w:sz w:val="2"/>
                <w:szCs w:val="2"/>
              </w:rPr>
            </w:pPr>
          </w:p>
        </w:tc>
        <w:tc>
          <w:tcPr>
            <w:tcW w:w="755" w:type="dxa"/>
          </w:tcPr>
          <w:p>
            <w:pPr>
              <w:pStyle w:val="TableParagraph"/>
              <w:spacing w:before="7"/>
              <w:rPr>
                <w:sz w:val="36"/>
              </w:rPr>
            </w:pPr>
          </w:p>
          <w:p>
            <w:pPr>
              <w:pStyle w:val="TableParagraph"/>
              <w:ind w:right="155"/>
              <w:jc w:val="right"/>
              <w:rPr>
                <w:sz w:val="24"/>
              </w:rPr>
            </w:pPr>
            <w:r>
              <w:rPr>
                <w:sz w:val="24"/>
              </w:rPr>
              <w:t>底座</w:t>
            </w:r>
          </w:p>
          <w:p>
            <w:pPr>
              <w:pStyle w:val="TableParagraph"/>
              <w:spacing w:before="9"/>
              <w:rPr>
                <w:sz w:val="24"/>
              </w:rPr>
            </w:pPr>
          </w:p>
          <w:p>
            <w:pPr>
              <w:pStyle w:val="TableParagraph"/>
              <w:ind w:right="245"/>
              <w:jc w:val="right"/>
              <w:rPr>
                <w:sz w:val="24"/>
              </w:rPr>
            </w:pPr>
            <w:r>
              <w:rPr>
                <w:sz w:val="24"/>
              </w:rPr>
              <w:t>mm</w:t>
            </w:r>
          </w:p>
        </w:tc>
        <w:tc>
          <w:tcPr>
            <w:tcW w:w="958" w:type="dxa"/>
          </w:tcPr>
          <w:p>
            <w:pPr>
              <w:pStyle w:val="TableParagraph"/>
              <w:spacing w:before="7"/>
              <w:rPr>
                <w:sz w:val="36"/>
              </w:rPr>
            </w:pPr>
          </w:p>
          <w:p>
            <w:pPr>
              <w:pStyle w:val="TableParagraph"/>
              <w:spacing w:line="487" w:lineRule="auto"/>
              <w:ind w:left="359" w:right="108" w:hanging="240"/>
              <w:rPr>
                <w:sz w:val="24"/>
              </w:rPr>
            </w:pPr>
            <w:r>
              <w:rPr>
                <w:sz w:val="24"/>
              </w:rPr>
              <w:t>活塞径头</w:t>
            </w:r>
          </w:p>
        </w:tc>
        <w:tc>
          <w:tcPr>
            <w:tcW w:w="531" w:type="dxa"/>
          </w:tcPr>
          <w:p>
            <w:pPr>
              <w:pStyle w:val="TableParagraph"/>
              <w:spacing w:before="7"/>
              <w:rPr>
                <w:sz w:val="36"/>
              </w:rPr>
            </w:pPr>
          </w:p>
          <w:p>
            <w:pPr>
              <w:pStyle w:val="TableParagraph"/>
              <w:spacing w:line="487" w:lineRule="auto"/>
              <w:ind w:left="145" w:right="133"/>
              <w:rPr>
                <w:sz w:val="24"/>
              </w:rPr>
            </w:pPr>
            <w:r>
              <w:rPr>
                <w:sz w:val="24"/>
              </w:rPr>
              <w:t>缸径</w:t>
            </w:r>
          </w:p>
        </w:tc>
        <w:tc>
          <w:tcPr>
            <w:tcW w:w="834" w:type="dxa"/>
          </w:tcPr>
          <w:p>
            <w:pPr>
              <w:pStyle w:val="TableParagraph"/>
              <w:spacing w:before="157" w:line="487" w:lineRule="auto"/>
              <w:ind w:left="117" w:right="106"/>
              <w:jc w:val="center"/>
              <w:rPr>
                <w:sz w:val="24"/>
              </w:rPr>
            </w:pPr>
            <w:r>
              <w:rPr>
                <w:sz w:val="24"/>
              </w:rPr>
              <w:t>最低/ 总高</w:t>
            </w:r>
          </w:p>
          <w:p>
            <w:pPr>
              <w:pStyle w:val="TableParagraph"/>
              <w:spacing w:line="307" w:lineRule="exact"/>
              <w:ind w:left="116" w:right="106"/>
              <w:jc w:val="center"/>
              <w:rPr>
                <w:sz w:val="24"/>
              </w:rPr>
            </w:pPr>
            <w:r>
              <w:rPr>
                <w:sz w:val="24"/>
              </w:rPr>
              <w:t>mm</w:t>
            </w:r>
          </w:p>
        </w:tc>
        <w:tc>
          <w:tcPr>
            <w:tcW w:w="900" w:type="dxa"/>
          </w:tcPr>
          <w:p>
            <w:pPr>
              <w:pStyle w:val="TableParagraph"/>
              <w:spacing w:before="157" w:line="487" w:lineRule="auto"/>
              <w:ind w:left="150" w:right="139"/>
              <w:jc w:val="center"/>
              <w:rPr>
                <w:sz w:val="24"/>
              </w:rPr>
            </w:pPr>
            <w:r>
              <w:rPr>
                <w:sz w:val="24"/>
              </w:rPr>
              <w:t>最高/ 有效</w:t>
            </w:r>
          </w:p>
          <w:p>
            <w:pPr>
              <w:pStyle w:val="TableParagraph"/>
              <w:spacing w:line="307" w:lineRule="exact"/>
              <w:ind w:left="149" w:right="139"/>
              <w:jc w:val="center"/>
              <w:rPr>
                <w:sz w:val="24"/>
              </w:rPr>
            </w:pPr>
            <w:r>
              <w:rPr>
                <w:sz w:val="24"/>
              </w:rPr>
              <w:t>mm</w:t>
            </w:r>
          </w:p>
        </w:tc>
        <w:tc>
          <w:tcPr>
            <w:tcW w:w="576" w:type="dxa"/>
            <w:vMerge/>
            <w:tcBorders>
              <w:top w:val="nil"/>
            </w:tcBorders>
          </w:tcPr>
          <w:p>
            <w:pPr>
              <w:rPr>
                <w:sz w:val="2"/>
                <w:szCs w:val="2"/>
              </w:rPr>
            </w:pPr>
          </w:p>
        </w:tc>
        <w:tc>
          <w:tcPr>
            <w:tcW w:w="529" w:type="dxa"/>
            <w:vMerge/>
            <w:tcBorders>
              <w:top w:val="nil"/>
            </w:tcBorders>
          </w:tcPr>
          <w:p>
            <w:pPr>
              <w:rPr>
                <w:sz w:val="2"/>
                <w:szCs w:val="2"/>
              </w:rPr>
            </w:pPr>
          </w:p>
        </w:tc>
        <w:tc>
          <w:tcPr>
            <w:tcW w:w="900" w:type="dxa"/>
            <w:vMerge/>
            <w:tcBorders>
              <w:top w:val="nil"/>
            </w:tcBorders>
          </w:tcPr>
          <w:p>
            <w:pPr>
              <w:rPr>
                <w:sz w:val="2"/>
                <w:szCs w:val="2"/>
              </w:rPr>
            </w:pPr>
          </w:p>
        </w:tc>
        <w:tc>
          <w:tcPr>
            <w:tcW w:w="1534" w:type="dxa"/>
            <w:vMerge/>
            <w:tcBorders>
              <w:top w:val="nil"/>
            </w:tcBorders>
          </w:tcPr>
          <w:p>
            <w:pPr>
              <w:rPr>
                <w:sz w:val="2"/>
                <w:szCs w:val="2"/>
              </w:rPr>
            </w:pPr>
          </w:p>
        </w:tc>
      </w:tr>
      <w:tr>
        <w:tblPrEx>
          <w:tblW w:w="0" w:type="auto"/>
          <w:jc w:val="left"/>
          <w:tblInd w:w="358" w:type="dxa"/>
          <w:tblLayout w:type="fixed"/>
          <w:tblCellMar>
            <w:top w:w="0" w:type="dxa"/>
            <w:left w:w="0" w:type="dxa"/>
            <w:bottom w:w="0" w:type="dxa"/>
            <w:right w:w="0" w:type="dxa"/>
          </w:tblCellMar>
          <w:tblLook w:val="01E0"/>
        </w:tblPrEx>
        <w:trPr>
          <w:trHeight w:val="1248"/>
          <w:jc w:val="left"/>
        </w:trPr>
        <w:tc>
          <w:tcPr>
            <w:tcW w:w="1275" w:type="dxa"/>
          </w:tcPr>
          <w:p>
            <w:pPr>
              <w:pStyle w:val="TableParagraph"/>
              <w:spacing w:before="157"/>
              <w:ind w:left="137" w:right="127"/>
              <w:jc w:val="center"/>
              <w:rPr>
                <w:sz w:val="24"/>
              </w:rPr>
            </w:pPr>
            <w:r>
              <w:rPr>
                <w:sz w:val="24"/>
              </w:rPr>
              <w:t>超薄千斤</w:t>
            </w:r>
          </w:p>
          <w:p>
            <w:pPr>
              <w:pStyle w:val="TableParagraph"/>
              <w:spacing w:before="8"/>
              <w:rPr>
                <w:sz w:val="24"/>
              </w:rPr>
            </w:pPr>
          </w:p>
          <w:p>
            <w:pPr>
              <w:pStyle w:val="TableParagraph"/>
              <w:spacing w:before="1"/>
              <w:ind w:left="10"/>
              <w:jc w:val="center"/>
              <w:rPr>
                <w:sz w:val="24"/>
              </w:rPr>
            </w:pPr>
            <w:r>
              <w:rPr>
                <w:sz w:val="24"/>
              </w:rPr>
              <w:t>顶</w:t>
            </w:r>
          </w:p>
        </w:tc>
        <w:tc>
          <w:tcPr>
            <w:tcW w:w="857" w:type="dxa"/>
          </w:tcPr>
          <w:p>
            <w:pPr>
              <w:pStyle w:val="TableParagraph"/>
              <w:spacing w:before="7"/>
              <w:rPr>
                <w:sz w:val="36"/>
              </w:rPr>
            </w:pPr>
          </w:p>
          <w:p>
            <w:pPr>
              <w:pStyle w:val="TableParagraph"/>
              <w:ind w:left="128"/>
              <w:rPr>
                <w:sz w:val="24"/>
              </w:rPr>
            </w:pPr>
            <w:r>
              <w:rPr>
                <w:sz w:val="24"/>
              </w:rPr>
              <w:t>ST100</w:t>
            </w:r>
          </w:p>
        </w:tc>
        <w:tc>
          <w:tcPr>
            <w:tcW w:w="755" w:type="dxa"/>
          </w:tcPr>
          <w:p>
            <w:pPr>
              <w:pStyle w:val="TableParagraph"/>
              <w:spacing w:before="7"/>
              <w:rPr>
                <w:sz w:val="36"/>
              </w:rPr>
            </w:pPr>
          </w:p>
          <w:p>
            <w:pPr>
              <w:pStyle w:val="TableParagraph"/>
              <w:ind w:left="177" w:right="167"/>
              <w:jc w:val="center"/>
              <w:rPr>
                <w:sz w:val="24"/>
              </w:rPr>
            </w:pPr>
            <w:r>
              <w:rPr>
                <w:sz w:val="24"/>
              </w:rPr>
              <w:t>206</w:t>
            </w:r>
          </w:p>
        </w:tc>
        <w:tc>
          <w:tcPr>
            <w:tcW w:w="958" w:type="dxa"/>
          </w:tcPr>
          <w:p>
            <w:pPr>
              <w:pStyle w:val="TableParagraph"/>
              <w:spacing w:before="7"/>
              <w:rPr>
                <w:sz w:val="36"/>
              </w:rPr>
            </w:pPr>
          </w:p>
          <w:p>
            <w:pPr>
              <w:pStyle w:val="TableParagraph"/>
              <w:ind w:left="279" w:right="269"/>
              <w:jc w:val="center"/>
              <w:rPr>
                <w:sz w:val="24"/>
              </w:rPr>
            </w:pPr>
            <w:r>
              <w:rPr>
                <w:sz w:val="24"/>
              </w:rPr>
              <w:t>162</w:t>
            </w:r>
          </w:p>
        </w:tc>
        <w:tc>
          <w:tcPr>
            <w:tcW w:w="531" w:type="dxa"/>
          </w:tcPr>
          <w:p>
            <w:pPr>
              <w:pStyle w:val="TableParagraph"/>
              <w:rPr>
                <w:rFonts w:ascii="Times New Roman"/>
                <w:sz w:val="24"/>
              </w:rPr>
            </w:pPr>
          </w:p>
        </w:tc>
        <w:tc>
          <w:tcPr>
            <w:tcW w:w="834" w:type="dxa"/>
          </w:tcPr>
          <w:p>
            <w:pPr>
              <w:pStyle w:val="TableParagraph"/>
              <w:spacing w:before="7"/>
              <w:rPr>
                <w:sz w:val="36"/>
              </w:rPr>
            </w:pPr>
          </w:p>
          <w:p>
            <w:pPr>
              <w:pStyle w:val="TableParagraph"/>
              <w:ind w:left="294"/>
              <w:rPr>
                <w:sz w:val="24"/>
              </w:rPr>
            </w:pPr>
            <w:r>
              <w:rPr>
                <w:sz w:val="24"/>
              </w:rPr>
              <w:t>50</w:t>
            </w:r>
          </w:p>
        </w:tc>
        <w:tc>
          <w:tcPr>
            <w:tcW w:w="900" w:type="dxa"/>
          </w:tcPr>
          <w:p>
            <w:pPr>
              <w:pStyle w:val="TableParagraph"/>
              <w:spacing w:before="7"/>
              <w:rPr>
                <w:sz w:val="36"/>
              </w:rPr>
            </w:pPr>
          </w:p>
          <w:p>
            <w:pPr>
              <w:pStyle w:val="TableParagraph"/>
              <w:ind w:left="148" w:right="139"/>
              <w:jc w:val="center"/>
              <w:rPr>
                <w:sz w:val="24"/>
              </w:rPr>
            </w:pPr>
            <w:r>
              <w:rPr>
                <w:sz w:val="24"/>
              </w:rPr>
              <w:t>60</w:t>
            </w:r>
          </w:p>
        </w:tc>
        <w:tc>
          <w:tcPr>
            <w:tcW w:w="576" w:type="dxa"/>
          </w:tcPr>
          <w:p>
            <w:pPr>
              <w:pStyle w:val="TableParagraph"/>
              <w:spacing w:before="7"/>
              <w:rPr>
                <w:sz w:val="36"/>
              </w:rPr>
            </w:pPr>
          </w:p>
          <w:p>
            <w:pPr>
              <w:pStyle w:val="TableParagraph"/>
              <w:ind w:left="148" w:right="138"/>
              <w:jc w:val="center"/>
              <w:rPr>
                <w:sz w:val="24"/>
              </w:rPr>
            </w:pPr>
            <w:r>
              <w:rPr>
                <w:sz w:val="24"/>
              </w:rPr>
              <w:t>15</w:t>
            </w:r>
          </w:p>
        </w:tc>
        <w:tc>
          <w:tcPr>
            <w:tcW w:w="529" w:type="dxa"/>
          </w:tcPr>
          <w:p>
            <w:pPr>
              <w:pStyle w:val="TableParagraph"/>
              <w:spacing w:before="7"/>
              <w:rPr>
                <w:sz w:val="36"/>
              </w:rPr>
            </w:pPr>
          </w:p>
          <w:p>
            <w:pPr>
              <w:pStyle w:val="TableParagraph"/>
              <w:ind w:left="124" w:right="115"/>
              <w:jc w:val="center"/>
              <w:rPr>
                <w:sz w:val="24"/>
              </w:rPr>
            </w:pPr>
            <w:r>
              <w:rPr>
                <w:sz w:val="24"/>
              </w:rPr>
              <w:t>15</w:t>
            </w:r>
          </w:p>
        </w:tc>
        <w:tc>
          <w:tcPr>
            <w:tcW w:w="900" w:type="dxa"/>
          </w:tcPr>
          <w:p>
            <w:pPr>
              <w:pStyle w:val="TableParagraph"/>
              <w:spacing w:before="7"/>
              <w:rPr>
                <w:sz w:val="36"/>
              </w:rPr>
            </w:pPr>
          </w:p>
          <w:p>
            <w:pPr>
              <w:pStyle w:val="TableParagraph"/>
              <w:ind w:left="149" w:right="139"/>
              <w:jc w:val="center"/>
              <w:rPr>
                <w:sz w:val="24"/>
              </w:rPr>
            </w:pPr>
            <w:r>
              <w:rPr>
                <w:sz w:val="24"/>
              </w:rPr>
              <w:t>100</w:t>
            </w:r>
          </w:p>
        </w:tc>
        <w:tc>
          <w:tcPr>
            <w:tcW w:w="1534" w:type="dxa"/>
          </w:tcPr>
          <w:p>
            <w:pPr>
              <w:pStyle w:val="TableParagraph"/>
              <w:spacing w:before="7"/>
              <w:rPr>
                <w:sz w:val="36"/>
              </w:rPr>
            </w:pPr>
          </w:p>
          <w:p>
            <w:pPr>
              <w:pStyle w:val="TableParagraph"/>
              <w:ind w:left="267" w:right="257"/>
              <w:jc w:val="center"/>
              <w:rPr>
                <w:sz w:val="24"/>
              </w:rPr>
            </w:pPr>
            <w:r>
              <w:rPr>
                <w:sz w:val="24"/>
              </w:rPr>
              <w:t>天津威力</w:t>
            </w:r>
          </w:p>
        </w:tc>
      </w:tr>
      <w:tr>
        <w:tblPrEx>
          <w:tblW w:w="0" w:type="auto"/>
          <w:jc w:val="left"/>
          <w:tblInd w:w="358" w:type="dxa"/>
          <w:tblLayout w:type="fixed"/>
          <w:tblCellMar>
            <w:top w:w="0" w:type="dxa"/>
            <w:left w:w="0" w:type="dxa"/>
            <w:bottom w:w="0" w:type="dxa"/>
            <w:right w:w="0" w:type="dxa"/>
          </w:tblCellMar>
          <w:tblLook w:val="01E0"/>
        </w:tblPrEx>
        <w:trPr>
          <w:trHeight w:val="1247"/>
          <w:jc w:val="left"/>
        </w:trPr>
        <w:tc>
          <w:tcPr>
            <w:tcW w:w="1275" w:type="dxa"/>
          </w:tcPr>
          <w:p>
            <w:pPr>
              <w:pStyle w:val="TableParagraph"/>
              <w:spacing w:before="157"/>
              <w:ind w:left="137" w:right="127"/>
              <w:jc w:val="center"/>
              <w:rPr>
                <w:sz w:val="24"/>
              </w:rPr>
            </w:pPr>
            <w:r>
              <w:rPr>
                <w:sz w:val="24"/>
              </w:rPr>
              <w:t>超薄千斤</w:t>
            </w:r>
          </w:p>
          <w:p>
            <w:pPr>
              <w:pStyle w:val="TableParagraph"/>
              <w:spacing w:before="8"/>
              <w:rPr>
                <w:sz w:val="24"/>
              </w:rPr>
            </w:pPr>
          </w:p>
          <w:p>
            <w:pPr>
              <w:pStyle w:val="TableParagraph"/>
              <w:spacing w:before="1"/>
              <w:ind w:left="10"/>
              <w:jc w:val="center"/>
              <w:rPr>
                <w:sz w:val="24"/>
              </w:rPr>
            </w:pPr>
            <w:r>
              <w:rPr>
                <w:sz w:val="24"/>
              </w:rPr>
              <w:t>顶</w:t>
            </w:r>
          </w:p>
        </w:tc>
        <w:tc>
          <w:tcPr>
            <w:tcW w:w="857" w:type="dxa"/>
          </w:tcPr>
          <w:p>
            <w:pPr>
              <w:pStyle w:val="TableParagraph"/>
              <w:spacing w:before="7"/>
              <w:rPr>
                <w:sz w:val="36"/>
              </w:rPr>
            </w:pPr>
          </w:p>
          <w:p>
            <w:pPr>
              <w:pStyle w:val="TableParagraph"/>
              <w:ind w:left="128"/>
              <w:rPr>
                <w:sz w:val="24"/>
              </w:rPr>
            </w:pPr>
            <w:r>
              <w:rPr>
                <w:sz w:val="24"/>
              </w:rPr>
              <w:t>ST100</w:t>
            </w:r>
          </w:p>
        </w:tc>
        <w:tc>
          <w:tcPr>
            <w:tcW w:w="755" w:type="dxa"/>
          </w:tcPr>
          <w:p>
            <w:pPr>
              <w:pStyle w:val="TableParagraph"/>
              <w:spacing w:before="7"/>
              <w:rPr>
                <w:sz w:val="36"/>
              </w:rPr>
            </w:pPr>
          </w:p>
          <w:p>
            <w:pPr>
              <w:pStyle w:val="TableParagraph"/>
              <w:ind w:left="177" w:right="167"/>
              <w:jc w:val="center"/>
              <w:rPr>
                <w:sz w:val="24"/>
              </w:rPr>
            </w:pPr>
            <w:r>
              <w:rPr>
                <w:sz w:val="24"/>
              </w:rPr>
              <w:t>206</w:t>
            </w:r>
          </w:p>
        </w:tc>
        <w:tc>
          <w:tcPr>
            <w:tcW w:w="958" w:type="dxa"/>
          </w:tcPr>
          <w:p>
            <w:pPr>
              <w:pStyle w:val="TableParagraph"/>
              <w:spacing w:before="7"/>
              <w:rPr>
                <w:sz w:val="36"/>
              </w:rPr>
            </w:pPr>
          </w:p>
          <w:p>
            <w:pPr>
              <w:pStyle w:val="TableParagraph"/>
              <w:ind w:left="279" w:right="269"/>
              <w:jc w:val="center"/>
              <w:rPr>
                <w:sz w:val="24"/>
              </w:rPr>
            </w:pPr>
            <w:r>
              <w:rPr>
                <w:sz w:val="24"/>
              </w:rPr>
              <w:t>162</w:t>
            </w:r>
          </w:p>
        </w:tc>
        <w:tc>
          <w:tcPr>
            <w:tcW w:w="531" w:type="dxa"/>
          </w:tcPr>
          <w:p>
            <w:pPr>
              <w:pStyle w:val="TableParagraph"/>
              <w:rPr>
                <w:rFonts w:ascii="Times New Roman"/>
                <w:sz w:val="24"/>
              </w:rPr>
            </w:pPr>
          </w:p>
        </w:tc>
        <w:tc>
          <w:tcPr>
            <w:tcW w:w="834" w:type="dxa"/>
          </w:tcPr>
          <w:p>
            <w:pPr>
              <w:pStyle w:val="TableParagraph"/>
              <w:spacing w:before="7"/>
              <w:rPr>
                <w:sz w:val="36"/>
              </w:rPr>
            </w:pPr>
          </w:p>
          <w:p>
            <w:pPr>
              <w:pStyle w:val="TableParagraph"/>
              <w:ind w:left="294"/>
              <w:rPr>
                <w:sz w:val="24"/>
              </w:rPr>
            </w:pPr>
            <w:r>
              <w:rPr>
                <w:sz w:val="24"/>
              </w:rPr>
              <w:t>80</w:t>
            </w:r>
          </w:p>
        </w:tc>
        <w:tc>
          <w:tcPr>
            <w:tcW w:w="900" w:type="dxa"/>
          </w:tcPr>
          <w:p>
            <w:pPr>
              <w:pStyle w:val="TableParagraph"/>
              <w:spacing w:before="7"/>
              <w:rPr>
                <w:sz w:val="36"/>
              </w:rPr>
            </w:pPr>
          </w:p>
          <w:p>
            <w:pPr>
              <w:pStyle w:val="TableParagraph"/>
              <w:ind w:left="149" w:right="139"/>
              <w:jc w:val="center"/>
              <w:rPr>
                <w:sz w:val="24"/>
              </w:rPr>
            </w:pPr>
            <w:r>
              <w:rPr>
                <w:sz w:val="24"/>
              </w:rPr>
              <w:t>90</w:t>
            </w:r>
          </w:p>
        </w:tc>
        <w:tc>
          <w:tcPr>
            <w:tcW w:w="576" w:type="dxa"/>
          </w:tcPr>
          <w:p>
            <w:pPr>
              <w:pStyle w:val="TableParagraph"/>
              <w:spacing w:before="7"/>
              <w:rPr>
                <w:sz w:val="36"/>
              </w:rPr>
            </w:pPr>
          </w:p>
          <w:p>
            <w:pPr>
              <w:pStyle w:val="TableParagraph"/>
              <w:ind w:left="148" w:right="138"/>
              <w:jc w:val="center"/>
              <w:rPr>
                <w:sz w:val="24"/>
              </w:rPr>
            </w:pPr>
            <w:r>
              <w:rPr>
                <w:sz w:val="24"/>
              </w:rPr>
              <w:t>20</w:t>
            </w:r>
          </w:p>
        </w:tc>
        <w:tc>
          <w:tcPr>
            <w:tcW w:w="529" w:type="dxa"/>
          </w:tcPr>
          <w:p>
            <w:pPr>
              <w:pStyle w:val="TableParagraph"/>
              <w:spacing w:before="7"/>
              <w:rPr>
                <w:sz w:val="36"/>
              </w:rPr>
            </w:pPr>
          </w:p>
          <w:p>
            <w:pPr>
              <w:pStyle w:val="TableParagraph"/>
              <w:ind w:left="124" w:right="115"/>
              <w:jc w:val="center"/>
              <w:rPr>
                <w:sz w:val="24"/>
              </w:rPr>
            </w:pPr>
            <w:r>
              <w:rPr>
                <w:sz w:val="24"/>
              </w:rPr>
              <w:t>25</w:t>
            </w:r>
          </w:p>
        </w:tc>
        <w:tc>
          <w:tcPr>
            <w:tcW w:w="900" w:type="dxa"/>
          </w:tcPr>
          <w:p>
            <w:pPr>
              <w:pStyle w:val="TableParagraph"/>
              <w:spacing w:before="7"/>
              <w:rPr>
                <w:sz w:val="36"/>
              </w:rPr>
            </w:pPr>
          </w:p>
          <w:p>
            <w:pPr>
              <w:pStyle w:val="TableParagraph"/>
              <w:ind w:left="149" w:right="139"/>
              <w:jc w:val="center"/>
              <w:rPr>
                <w:sz w:val="24"/>
              </w:rPr>
            </w:pPr>
            <w:r>
              <w:rPr>
                <w:sz w:val="24"/>
              </w:rPr>
              <w:t>150</w:t>
            </w:r>
          </w:p>
        </w:tc>
        <w:tc>
          <w:tcPr>
            <w:tcW w:w="1534" w:type="dxa"/>
          </w:tcPr>
          <w:p>
            <w:pPr>
              <w:pStyle w:val="TableParagraph"/>
              <w:spacing w:before="7"/>
              <w:rPr>
                <w:sz w:val="36"/>
              </w:rPr>
            </w:pPr>
          </w:p>
          <w:p>
            <w:pPr>
              <w:pStyle w:val="TableParagraph"/>
              <w:ind w:left="267" w:right="257"/>
              <w:jc w:val="center"/>
              <w:rPr>
                <w:sz w:val="24"/>
              </w:rPr>
            </w:pPr>
            <w:r>
              <w:rPr>
                <w:sz w:val="24"/>
              </w:rPr>
              <w:t>天津威力</w:t>
            </w:r>
          </w:p>
        </w:tc>
      </w:tr>
    </w:tbl>
    <w:p>
      <w:pPr>
        <w:pStyle w:val="BodyText"/>
        <w:rPr>
          <w:sz w:val="26"/>
        </w:rPr>
      </w:pPr>
    </w:p>
    <w:p>
      <w:pPr>
        <w:pStyle w:val="BodyText"/>
        <w:spacing w:before="9"/>
        <w:rPr>
          <w:sz w:val="28"/>
        </w:rPr>
      </w:pPr>
    </w:p>
    <w:p>
      <w:pPr>
        <w:pStyle w:val="Heading5"/>
        <w:spacing w:before="1"/>
      </w:pPr>
      <w:r>
        <w:t>2、千斤顶布置</w:t>
      </w:r>
    </w:p>
    <w:p>
      <w:pPr>
        <w:spacing w:after="0"/>
        <w:sectPr>
          <w:headerReference w:type="default" r:id="rId11"/>
          <w:pgSz w:w="11910" w:h="16840"/>
          <w:pgMar w:top="1340" w:right="540" w:bottom="280" w:left="1240" w:header="895" w:footer="0"/>
          <w:pgNumType w:start="10"/>
          <w:cols w:space="708"/>
        </w:sectPr>
      </w:pPr>
    </w:p>
    <w:p>
      <w:pPr>
        <w:pStyle w:val="BodyText"/>
        <w:spacing w:before="1"/>
        <w:rPr>
          <w:rFonts w:ascii="Microsoft JhengHei"/>
          <w:b/>
          <w:sz w:val="7"/>
        </w:rPr>
      </w:pPr>
    </w:p>
    <w:p>
      <w:pPr>
        <w:pStyle w:val="BodyText"/>
        <w:spacing w:before="93" w:line="487" w:lineRule="auto"/>
        <w:ind w:left="461" w:right="1159" w:firstLine="480"/>
      </w:pPr>
      <w:r>
        <w:t>根据桥梁上部的顶升重量布置相应数量的顶升千斤顶，顶升安全储备系数按不低于 1.5 倍考虑。千斤顶基本布置于 T 梁底。</w:t>
      </w:r>
    </w:p>
    <w:p>
      <w:pPr>
        <w:spacing w:before="0" w:line="396" w:lineRule="exact"/>
        <w:ind w:left="598" w:right="0" w:firstLine="0"/>
        <w:jc w:val="left"/>
        <w:rPr>
          <w:rFonts w:ascii="Microsoft JhengHei" w:eastAsia="Microsoft JhengHei" w:hint="eastAsia"/>
          <w:b/>
          <w:sz w:val="24"/>
        </w:rPr>
      </w:pPr>
      <w:r>
        <w:rPr>
          <w:rFonts w:ascii="Microsoft JhengHei" w:eastAsia="Microsoft JhengHei" w:hint="eastAsia"/>
          <w:b/>
          <w:sz w:val="28"/>
        </w:rPr>
        <w:t>（三</w:t>
      </w:r>
      <w:r>
        <w:rPr>
          <w:rFonts w:ascii="Microsoft JhengHei" w:eastAsia="Microsoft JhengHei" w:hint="eastAsia"/>
          <w:b/>
          <w:spacing w:val="-140"/>
          <w:sz w:val="28"/>
        </w:rPr>
        <w:t>）</w:t>
      </w:r>
      <w:r>
        <w:rPr>
          <w:rFonts w:ascii="Microsoft JhengHei" w:eastAsia="Microsoft JhengHei" w:hint="eastAsia"/>
          <w:b/>
          <w:sz w:val="28"/>
        </w:rPr>
        <w:t>、</w:t>
      </w:r>
      <w:r>
        <w:rPr>
          <w:rFonts w:ascii="Microsoft JhengHei" w:eastAsia="Microsoft JhengHei" w:hint="eastAsia"/>
          <w:b/>
          <w:sz w:val="24"/>
        </w:rPr>
        <w:t>支撑反力基础的设置</w:t>
      </w:r>
    </w:p>
    <w:p>
      <w:pPr>
        <w:pStyle w:val="Heading5"/>
        <w:spacing w:before="149"/>
      </w:pPr>
      <w:r>
        <w:t>利用原桥墩、台作为顶升反力基础。</w:t>
      </w:r>
    </w:p>
    <w:p>
      <w:pPr>
        <w:pStyle w:val="BodyText"/>
        <w:spacing w:before="4"/>
        <w:rPr>
          <w:rFonts w:ascii="Microsoft JhengHei"/>
          <w:b/>
          <w:sz w:val="14"/>
        </w:rPr>
      </w:pPr>
    </w:p>
    <w:p>
      <w:pPr>
        <w:pStyle w:val="BodyText"/>
        <w:spacing w:line="487" w:lineRule="auto"/>
        <w:ind w:left="461" w:right="994" w:firstLine="480"/>
      </w:pPr>
      <w:r>
        <w:rPr>
          <w:spacing w:val="-3"/>
        </w:rPr>
        <w:t xml:space="preserve">盖梁顶面用干砂浆找平且垫上 </w:t>
      </w:r>
      <w:r>
        <w:t>25</w:t>
      </w:r>
      <w:r>
        <w:rPr>
          <w:spacing w:val="2"/>
        </w:rPr>
        <w:t>㎝×</w:t>
      </w:r>
      <w:r>
        <w:t>25</w:t>
      </w:r>
      <w:r>
        <w:rPr>
          <w:spacing w:val="4"/>
        </w:rPr>
        <w:t>㎝的钢板作为整体顶升千斤顶的下支撑点，T</w:t>
      </w:r>
      <w:r>
        <w:rPr>
          <w:spacing w:val="-8"/>
        </w:rPr>
        <w:t xml:space="preserve"> 梁底部壹般比较平整不需要做过多处理；但于相邻有高差的俩片板梁间， </w:t>
      </w:r>
      <w:r>
        <w:rPr>
          <w:spacing w:val="-15"/>
        </w:rPr>
        <w:t xml:space="preserve">于较低的壹片梁底垫设 </w:t>
      </w:r>
      <w:r>
        <w:t>1～20</w:t>
      </w:r>
      <w:r>
        <w:rPr>
          <w:spacing w:val="-29"/>
        </w:rPr>
        <w:t xml:space="preserve">㎜厚 </w:t>
      </w:r>
      <w:r>
        <w:t>25㎝×15</w:t>
      </w:r>
      <w:r>
        <w:rPr>
          <w:spacing w:val="-2"/>
        </w:rPr>
        <w:t>㎝尺寸的钢板将其梁缝找平，使其于同</w:t>
      </w:r>
      <w:r>
        <w:rPr>
          <w:spacing w:val="-10"/>
          <w:w w:val="95"/>
        </w:rPr>
        <w:t>壹个水平面上，然后再于下面垫设</w:t>
      </w:r>
      <w:r>
        <w:rPr>
          <w:w w:val="95"/>
        </w:rPr>
        <w:t>25㎝×25</w:t>
      </w:r>
      <w:r>
        <w:rPr>
          <w:spacing w:val="-2"/>
          <w:w w:val="95"/>
        </w:rPr>
        <w:t>㎝的钢板作为整体顶升千斤顶上支撑点。</w:t>
      </w:r>
    </w:p>
    <w:p>
      <w:pPr>
        <w:pStyle w:val="Heading5"/>
        <w:spacing w:line="361" w:lineRule="exact"/>
        <w:ind w:left="578"/>
      </w:pPr>
      <w:r>
        <w:t>（四</w:t>
      </w:r>
      <w:r>
        <w:rPr>
          <w:spacing w:val="-120"/>
        </w:rPr>
        <w:t>）</w:t>
      </w:r>
      <w:r>
        <w:t>、顶升方式的选择</w:t>
      </w:r>
    </w:p>
    <w:p>
      <w:pPr>
        <w:spacing w:before="183"/>
        <w:ind w:left="941" w:right="0" w:firstLine="0"/>
        <w:jc w:val="left"/>
        <w:rPr>
          <w:rFonts w:ascii="Microsoft JhengHei" w:eastAsia="Microsoft JhengHei" w:hint="eastAsia"/>
          <w:b/>
          <w:sz w:val="24"/>
        </w:rPr>
      </w:pPr>
      <w:r>
        <w:rPr>
          <w:rFonts w:ascii="Microsoft JhengHei" w:eastAsia="Microsoft JhengHei" w:hint="eastAsia"/>
          <w:b/>
          <w:sz w:val="24"/>
        </w:rPr>
        <w:t>采用单跨全部 T 梁同步顶升。</w:t>
      </w:r>
    </w:p>
    <w:p>
      <w:pPr>
        <w:pStyle w:val="Heading5"/>
        <w:spacing w:before="182"/>
        <w:ind w:left="578"/>
      </w:pPr>
      <w:r>
        <w:t>（五</w:t>
      </w:r>
      <w:r>
        <w:rPr>
          <w:spacing w:val="-120"/>
        </w:rPr>
        <w:t>）</w:t>
      </w:r>
      <w:r>
        <w:t>、顶升监测区域划分及监测工具</w:t>
      </w:r>
    </w:p>
    <w:p>
      <w:pPr>
        <w:spacing w:before="183"/>
        <w:ind w:left="941" w:right="0" w:firstLine="0"/>
        <w:jc w:val="left"/>
        <w:rPr>
          <w:rFonts w:ascii="Microsoft JhengHei" w:eastAsia="Microsoft JhengHei" w:hint="eastAsia"/>
          <w:b/>
          <w:sz w:val="24"/>
        </w:rPr>
      </w:pPr>
      <w:r>
        <w:rPr>
          <w:rFonts w:ascii="Microsoft JhengHei" w:eastAsia="Microsoft JhengHei" w:hint="eastAsia"/>
          <w:b/>
          <w:sz w:val="24"/>
        </w:rPr>
        <w:t>1、顶升监测区域的划分</w:t>
      </w:r>
    </w:p>
    <w:p>
      <w:pPr>
        <w:pStyle w:val="BodyText"/>
        <w:spacing w:before="4"/>
        <w:rPr>
          <w:rFonts w:ascii="Microsoft JhengHei"/>
          <w:b/>
          <w:sz w:val="14"/>
        </w:rPr>
      </w:pPr>
    </w:p>
    <w:p>
      <w:pPr>
        <w:pStyle w:val="BodyText"/>
        <w:spacing w:before="1" w:line="487" w:lineRule="auto"/>
        <w:ind w:left="461" w:right="1159" w:firstLine="480"/>
        <w:jc w:val="both"/>
      </w:pPr>
      <w:r>
        <w:rPr>
          <w:spacing w:val="-9"/>
        </w:rPr>
        <w:t xml:space="preserve">采用全桥单跨 </w:t>
      </w:r>
      <w:r>
        <w:t>10</w:t>
      </w:r>
      <w:r>
        <w:rPr>
          <w:spacing w:val="-40"/>
        </w:rPr>
        <w:t xml:space="preserve"> 片 </w:t>
      </w:r>
      <w:r>
        <w:t>T</w:t>
      </w:r>
      <w:r>
        <w:rPr>
          <w:spacing w:val="-10"/>
        </w:rPr>
        <w:t xml:space="preserve"> 梁同步顶升，以每联当中的每个桥墩或桥台作为单独的</w:t>
      </w:r>
      <w:r>
        <w:rPr>
          <w:spacing w:val="-2"/>
        </w:rPr>
        <w:t xml:space="preserve">顶升监测区域，每个监测区域内设置 </w:t>
      </w:r>
      <w:r>
        <w:t>2-4</w:t>
      </w:r>
      <w:r>
        <w:rPr>
          <w:spacing w:val="-6"/>
        </w:rPr>
        <w:t xml:space="preserve"> 台电子百分表，作为千斤顶顶升</w:t>
      </w:r>
      <w:r>
        <w:rPr>
          <w:spacing w:val="3"/>
        </w:rPr>
        <w:t>（</w:t>
      </w:r>
      <w:r>
        <w:rPr>
          <w:spacing w:val="-4"/>
        </w:rPr>
        <w:t>或降</w:t>
      </w:r>
      <w:r>
        <w:t>落）的监测工具。</w:t>
      </w:r>
    </w:p>
    <w:p>
      <w:pPr>
        <w:pStyle w:val="Heading5"/>
        <w:spacing w:line="361" w:lineRule="exact"/>
      </w:pPr>
      <w:r>
        <w:t>2、监测工具</w:t>
      </w:r>
    </w:p>
    <w:p>
      <w:pPr>
        <w:pStyle w:val="BodyText"/>
        <w:spacing w:before="8"/>
        <w:rPr>
          <w:rFonts w:ascii="Microsoft JhengHei"/>
          <w:b/>
          <w:sz w:val="29"/>
        </w:rPr>
      </w:pPr>
      <w:r>
        <w:drawing>
          <wp:anchor distT="0" distB="0" distL="0" distR="0" simplePos="0" relativeHeight="251661312" behindDoc="0" locked="0" layoutInCell="1" allowOverlap="1">
            <wp:simplePos x="0" y="0"/>
            <wp:positionH relativeFrom="page">
              <wp:posOffset>1423035</wp:posOffset>
            </wp:positionH>
            <wp:positionV relativeFrom="paragraph">
              <wp:posOffset>552219</wp:posOffset>
            </wp:positionV>
            <wp:extent cx="1541676" cy="115643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pic:nvPicPr>
                  <pic:blipFill>
                    <a:blip xmlns:r="http://schemas.openxmlformats.org/officeDocument/2006/relationships" r:embed="rId12" cstate="print"/>
                    <a:stretch>
                      <a:fillRect/>
                    </a:stretch>
                  </pic:blipFill>
                  <pic:spPr>
                    <a:xfrm>
                      <a:off x="0" y="0"/>
                      <a:ext cx="1541676" cy="1156430"/>
                    </a:xfrm>
                    <a:prstGeom prst="rect">
                      <a:avLst/>
                    </a:prstGeom>
                  </pic:spPr>
                </pic:pic>
              </a:graphicData>
            </a:graphic>
          </wp:anchor>
        </w:drawing>
      </w:r>
      <w:r>
        <w:pict>
          <v:group id="_x0000_s1025" style="width:219.1pt;height:103.1pt;margin-top:29.06pt;margin-left:274.05pt;mso-position-horizontal-relative:page;mso-wrap-distance-left:0;mso-wrap-distance-right:0;position:absolute;z-index:-251654144" coordorigin="5481,581" coordsize="4382,2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006;height:1774;left:5481;position:absolute;top:869" stroked="f">
              <v:imagedata r:id="rId13" o:title=""/>
            </v:shape>
            <v:shape id="_x0000_s1027" style="width:1499;height:598;left:8356;position:absolute;top:588" coordorigin="8356,589" coordsize="1499,598" path="m8356,1186l8640,1010,8397,1010,8397,589,9855,589,9855,1010,9005,1010,8356,1186xe" filled="t" fillcolor="yellow" stroked="f">
              <v:fill type="solid"/>
              <v:path arrowok="t"/>
            </v:shape>
            <v:shape id="_x0000_s1028" style="width:1499;height:598;left:8356;position:absolute;top:588" coordorigin="8356,589" coordsize="1499,598" path="m8397,589l8397,835,8397,940,8397,1010,8640,1010,8356,1186,9005,1010,9855,1010,9855,940,9855,835,9855,589,9005,589,8640,589,8397,589xe" filled="f" stroked="t" strokecolor="yellow" strokeweight="0.75pt">
              <v:stroke dashstyle="solid"/>
              <v:path arrowok="t"/>
            </v:shape>
            <w10:wrap type="topAndBottom"/>
          </v:group>
        </w:pict>
      </w:r>
    </w:p>
    <w:p>
      <w:pPr>
        <w:pStyle w:val="BodyText"/>
        <w:spacing w:before="13"/>
        <w:rPr>
          <w:rFonts w:ascii="Microsoft JhengHei"/>
          <w:b/>
          <w:sz w:val="37"/>
        </w:rPr>
      </w:pPr>
    </w:p>
    <w:p>
      <w:pPr>
        <w:pStyle w:val="BodyText"/>
        <w:ind w:left="941"/>
      </w:pPr>
      <w:r>
        <w:t>采用精度为采用精度为±0.1mm 的电子百分表进行监测。</w:t>
      </w:r>
    </w:p>
    <w:p>
      <w:pPr>
        <w:spacing w:after="0"/>
        <w:sectPr>
          <w:headerReference w:type="default" r:id="rId14"/>
          <w:pgSz w:w="11910" w:h="16840"/>
          <w:pgMar w:top="1340" w:right="540" w:bottom="280" w:left="1240" w:header="895" w:footer="0"/>
          <w:pgNumType w:start="11"/>
          <w:cols w:space="708"/>
        </w:sectPr>
      </w:pPr>
    </w:p>
    <w:p>
      <w:pPr>
        <w:pStyle w:val="BodyText"/>
        <w:spacing w:before="2"/>
        <w:rPr>
          <w:sz w:val="8"/>
        </w:rPr>
      </w:pPr>
    </w:p>
    <w:p>
      <w:pPr>
        <w:pStyle w:val="Heading3"/>
        <w:spacing w:before="0"/>
        <w:ind w:left="461"/>
      </w:pPr>
      <w:r>
        <w:t>三、支座更换施工工序</w:t>
      </w:r>
    </w:p>
    <w:p>
      <w:pPr>
        <w:spacing w:before="149"/>
        <w:ind w:left="1361" w:right="0" w:firstLine="0"/>
        <w:jc w:val="left"/>
        <w:rPr>
          <w:rFonts w:ascii="Microsoft JhengHei" w:eastAsia="Microsoft JhengHei" w:hint="eastAsia"/>
          <w:b/>
          <w:sz w:val="24"/>
        </w:rPr>
      </w:pPr>
      <w:r>
        <w:rPr>
          <w:rFonts w:ascii="Microsoft JhengHei" w:eastAsia="Microsoft JhengHei" w:hint="eastAsia"/>
          <w:b/>
          <w:sz w:val="24"/>
        </w:rPr>
        <w:t>1. 支座更换施工流程</w:t>
      </w:r>
    </w:p>
    <w:p>
      <w:pPr>
        <w:pStyle w:val="BodyText"/>
        <w:rPr>
          <w:rFonts w:ascii="Microsoft JhengHei"/>
          <w:b/>
          <w:sz w:val="26"/>
        </w:rPr>
      </w:pPr>
    </w:p>
    <w:p>
      <w:pPr>
        <w:pStyle w:val="BodyText"/>
        <w:spacing w:before="12"/>
        <w:rPr>
          <w:rFonts w:ascii="Microsoft JhengHei"/>
          <w:b/>
          <w:sz w:val="14"/>
        </w:rPr>
      </w:pPr>
    </w:p>
    <w:p>
      <w:pPr>
        <w:pStyle w:val="Heading2"/>
      </w:pPr>
      <w:r>
        <w:pict>
          <v:group id="_x0000_s1029" style="width:117pt;height:48.3pt;margin-top:4.86pt;margin-left:229.05pt;mso-position-horizontal-relative:page;position:absolute;z-index:-251652096" coordorigin="4581,97" coordsize="2340,966">
            <v:shape id="_x0000_s1030" style="width:120;height:120;left:5762;position:absolute;top:257" coordorigin="5762,258" coordsize="120,120" path="m5822,378l5762,258,5882,258,5822,378xe" filled="t" fillcolor="black" stroked="f">
              <v:fill type="solid"/>
              <v:path arrowok="t"/>
            </v:shape>
            <v:line id="_x0000_s1031" style="position:absolute" from="5822,97" to="5822,355" stroked="t" strokecolor="black" strokeweight="0.75pt">
              <v:stroke dashstyle="solid"/>
            </v:line>
            <v:rect id="_x0000_s1032" style="width:2340;height:374;left:4581;position:absolute;top:375" filled="t" fillcolor="white" stroked="f">
              <v:fill type="solid"/>
            </v:rect>
            <v:shape id="_x0000_s1033" style="width:120;height:120;left:5763;position:absolute;top:942" coordorigin="5763,943" coordsize="120,120" path="m5823,1063l5763,943,5883,943,5823,1063xe" filled="t" fillcolor="black" stroked="f">
              <v:fill type="solid"/>
              <v:path arrowok="t"/>
            </v:shape>
            <v:line id="_x0000_s1034" style="position:absolute" from="5823,783" to="5823,1040" stroked="t" strokecolor="black" strokeweight="0.75pt">
              <v:stroke dashstyle="solid"/>
            </v:line>
          </v:group>
        </w:pict>
      </w:r>
      <w:r>
        <w:pict>
          <v:shapetype id="_x0000_t202" coordsize="21600,21600" o:spt="202" path="m,l,21600r21600,l21600,xe">
            <v:stroke joinstyle="miter"/>
            <v:path gradientshapeok="t" o:connecttype="rect"/>
          </v:shapetype>
          <v:shape id="_x0000_s1035" type="#_x0000_t202" style="width:117pt;height:18.7pt;margin-top:18.77pt;margin-left:229.05pt;mso-position-horizontal-relative:page;position:absolute;z-index:-251651072" filled="f" stroked="t" strokecolor="black" strokeweight="0.75pt">
            <v:stroke dashstyle="solid"/>
            <v:textbox inset="0,0,0,0">
              <w:txbxContent>
                <w:p>
                  <w:pPr>
                    <w:pStyle w:val="BodyText"/>
                    <w:spacing w:before="81" w:line="278" w:lineRule="exact"/>
                    <w:ind w:left="682"/>
                  </w:pPr>
                  <w:r>
                    <w:t>施工准备</w:t>
                  </w:r>
                </w:p>
              </w:txbxContent>
            </v:textbox>
          </v:shape>
        </w:pict>
      </w:r>
      <w:r>
        <w:pict>
          <v:shape id="_x0000_s1036" type="#_x0000_t202" style="width:112.65pt;height:18.7pt;margin-top:-16.56pt;margin-left:229.05pt;mso-position-horizontal-relative:page;position:absolute;z-index:-251650048" filled="f" stroked="t" strokecolor="black" strokeweight="0.75pt">
            <v:stroke dashstyle="solid"/>
            <v:textbox inset="0,0,0,0">
              <w:txbxContent>
                <w:p>
                  <w:pPr>
                    <w:pStyle w:val="BodyText"/>
                    <w:spacing w:before="64" w:line="295" w:lineRule="exact"/>
                    <w:ind w:left="399"/>
                  </w:pPr>
                  <w:r>
                    <w:t>施工总体设计</w:t>
                  </w:r>
                </w:p>
              </w:txbxContent>
            </v:textbox>
          </v:shape>
        </w:pict>
      </w:r>
      <w:r>
        <w:t>第四章 重点、难点工程的施工方法和措施</w:t>
      </w:r>
    </w:p>
    <w:p>
      <w:pPr>
        <w:tabs>
          <w:tab w:val="left" w:pos="960"/>
          <w:tab w:val="left" w:pos="5518"/>
        </w:tabs>
        <w:spacing w:before="92"/>
        <w:ind w:left="0" w:right="323" w:firstLine="0"/>
        <w:jc w:val="center"/>
        <w:rPr>
          <w:sz w:val="24"/>
        </w:rPr>
      </w:pPr>
      <w:r>
        <w:pict>
          <v:group id="_x0000_s1037" style="width:396.75pt;height:218.7pt;margin-top:5.74pt;margin-left:111.68pt;mso-position-horizontal-relative:page;position:absolute;z-index:-251653120" coordorigin="2234,115" coordsize="7935,4374">
            <v:rect id="_x0000_s1038" style="width:2510;height:489;left:7651;position:absolute;top:973" filled="f" stroked="t" strokecolor="black" strokeweight="0.75pt">
              <v:stroke dashstyle="solid"/>
            </v:rect>
            <v:shape id="_x0000_s1039" style="width:120;height:120;left:8276;position:absolute;top:873" coordorigin="8276,873" coordsize="120,120" path="m8336,993l8276,873,8396,873,8336,993xe" filled="t" fillcolor="black" stroked="f">
              <v:fill type="solid"/>
              <v:path arrowok="t"/>
            </v:shape>
            <v:rect id="_x0000_s1040" style="width:2523;height:499;left:7638;position:absolute;top:122" filled="f" stroked="t" strokecolor="black" strokeweight="0.75pt">
              <v:stroke dashstyle="solid"/>
            </v:rect>
            <v:line id="_x0000_s1041" style="position:absolute" from="8336,638" to="8336,971" stroked="t" strokecolor="black" strokeweight="0.75pt">
              <v:stroke dashstyle="solid"/>
            </v:line>
            <v:rect id="_x0000_s1042" style="width:2981;height:503;left:4300;position:absolute;top:624" filled="f" stroked="t" strokecolor="black" strokeweight="0.75pt">
              <v:stroke dashstyle="solid"/>
            </v:rect>
            <v:shape id="_x0000_s1043" style="width:120;height:121;left:5752;position:absolute;top:1677" coordorigin="5753,1677" coordsize="120,121" path="m5813,1797l5753,1678,5873,1677,5813,1797xe" filled="t" fillcolor="black" stroked="f">
              <v:fill type="solid"/>
              <v:path arrowok="t"/>
            </v:shape>
            <v:line id="_x0000_s1044" style="position:absolute" from="5811,1182" to="5813,1775" stroked="t" strokecolor="black" strokeweight="0.75pt">
              <v:stroke dashstyle="solid"/>
            </v:line>
            <v:shape id="_x0000_s1045" style="width:120;height:120;left:5841;position:absolute;top:1234" coordorigin="5841,1235" coordsize="120,120" path="m5961,1355l5841,1295,5961,1235,5961,1355xe" filled="t" fillcolor="black" stroked="f">
              <v:fill type="solid"/>
              <v:path arrowok="t"/>
            </v:shape>
            <v:line id="_x0000_s1046" style="position:absolute" from="7641,1295" to="5864,1295" stroked="t" strokecolor="black" strokeweight="0.75pt">
              <v:stroke dashstyle="solid"/>
            </v:line>
            <v:rect id="_x0000_s1047" style="width:3582;height:440;left:4059;position:absolute;top:1797" filled="t" fillcolor="white" stroked="f">
              <v:fill type="solid"/>
            </v:rect>
            <v:rect id="_x0000_s1048" style="width:3582;height:440;left:4059;position:absolute;top:1797" filled="f" stroked="t" strokecolor="black" strokeweight="0.75pt">
              <v:stroke dashstyle="solid"/>
            </v:rect>
            <v:shape id="_x0000_s1049" style="width:120;height:120;left:3948;position:absolute;top:1894" coordorigin="3948,1894" coordsize="120,120" path="m3948,2014l3948,1894,4068,1954,3948,2014xe" filled="t" fillcolor="black" stroked="f">
              <v:fill type="solid"/>
              <v:path arrowok="t"/>
            </v:shape>
            <v:line id="_x0000_s1050" style="position:absolute" from="3136,1955" to="3136,2473" stroked="t" strokecolor="black" strokeweight="0.75pt">
              <v:stroke dashstyle="solid"/>
            </v:line>
            <v:line id="_x0000_s1051" style="position:absolute" from="3172,1954" to="4046,1954" stroked="t" strokecolor="black" strokeweight="0.75pt">
              <v:stroke dashstyle="solid"/>
            </v:line>
            <v:line id="_x0000_s1052" style="position:absolute" from="3136,3006" to="3136,3783" stroked="t" strokecolor="black" strokeweight="0.75pt">
              <v:stroke dashstyle="solid"/>
            </v:line>
            <v:shape id="_x0000_s1053" style="width:121;height:120;left:4053;position:absolute;top:3731" coordorigin="4053,3732" coordsize="121,120" path="m4053,3852l4053,3732,4173,3791,4053,3852xe" filled="t" fillcolor="black" stroked="f">
              <v:fill type="solid"/>
              <v:path arrowok="t"/>
            </v:shape>
            <v:line id="_x0000_s1054" style="position:absolute" from="4151,3791" to="3178,3793" stroked="t" strokecolor="black" strokeweight="0.75pt">
              <v:stroke dashstyle="solid"/>
            </v:line>
            <v:rect id="_x0000_s1055" style="width:1779;height:534;left:2241;position:absolute;top:2472" filled="t" fillcolor="white" stroked="f">
              <v:fill type="solid"/>
            </v:rect>
            <v:rect id="_x0000_s1056" style="width:1779;height:534;left:2241;position:absolute;top:2472" filled="f" stroked="t" strokecolor="black" strokeweight="0.75pt">
              <v:stroke dashstyle="solid"/>
            </v:rect>
            <v:rect id="_x0000_s1057" style="width:1696;height:490;left:4938;position:absolute;top:2656" filled="t" fillcolor="white" stroked="f">
              <v:fill type="solid"/>
            </v:rect>
            <v:shape id="_x0000_s1058" style="width:120;height:120;left:5724;position:absolute;top:2504" coordorigin="5725,2504" coordsize="120,120" path="m5785,2624l5725,2504,5845,2504,5785,2624xe" filled="t" fillcolor="black" stroked="f">
              <v:fill type="solid"/>
              <v:path arrowok="t"/>
            </v:shape>
            <v:line id="_x0000_s1059" style="position:absolute" from="5785,2203" to="5785,2602" stroked="t" strokecolor="black" strokeweight="0.75pt">
              <v:stroke dashstyle="solid"/>
            </v:line>
            <v:rect id="_x0000_s1060" style="width:2886;height:441;left:4287;position:absolute;top:3582" filled="t" fillcolor="white" stroked="f">
              <v:fill type="solid"/>
            </v:rect>
            <v:shape id="_x0000_s1061" style="width:120;height:120;left:5624;position:absolute;top:4367" coordorigin="5624,4368" coordsize="120,120" path="m5684,4488l5624,4368,5744,4368,5684,4488xe" filled="t" fillcolor="black" stroked="f">
              <v:fill type="solid"/>
              <v:path arrowok="t"/>
            </v:shape>
            <v:line id="_x0000_s1062" style="position:absolute" from="5684,4013" to="5684,4465" stroked="t" strokecolor="black" strokeweight="0.75pt">
              <v:stroke dashstyle="solid"/>
            </v:line>
            <v:shape id="_x0000_s1063" style="width:120;height:120;left:5659;position:absolute;top:3453" coordorigin="5660,3453" coordsize="120,120" path="m5720,3573l5660,3453,5780,3453,5720,3573xe" filled="t" fillcolor="black" stroked="f">
              <v:fill type="solid"/>
              <v:path arrowok="t"/>
            </v:shape>
            <v:line id="_x0000_s1064" style="position:absolute" from="5720,3138" to="5720,3551" stroked="t" strokecolor="black" strokeweight="0.75pt">
              <v:stroke dashstyle="solid"/>
            </v:line>
          </v:group>
        </w:pict>
      </w:r>
      <w:r>
        <w:rPr>
          <w:rFonts w:ascii="Microsoft JhengHei" w:eastAsia="Microsoft JhengHei" w:hint="eastAsia"/>
          <w:b/>
          <w:sz w:val="28"/>
        </w:rPr>
        <w:t>一、</w:t>
        <w:tab/>
        <w:t>顶升施工方案</w:t>
        <w:tab/>
      </w:r>
      <w:r>
        <w:rPr>
          <w:position w:val="1"/>
          <w:sz w:val="24"/>
        </w:rPr>
        <w:t>顶升设备校检调试</w:t>
      </w:r>
    </w:p>
    <w:p>
      <w:pPr>
        <w:spacing w:after="0"/>
        <w:jc w:val="center"/>
        <w:rPr>
          <w:sz w:val="24"/>
        </w:rPr>
        <w:sectPr>
          <w:headerReference w:type="default" r:id="rId15"/>
          <w:pgSz w:w="11910" w:h="16840"/>
          <w:pgMar w:top="1340" w:right="540" w:bottom="280" w:left="1240" w:header="895" w:footer="0"/>
          <w:pgNumType w:start="12"/>
          <w:cols w:space="708"/>
        </w:sectPr>
      </w:pPr>
    </w:p>
    <w:p>
      <w:pPr>
        <w:pStyle w:val="Heading5"/>
        <w:spacing w:before="148"/>
        <w:ind w:left="1049"/>
      </w:pPr>
      <w:r>
        <w:t>（壹）、顶升准备</w:t>
      </w:r>
    </w:p>
    <w:p>
      <w:pPr>
        <w:pStyle w:val="BodyText"/>
        <w:spacing w:before="107"/>
        <w:ind w:left="461"/>
      </w:pPr>
      <w:r>
        <w:br w:type="column"/>
      </w:r>
      <w:r>
        <w:t>基础处理、支架安装</w:t>
      </w:r>
    </w:p>
    <w:p>
      <w:pPr>
        <w:pStyle w:val="BodyText"/>
        <w:spacing w:before="7"/>
        <w:rPr>
          <w:sz w:val="35"/>
        </w:rPr>
      </w:pPr>
      <w:r>
        <w:br w:type="column"/>
      </w:r>
    </w:p>
    <w:p>
      <w:pPr>
        <w:pStyle w:val="BodyText"/>
        <w:ind w:left="1049"/>
      </w:pPr>
      <w:r>
        <w:t>顶升设备安装</w:t>
      </w:r>
    </w:p>
    <w:p>
      <w:pPr>
        <w:spacing w:after="0"/>
        <w:sectPr>
          <w:headerReference w:type="default" r:id="rId16"/>
          <w:type w:val="continuous"/>
          <w:pgSz w:w="11910" w:h="16840"/>
          <w:pgMar w:top="1580" w:right="540" w:bottom="280" w:left="1240" w:header="708" w:footer="708"/>
          <w:pgNumType w:start="13"/>
          <w:cols w:num="3" w:space="708" w:equalWidth="0">
            <w:col w:w="2970" w:space="40"/>
            <w:col w:w="2662" w:space="225"/>
            <w:col w:w="4233" w:space="0"/>
          </w:cols>
        </w:sectPr>
      </w:pPr>
    </w:p>
    <w:p>
      <w:pPr>
        <w:pStyle w:val="BodyText"/>
        <w:spacing w:before="88"/>
        <w:ind w:left="941"/>
      </w:pPr>
      <w:r>
        <w:t>顶升前于桥面上布置若干标高和中线观测点，精确测量各点的标高值及桥梁</w:t>
      </w:r>
    </w:p>
    <w:p>
      <w:pPr>
        <w:spacing w:after="0"/>
        <w:sectPr>
          <w:headerReference w:type="default" r:id="rId17"/>
          <w:type w:val="continuous"/>
          <w:pgSz w:w="11910" w:h="16840"/>
          <w:pgMar w:top="1580" w:right="540" w:bottom="280" w:left="1240" w:header="708" w:footer="708"/>
          <w:pgNumType w:start="14"/>
          <w:cols w:space="708"/>
        </w:sectPr>
      </w:pPr>
    </w:p>
    <w:p>
      <w:pPr>
        <w:pStyle w:val="BodyText"/>
        <w:tabs>
          <w:tab w:val="left" w:pos="4370"/>
        </w:tabs>
        <w:spacing w:before="117" w:line="429" w:lineRule="auto"/>
        <w:ind w:left="1170" w:right="38" w:hanging="710"/>
      </w:pPr>
      <w:r>
        <w:pict>
          <v:shape id="_x0000_s1065" type="#_x0000_t202" style="width:12pt;height:13.25pt;margin-top:47.37pt;margin-left:239.55pt;mso-position-horizontal-relative:page;position:absolute;z-index:-251648000" filled="f" stroked="f">
            <v:textbox inset="0,0,0,0">
              <w:txbxContent>
                <w:p>
                  <w:pPr>
                    <w:pStyle w:val="BodyText"/>
                    <w:spacing w:line="265" w:lineRule="exact"/>
                  </w:pPr>
                  <w:r>
                    <w:t>；</w:t>
                  </w:r>
                </w:p>
              </w:txbxContent>
            </v:textbox>
          </v:shape>
        </w:pict>
      </w:r>
      <w:r>
        <w:pict>
          <v:shape id="_x0000_s1066" type="#_x0000_t202" style="width:180pt;height:13.25pt;margin-top:16.17pt;margin-left:193.05pt;mso-position-horizontal-relative:page;position:absolute;z-index:-251646976" filled="f" stroked="f">
            <v:textbox inset="0,0,0,0">
              <w:txbxContent>
                <w:p>
                  <w:pPr>
                    <w:pStyle w:val="BodyText"/>
                    <w:spacing w:line="265" w:lineRule="exact"/>
                  </w:pPr>
                  <w:r>
                    <w:t>录，确定各点的精确顶升高度。且</w:t>
                  </w:r>
                </w:p>
              </w:txbxContent>
            </v:textbox>
          </v:shape>
        </w:pict>
      </w:r>
      <w:r>
        <w:pict>
          <v:shape id="_x0000_s1067" type="#_x0000_t202" style="width:81pt;height:13.5pt;margin-top:47.37pt;margin-left:110.55pt;mso-position-horizontal-relative:page;position:absolute;z-index:-251645952" filled="f" stroked="f">
            <v:textbox inset="0,0,0,0">
              <w:txbxContent>
                <w:p>
                  <w:pPr>
                    <w:pStyle w:val="BodyText"/>
                    <w:tabs>
                      <w:tab w:val="left" w:pos="419"/>
                    </w:tabs>
                    <w:spacing w:line="270" w:lineRule="exact"/>
                  </w:pPr>
                  <w:r>
                    <w:rPr>
                      <w:rFonts w:ascii="Arial" w:eastAsia="Arial" w:hAnsi="Arial"/>
                      <w:w w:val="95"/>
                    </w:rPr>
                    <w:t></w:t>
                    <w:tab/>
                  </w:r>
                  <w:r>
                    <w:rPr>
                      <w:spacing w:val="-4"/>
                    </w:rPr>
                    <w:t>顶升系统可</w:t>
                  </w:r>
                </w:p>
              </w:txbxContent>
            </v:textbox>
          </v:shape>
        </w:pict>
      </w:r>
      <w:r>
        <w:pict>
          <v:shape id="_x0000_s1068" type="#_x0000_t202" style="width:84.8pt;height:24.5pt;margin-top:44.56pt;margin-left:246.94pt;mso-position-horizontal-relative:page;position:absolute;z-index:-251642880" filled="f" stroked="t" strokecolor="black" strokeweight="0.75pt">
            <v:stroke dashstyle="solid"/>
            <v:textbox inset="0,0,0,0">
              <w:txbxContent>
                <w:p>
                  <w:pPr>
                    <w:pStyle w:val="BodyText"/>
                    <w:spacing w:before="97"/>
                    <w:ind w:left="181"/>
                  </w:pPr>
                  <w:r>
                    <w:rPr>
                      <w:w w:val="115"/>
                    </w:rPr>
                    <w:t xml:space="preserve">试顶升 </w:t>
                  </w:r>
                  <w:r>
                    <w:rPr>
                      <w:w w:val="130"/>
                    </w:rPr>
                    <w:t>5mm</w:t>
                  </w:r>
                </w:p>
              </w:txbxContent>
            </v:textbox>
          </v:shape>
        </w:pict>
      </w:r>
      <w:r>
        <w:t>偏移情况，且做好记</w:t>
        <w:tab/>
      </w:r>
      <w:r>
        <w:rPr>
          <w:position w:val="20"/>
        </w:rPr>
        <w:t>称</w:t>
      </w:r>
      <w:r>
        <w:rPr>
          <w:spacing w:val="-18"/>
          <w:position w:val="20"/>
        </w:rPr>
        <w:t>重</w:t>
      </w:r>
      <w:r>
        <w:t>顶升阶段监</w:t>
      </w:r>
      <w:r>
        <w:rPr>
          <w:spacing w:val="-20"/>
        </w:rPr>
        <w:t>测</w:t>
      </w:r>
      <w:r>
        <w:rPr>
          <w:position w:val="-6"/>
        </w:rPr>
        <w:t>靠性检验</w:t>
      </w:r>
    </w:p>
    <w:p>
      <w:pPr>
        <w:pStyle w:val="ListParagraph"/>
        <w:numPr>
          <w:ilvl w:val="0"/>
          <w:numId w:val="38"/>
        </w:numPr>
        <w:tabs>
          <w:tab w:val="left" w:pos="1390"/>
          <w:tab w:val="left" w:pos="1391"/>
        </w:tabs>
        <w:spacing w:before="77" w:after="0" w:line="240" w:lineRule="auto"/>
        <w:ind w:left="1391" w:right="0" w:hanging="420"/>
        <w:jc w:val="left"/>
        <w:rPr>
          <w:sz w:val="24"/>
        </w:rPr>
      </w:pPr>
      <w:r>
        <w:pict>
          <v:shape id="_x0000_s1069" type="#_x0000_t202" style="width:144.3pt;height:22.05pt;margin-top:16.48pt;margin-left:214.39pt;mso-position-horizontal-relative:page;position:absolute;z-index:-251643904" filled="f" stroked="t" strokecolor="black" strokeweight="0.75pt">
            <v:stroke dashstyle="solid"/>
            <v:textbox inset="0,0,0,0">
              <w:txbxContent>
                <w:p>
                  <w:pPr>
                    <w:pStyle w:val="BodyText"/>
                    <w:spacing w:before="97"/>
                    <w:ind w:left="955"/>
                  </w:pPr>
                  <w:r>
                    <w:t>正式顶升</w:t>
                  </w:r>
                </w:p>
              </w:txbxContent>
            </v:textbox>
          </v:shape>
        </w:pict>
      </w:r>
      <w:r>
        <w:rPr>
          <w:sz w:val="24"/>
        </w:rPr>
        <w:t>成立顶升指挥系统；</w:t>
      </w:r>
    </w:p>
    <w:p>
      <w:pPr>
        <w:pStyle w:val="BodyText"/>
        <w:spacing w:before="9"/>
      </w:pPr>
    </w:p>
    <w:p>
      <w:pPr>
        <w:pStyle w:val="ListParagraph"/>
        <w:numPr>
          <w:ilvl w:val="0"/>
          <w:numId w:val="38"/>
        </w:numPr>
        <w:tabs>
          <w:tab w:val="left" w:pos="1390"/>
          <w:tab w:val="left" w:pos="1391"/>
        </w:tabs>
        <w:spacing w:before="0" w:after="0" w:line="240" w:lineRule="auto"/>
        <w:ind w:left="1391" w:right="0" w:hanging="420"/>
        <w:jc w:val="left"/>
        <w:rPr>
          <w:sz w:val="24"/>
        </w:rPr>
      </w:pPr>
      <w:r>
        <w:rPr>
          <w:sz w:val="24"/>
        </w:rPr>
        <w:t>顶升液压系统布置；</w:t>
      </w:r>
    </w:p>
    <w:p>
      <w:pPr>
        <w:pStyle w:val="BodyText"/>
        <w:spacing w:before="9"/>
      </w:pPr>
    </w:p>
    <w:p>
      <w:pPr>
        <w:pStyle w:val="ListParagraph"/>
        <w:numPr>
          <w:ilvl w:val="0"/>
          <w:numId w:val="38"/>
        </w:numPr>
        <w:tabs>
          <w:tab w:val="left" w:pos="1390"/>
          <w:tab w:val="left" w:pos="1391"/>
        </w:tabs>
        <w:spacing w:before="0" w:after="0" w:line="240" w:lineRule="auto"/>
        <w:ind w:left="1391" w:right="0" w:hanging="420"/>
        <w:jc w:val="left"/>
        <w:rPr>
          <w:sz w:val="24"/>
        </w:rPr>
      </w:pPr>
      <w:r>
        <w:pict>
          <v:group id="_x0000_s1070" style="width:156.9pt;height:67pt;margin-top:21.7pt;margin-left:206.36pt;mso-position-horizontal-relative:page;position:absolute;z-index:-251644928" coordorigin="4127,434" coordsize="3138,1340">
            <v:shape id="_x0000_s1071" style="width:120;height:120;left:5630;position:absolute;top:706" coordorigin="5631,706" coordsize="120,120" path="m5691,826l5631,706,5751,706,5691,826xe" filled="t" fillcolor="black" stroked="f">
              <v:fill type="solid"/>
              <v:path arrowok="t"/>
            </v:shape>
            <v:line id="_x0000_s1072" style="position:absolute" from="5691,434" to="5691,804" stroked="t" strokecolor="black" strokeweight="0.75pt">
              <v:stroke dashstyle="solid"/>
            </v:line>
            <v:shape id="_x0000_s1073" style="width:2937;height:916;left:4227;position:absolute;top:826" coordorigin="4228,826" coordsize="2937,916" path="m5696,1742l4228,1284,5696,826,7164,1284,5696,1742xe" filled="t" fillcolor="white" stroked="f">
              <v:fill type="solid"/>
              <v:path arrowok="t"/>
            </v:shape>
            <v:shape id="_x0000_s1074" style="width:3138;height:979;left:4127;position:absolute;top:794" coordorigin="4127,795" coordsize="3138,979" path="m5696,1773l4127,1284,5696,795,5736,807,5696,807,4168,1284,5696,1761,5736,1761,5696,1773xm5736,1761l5696,1761,7225,1284,5696,807,5736,807,7265,1284,5736,1761xe" filled="t" fillcolor="black" stroked="f">
              <v:fill type="solid"/>
              <v:path arrowok="t"/>
            </v:shape>
            <v:shape id="_x0000_s1075" style="width:2856;height:891;left:4268;position:absolute;top:838" coordorigin="4268,839" coordsize="2856,891" path="m5696,839l4268,1284,5696,1729,7124,1284,5696,839xe" filled="f" stroked="t" strokecolor="black" strokeweight="1.8pt">
              <v:stroke dashstyle="solid"/>
              <v:path arrowok="t"/>
            </v:shape>
          </v:group>
        </w:pict>
      </w:r>
      <w:r>
        <w:pict>
          <v:shape id="_x0000_s1076" type="#_x0000_t202" style="width:79.95pt;height:22pt;margin-top:-3pt;margin-left:245.12pt;mso-position-horizontal-relative:page;position:absolute;z-index:251667456" filled="f" stroked="t" strokecolor="black" strokeweight="0.75pt">
            <v:stroke dashstyle="solid"/>
            <v:textbox inset="0,0,0,0">
              <w:txbxContent>
                <w:p>
                  <w:pPr>
                    <w:pStyle w:val="BodyText"/>
                    <w:spacing w:before="97"/>
                    <w:ind w:left="311"/>
                  </w:pPr>
                  <w:r>
                    <w:t>更换支座</w:t>
                  </w:r>
                </w:p>
              </w:txbxContent>
            </v:textbox>
          </v:shape>
        </w:pict>
      </w:r>
      <w:r>
        <w:rPr>
          <w:sz w:val="24"/>
        </w:rPr>
        <w:t>顶升系统测试；</w:t>
      </w:r>
    </w:p>
    <w:p>
      <w:pPr>
        <w:pStyle w:val="BodyText"/>
        <w:spacing w:before="9"/>
      </w:pPr>
    </w:p>
    <w:p>
      <w:pPr>
        <w:pStyle w:val="ListParagraph"/>
        <w:numPr>
          <w:ilvl w:val="0"/>
          <w:numId w:val="38"/>
        </w:numPr>
        <w:tabs>
          <w:tab w:val="left" w:pos="1390"/>
          <w:tab w:val="left" w:pos="1391"/>
        </w:tabs>
        <w:spacing w:before="0" w:after="0" w:line="240" w:lineRule="auto"/>
        <w:ind w:left="1391" w:right="0" w:hanging="420"/>
        <w:jc w:val="left"/>
        <w:rPr>
          <w:sz w:val="24"/>
        </w:rPr>
      </w:pPr>
      <w:r>
        <w:rPr>
          <w:sz w:val="24"/>
        </w:rPr>
        <w:t>确定观测点。</w:t>
      </w:r>
    </w:p>
    <w:p>
      <w:pPr>
        <w:pStyle w:val="BodyText"/>
        <w:rPr>
          <w:sz w:val="20"/>
        </w:rPr>
      </w:pPr>
    </w:p>
    <w:p>
      <w:pPr>
        <w:pStyle w:val="BodyText"/>
        <w:tabs>
          <w:tab w:val="left" w:pos="4215"/>
        </w:tabs>
        <w:ind w:left="941"/>
      </w:pPr>
      <w:r>
        <w:t>1、顶升系统可靠性检验</w:t>
        <w:tab/>
      </w:r>
      <w:r>
        <w:rPr>
          <w:position w:val="6"/>
        </w:rPr>
        <w:t>落梁</w:t>
      </w:r>
    </w:p>
    <w:p>
      <w:pPr>
        <w:pStyle w:val="BodyText"/>
        <w:spacing w:before="9"/>
      </w:pPr>
      <w:r>
        <w:br w:type="column"/>
      </w:r>
    </w:p>
    <w:p>
      <w:pPr>
        <w:pStyle w:val="BodyText"/>
        <w:ind w:left="461"/>
      </w:pPr>
      <w:r>
        <w:t>作好如下准备工作:</w:t>
      </w:r>
    </w:p>
    <w:p>
      <w:pPr>
        <w:spacing w:after="0"/>
        <w:sectPr>
          <w:headerReference w:type="default" r:id="rId18"/>
          <w:type w:val="continuous"/>
          <w:pgSz w:w="11910" w:h="16840"/>
          <w:pgMar w:top="1580" w:right="540" w:bottom="280" w:left="1240" w:header="708" w:footer="708"/>
          <w:pgNumType w:start="15"/>
          <w:cols w:num="2" w:space="708" w:equalWidth="0">
            <w:col w:w="4891" w:space="869"/>
            <w:col w:w="4370" w:space="0"/>
          </w:cols>
        </w:sectPr>
      </w:pPr>
    </w:p>
    <w:p>
      <w:pPr>
        <w:pStyle w:val="BodyText"/>
        <w:spacing w:before="5"/>
        <w:rPr>
          <w:sz w:val="17"/>
        </w:rPr>
      </w:pPr>
    </w:p>
    <w:p>
      <w:pPr>
        <w:pStyle w:val="BodyText"/>
        <w:spacing w:before="94"/>
        <w:ind w:left="941"/>
      </w:pPr>
      <w:r>
        <w:t>元件的可靠性检验：于正式实施顶升前，将以 70％-90%的顶升力于现场保压 5</w:t>
      </w:r>
    </w:p>
    <w:p>
      <w:pPr>
        <w:pStyle w:val="BodyText"/>
        <w:spacing w:before="9"/>
      </w:pPr>
    </w:p>
    <w:p>
      <w:pPr>
        <w:pStyle w:val="BodyText"/>
        <w:ind w:left="461"/>
      </w:pPr>
      <w:r>
        <w:t>小时，再次确认密封的可靠性。</w:t>
      </w:r>
    </w:p>
    <w:p>
      <w:pPr>
        <w:pStyle w:val="BodyText"/>
        <w:spacing w:before="9"/>
      </w:pPr>
    </w:p>
    <w:p>
      <w:pPr>
        <w:pStyle w:val="BodyText"/>
        <w:spacing w:line="487" w:lineRule="auto"/>
        <w:ind w:left="461" w:right="1158" w:firstLine="480"/>
        <w:jc w:val="both"/>
      </w:pPr>
      <w:r>
        <w:rPr>
          <w:spacing w:val="2"/>
        </w:rPr>
        <w:t>液压油的清洁度：液压油的清洁度是系统可靠的保证，本系统的设计和装配</w:t>
      </w:r>
      <w:r>
        <w:t>工艺，除严格按照污染控制的设计准则和工艺要求进行外，连接软管于工厂进行</w:t>
      </w:r>
      <w:r>
        <w:rPr>
          <w:spacing w:val="-6"/>
        </w:rPr>
        <w:t xml:space="preserve">严格冲洗，封口后移至现场，现场安装完毕进行 </w:t>
      </w:r>
      <w:r>
        <w:t>10</w:t>
      </w:r>
      <w:r>
        <w:rPr>
          <w:spacing w:val="-9"/>
        </w:rPr>
        <w:t xml:space="preserve"> 次空载运行，以排除现场装配</w:t>
      </w:r>
      <w:r>
        <w:t>过程中，可能意外混入的污垢。</w:t>
      </w:r>
    </w:p>
    <w:p>
      <w:pPr>
        <w:pStyle w:val="BodyText"/>
        <w:spacing w:line="307" w:lineRule="exact"/>
        <w:ind w:left="941"/>
      </w:pPr>
      <w:r>
        <w:t>2、成立顶升工程现场领导组</w:t>
      </w:r>
    </w:p>
    <w:p>
      <w:pPr>
        <w:pStyle w:val="BodyText"/>
        <w:spacing w:before="9"/>
      </w:pPr>
    </w:p>
    <w:p>
      <w:pPr>
        <w:pStyle w:val="BodyText"/>
        <w:ind w:left="941"/>
      </w:pPr>
      <w:r>
        <w:t>现场指挥组设总指挥 1 名，全面负责现场指挥作业，指挥组下设 4 个职能小</w:t>
      </w:r>
    </w:p>
    <w:p>
      <w:pPr>
        <w:spacing w:after="0"/>
        <w:sectPr>
          <w:headerReference w:type="default" r:id="rId19"/>
          <w:type w:val="continuous"/>
          <w:pgSz w:w="11910" w:h="16840"/>
          <w:pgMar w:top="1580" w:right="540" w:bottom="280" w:left="1240" w:header="708" w:footer="708"/>
          <w:pgNumType w:start="16"/>
          <w:cols w:space="708"/>
        </w:sectPr>
      </w:pPr>
    </w:p>
    <w:p>
      <w:pPr>
        <w:pStyle w:val="BodyText"/>
        <w:spacing w:before="1"/>
        <w:rPr>
          <w:sz w:val="10"/>
        </w:rPr>
      </w:pPr>
    </w:p>
    <w:p>
      <w:pPr>
        <w:pStyle w:val="BodyText"/>
        <w:spacing w:before="94" w:line="487" w:lineRule="auto"/>
        <w:ind w:left="461" w:right="1159"/>
      </w:pPr>
      <w:r>
        <w:pict>
          <v:group id="_x0000_s1077" style="width:381.45pt;height:154.7pt;margin-top:66.68pt;margin-left:102.68pt;mso-position-horizontal-relative:page;position:absolute;z-index:-251641856" coordorigin="2054,1334" coordsize="7629,3094">
            <v:rect id="_x0000_s1078" style="width:2200;height:440;left:4937;position:absolute;top:1341" filled="f" stroked="t" strokecolor="black" strokeweight="0.75pt">
              <v:stroke dashstyle="solid"/>
            </v:rect>
            <v:rect id="_x0000_s1079" style="width:677;height:1173;left:2061;position:absolute;top:3247" filled="f" stroked="t" strokecolor="black" strokeweight="0.75pt">
              <v:stroke dashstyle="solid"/>
            </v:rect>
            <v:shape id="_x0000_s1080" style="width:6938;height:734;left:2399;position:absolute;top:2514" coordorigin="2399,2514" coordsize="6938,734" path="m2399,2514l9337,2514m2399,2514l2399,3247e" filled="f" stroked="t" strokecolor="black" strokeweight="0.75pt">
              <v:stroke dashstyle="solid"/>
              <v:path arrowok="t"/>
            </v:shape>
            <v:rect id="_x0000_s1081" style="width:677;height:1173;left:3922;position:absolute;top:3247" filled="f" stroked="t" strokecolor="black" strokeweight="0.75pt">
              <v:stroke dashstyle="solid"/>
            </v:rect>
            <v:line id="_x0000_s1082" style="position:absolute" from="4261,2514" to="4261,3247" stroked="t" strokecolor="black" strokeweight="0.75pt">
              <v:stroke dashstyle="solid"/>
            </v:line>
            <v:rect id="_x0000_s1083" style="width:677;height:1173;left:6460;position:absolute;top:3247" filled="f" stroked="t" strokecolor="black" strokeweight="0.75pt">
              <v:stroke dashstyle="solid"/>
            </v:rect>
            <v:line id="_x0000_s1084" style="position:absolute" from="6799,2514" to="6799,3247" stroked="t" strokecolor="black" strokeweight="0.75pt">
              <v:stroke dashstyle="solid"/>
            </v:line>
            <v:rect id="_x0000_s1085" style="width:677;height:1173;left:8998;position:absolute;top:3247" filled="f" stroked="t" strokecolor="black" strokeweight="0.75pt">
              <v:stroke dashstyle="solid"/>
            </v:rect>
            <v:line id="_x0000_s1086" style="position:absolute" from="9337,2514" to="9337,3247" stroked="t" strokecolor="black" strokeweight="0.75pt">
              <v:stroke dashstyle="solid"/>
            </v:line>
            <v:line id="_x0000_s1087" style="position:absolute" from="5953,1781" to="5953,2514" stroked="t" strokecolor="black" strokeweight="0.75pt">
              <v:stroke dashstyle="solid"/>
            </v:line>
          </v:group>
        </w:pict>
      </w:r>
      <w:r>
        <w:t>组：分别是监测组、控制组、液压组和作业组，负责关联的工作，各职能小组设组长壹名，和总指挥、副总指挥共同组成现场指挥组。</w:t>
      </w:r>
    </w:p>
    <w:p>
      <w:pPr>
        <w:pStyle w:val="BodyText"/>
        <w:rPr>
          <w:sz w:val="26"/>
        </w:rPr>
      </w:pPr>
    </w:p>
    <w:p>
      <w:pPr>
        <w:pStyle w:val="BodyText"/>
        <w:spacing w:before="8"/>
        <w:rPr>
          <w:sz w:val="22"/>
        </w:rPr>
      </w:pPr>
    </w:p>
    <w:p>
      <w:pPr>
        <w:pStyle w:val="BodyText"/>
        <w:spacing w:before="1"/>
        <w:ind w:left="941"/>
      </w:pPr>
      <w:r>
        <w:t>各职能小组的功能分别是：</w:t>
      </w:r>
    </w:p>
    <w:p>
      <w:pPr>
        <w:pStyle w:val="BodyText"/>
        <w:spacing w:line="620" w:lineRule="atLeast"/>
        <w:ind w:left="461" w:right="1039" w:firstLine="480"/>
      </w:pPr>
      <w:r>
        <w:t>1</w:t>
      </w:r>
      <w:r>
        <w:rPr>
          <w:spacing w:val="-13"/>
        </w:rPr>
        <w:t>、控制组：根据总指挥的命令对液压系统发出启动、顶升或停止等操作指令。</w:t>
      </w:r>
      <w:r>
        <w:t>对于启动、顶升或停止指令，只听从总指挥的指令，当出现异常情况需紧急停止</w:t>
      </w:r>
    </w:p>
    <w:p>
      <w:pPr>
        <w:pStyle w:val="BodyText"/>
        <w:tabs>
          <w:tab w:val="left" w:pos="2900"/>
          <w:tab w:val="left" w:pos="5438"/>
          <w:tab w:val="left" w:pos="7976"/>
        </w:tabs>
        <w:spacing w:line="287" w:lineRule="exact"/>
        <w:ind w:left="1039"/>
      </w:pPr>
      <w:r>
        <w:t>监</w:t>
        <w:tab/>
        <w:t>控</w:t>
        <w:tab/>
        <w:t>液</w:t>
        <w:tab/>
        <w:t>作</w:t>
      </w:r>
    </w:p>
    <w:p>
      <w:pPr>
        <w:pStyle w:val="BodyText"/>
        <w:spacing w:before="38" w:line="288" w:lineRule="exact"/>
        <w:ind w:left="461"/>
      </w:pPr>
      <w:r>
        <w:t>时，应于得到信息的第壹时间对系统发出停止指令，而不管这壹信息是否自总指</w:t>
      </w:r>
    </w:p>
    <w:p>
      <w:pPr>
        <w:pStyle w:val="BodyText"/>
        <w:tabs>
          <w:tab w:val="left" w:pos="2900"/>
          <w:tab w:val="left" w:pos="5438"/>
          <w:tab w:val="left" w:pos="7976"/>
        </w:tabs>
        <w:spacing w:line="298" w:lineRule="exact"/>
        <w:ind w:left="1039"/>
      </w:pPr>
      <w:r>
        <w:t>测</w:t>
        <w:tab/>
        <w:t>制</w:t>
        <w:tab/>
        <w:t>压</w:t>
        <w:tab/>
        <w:t>业</w:t>
      </w:r>
    </w:p>
    <w:p>
      <w:pPr>
        <w:pStyle w:val="BodyText"/>
        <w:spacing w:before="38"/>
        <w:ind w:left="461"/>
      </w:pPr>
      <w:r>
        <w:t>挥发出。</w:t>
      </w:r>
    </w:p>
    <w:p>
      <w:pPr>
        <w:pStyle w:val="BodyText"/>
        <w:spacing w:before="4"/>
        <w:rPr>
          <w:sz w:val="17"/>
        </w:rPr>
      </w:pPr>
    </w:p>
    <w:p>
      <w:pPr>
        <w:pStyle w:val="BodyText"/>
        <w:spacing w:before="94" w:line="487" w:lineRule="auto"/>
        <w:ind w:left="461" w:right="1144" w:firstLine="480"/>
      </w:pPr>
      <w:r>
        <w:t>2、液压组：负责整个液压系统的安装和形成，维护和保养，检查和维修等。根据总指挥的要求调整液压元件的设置。</w:t>
      </w:r>
    </w:p>
    <w:p>
      <w:pPr>
        <w:pStyle w:val="BodyText"/>
        <w:spacing w:line="487" w:lineRule="auto"/>
        <w:ind w:left="461" w:right="1144" w:firstLine="480"/>
      </w:pPr>
      <w:r>
        <w:t>3、作业组：负责顶升期间的劳力配置，于顶升的整个过程中提供劳务作业。其工作内容包括施工准备时的场地清理、顶升时的垫铁安装等。</w:t>
      </w:r>
    </w:p>
    <w:p>
      <w:pPr>
        <w:pStyle w:val="BodyText"/>
        <w:spacing w:line="487" w:lineRule="auto"/>
        <w:ind w:left="461" w:right="1159" w:firstLine="480"/>
        <w:jc w:val="both"/>
      </w:pPr>
      <w:r>
        <w:t>各职能小组受总指挥统壹指挥，向总指挥汇报工作，总指挥汇总领导组其它成员的意见后做出决策，且由总指挥向各职能小组发出指令，进入下壹道工序工作；</w:t>
      </w:r>
    </w:p>
    <w:p>
      <w:pPr>
        <w:pStyle w:val="BodyText"/>
        <w:spacing w:line="307" w:lineRule="exact"/>
        <w:ind w:left="941"/>
      </w:pPr>
      <w:r>
        <w:t>3、人员培训</w:t>
      </w:r>
    </w:p>
    <w:p>
      <w:pPr>
        <w:pStyle w:val="BodyText"/>
        <w:spacing w:before="8"/>
      </w:pPr>
    </w:p>
    <w:p>
      <w:pPr>
        <w:pStyle w:val="BodyText"/>
        <w:spacing w:line="487" w:lineRule="auto"/>
        <w:ind w:left="461" w:right="1159" w:firstLine="480"/>
      </w:pPr>
      <w:r>
        <w:t>所有参和顶升的施工的人员均进行工作的严格分工，于进入现场前进行充分的培训；</w:t>
      </w:r>
    </w:p>
    <w:p>
      <w:pPr>
        <w:pStyle w:val="BodyText"/>
        <w:spacing w:before="120"/>
        <w:ind w:left="941"/>
      </w:pPr>
      <w:r>
        <w:t>4、顶升系统结构部分检查</w:t>
      </w:r>
    </w:p>
    <w:p>
      <w:pPr>
        <w:pStyle w:val="BodyText"/>
        <w:spacing w:before="9"/>
      </w:pPr>
    </w:p>
    <w:p>
      <w:pPr>
        <w:pStyle w:val="BodyText"/>
        <w:spacing w:line="487" w:lineRule="auto"/>
        <w:ind w:left="941" w:right="5929"/>
      </w:pPr>
      <w:r>
        <w:t>a、千斤顶安装是否垂直牢固； b、顶升支架安装是否牢固；</w:t>
      </w:r>
    </w:p>
    <w:p>
      <w:pPr>
        <w:pStyle w:val="BodyText"/>
        <w:spacing w:line="307" w:lineRule="exact"/>
        <w:ind w:left="941"/>
      </w:pPr>
      <w:r>
        <w:t>c、影响顶升的设施是否已全部拆除；</w:t>
      </w:r>
    </w:p>
    <w:p>
      <w:pPr>
        <w:spacing w:after="0" w:line="307" w:lineRule="exact"/>
        <w:sectPr>
          <w:headerReference w:type="default" r:id="rId20"/>
          <w:pgSz w:w="11910" w:h="16840"/>
          <w:pgMar w:top="1340" w:right="540" w:bottom="280" w:left="1240" w:header="895" w:footer="0"/>
          <w:pgNumType w:start="17"/>
          <w:cols w:space="708"/>
        </w:sectPr>
      </w:pPr>
    </w:p>
    <w:p>
      <w:pPr>
        <w:pStyle w:val="BodyText"/>
        <w:spacing w:before="1"/>
        <w:rPr>
          <w:sz w:val="10"/>
        </w:rPr>
      </w:pPr>
    </w:p>
    <w:p>
      <w:pPr>
        <w:pStyle w:val="BodyText"/>
        <w:spacing w:before="94" w:line="487" w:lineRule="auto"/>
        <w:ind w:left="941" w:right="4024"/>
        <w:jc w:val="both"/>
      </w:pPr>
      <w:r>
        <w:t>d、主体结构上确已去除和顶升无关的壹切荷载； e、主体结构和其它结构的连接是否已全部去除。5、顶升系统调试</w:t>
      </w:r>
    </w:p>
    <w:p>
      <w:pPr>
        <w:pStyle w:val="BodyText"/>
        <w:spacing w:line="307" w:lineRule="exact"/>
        <w:ind w:left="941"/>
      </w:pPr>
      <w:r>
        <w:t>调试的主要内容包括：</w:t>
      </w:r>
    </w:p>
    <w:p>
      <w:pPr>
        <w:pStyle w:val="BodyText"/>
        <w:spacing w:before="9"/>
      </w:pPr>
    </w:p>
    <w:p>
      <w:pPr>
        <w:pStyle w:val="BodyText"/>
        <w:ind w:left="941"/>
      </w:pPr>
      <w:r>
        <w:t>a、液压系统检查</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z w:val="24"/>
        </w:rPr>
        <w:t>油缸安装牢固正确；</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z w:val="24"/>
        </w:rPr>
        <w:t>泵站和油缸之间的油管连接必须正确、可靠；</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z w:val="24"/>
        </w:rPr>
        <w:t>油箱液面，应达到规定高度；</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pacing w:val="-20"/>
          <w:sz w:val="24"/>
        </w:rPr>
        <w:t xml:space="preserve">备用 </w:t>
      </w:r>
      <w:r>
        <w:rPr>
          <w:sz w:val="24"/>
        </w:rPr>
        <w:t>2</w:t>
      </w:r>
      <w:r>
        <w:rPr>
          <w:spacing w:val="-8"/>
          <w:sz w:val="24"/>
        </w:rPr>
        <w:t xml:space="preserve"> 桶液压油，加油必须经过滤油机；</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z w:val="24"/>
        </w:rPr>
        <w:t>液压系统运行是否正常，油路有无堵塞或泄漏；</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z w:val="24"/>
        </w:rPr>
        <w:t>液压油是否需要通过空载运行过滤清洁；</w:t>
      </w:r>
    </w:p>
    <w:p>
      <w:pPr>
        <w:pStyle w:val="BodyText"/>
        <w:spacing w:before="9"/>
      </w:pPr>
    </w:p>
    <w:p>
      <w:pPr>
        <w:pStyle w:val="BodyText"/>
        <w:ind w:left="941"/>
      </w:pPr>
      <w:r>
        <w:t>b、控制系统检查</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z w:val="24"/>
        </w:rPr>
        <w:t>系统安装就位且已调试完毕；</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z w:val="24"/>
        </w:rPr>
        <w:t>各路电源，其接线、容量和安全性均应符合规定：</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z w:val="24"/>
        </w:rPr>
        <w:t>控制装置接线、安装必须正确无误；</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z w:val="24"/>
        </w:rPr>
        <w:t>应保证数据通讯线路正确无误；</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z w:val="24"/>
        </w:rPr>
        <w:t>各传感器系统，保证信号正确传输；</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z w:val="24"/>
        </w:rPr>
        <w:t>系统能否升降自如；</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z w:val="24"/>
        </w:rPr>
        <w:t>光栅尺的工作情况；</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z w:val="24"/>
        </w:rPr>
        <w:t>各种阀的工作情况是否正常，是否需要更换；</w:t>
      </w:r>
    </w:p>
    <w:p>
      <w:pPr>
        <w:pStyle w:val="BodyText"/>
        <w:spacing w:before="9"/>
      </w:pPr>
    </w:p>
    <w:p>
      <w:pPr>
        <w:pStyle w:val="BodyText"/>
        <w:ind w:left="1061"/>
      </w:pPr>
      <w:r>
        <w:t>c、监测系统检查</w:t>
      </w:r>
    </w:p>
    <w:p>
      <w:pPr>
        <w:pStyle w:val="BodyText"/>
        <w:spacing w:before="9"/>
      </w:pPr>
    </w:p>
    <w:p>
      <w:pPr>
        <w:pStyle w:val="ListParagraph"/>
        <w:numPr>
          <w:ilvl w:val="0"/>
          <w:numId w:val="39"/>
        </w:numPr>
        <w:tabs>
          <w:tab w:val="left" w:pos="1390"/>
          <w:tab w:val="left" w:pos="1391"/>
        </w:tabs>
        <w:spacing w:before="0" w:after="0" w:line="240" w:lineRule="auto"/>
        <w:ind w:left="1391" w:right="0" w:hanging="420"/>
        <w:jc w:val="left"/>
        <w:rPr>
          <w:sz w:val="24"/>
        </w:rPr>
      </w:pPr>
      <w:r>
        <w:rPr>
          <w:sz w:val="24"/>
        </w:rPr>
        <w:t>百分表安装牢固、正确，没有遗漏；</w:t>
      </w:r>
    </w:p>
    <w:p>
      <w:pPr>
        <w:spacing w:after="0" w:line="240" w:lineRule="auto"/>
        <w:jc w:val="left"/>
        <w:rPr>
          <w:sz w:val="24"/>
        </w:rPr>
        <w:sectPr>
          <w:headerReference w:type="default" r:id="rId21"/>
          <w:pgSz w:w="11910" w:h="16840"/>
          <w:pgMar w:top="1340" w:right="540" w:bottom="280" w:left="1240" w:header="895" w:footer="0"/>
          <w:pgNumType w:start="18"/>
          <w:cols w:space="708"/>
        </w:sectPr>
      </w:pPr>
    </w:p>
    <w:p>
      <w:pPr>
        <w:pStyle w:val="BodyText"/>
        <w:spacing w:before="1"/>
        <w:rPr>
          <w:sz w:val="10"/>
        </w:rPr>
      </w:pPr>
    </w:p>
    <w:p>
      <w:pPr>
        <w:pStyle w:val="ListParagraph"/>
        <w:numPr>
          <w:ilvl w:val="0"/>
          <w:numId w:val="36"/>
        </w:numPr>
        <w:tabs>
          <w:tab w:val="left" w:pos="1390"/>
          <w:tab w:val="left" w:pos="1391"/>
        </w:tabs>
        <w:spacing w:before="94" w:after="0" w:line="240" w:lineRule="auto"/>
        <w:ind w:left="1391" w:right="0" w:hanging="420"/>
        <w:jc w:val="left"/>
        <w:rPr>
          <w:sz w:val="24"/>
        </w:rPr>
      </w:pPr>
      <w:r>
        <w:rPr>
          <w:sz w:val="24"/>
        </w:rPr>
        <w:t>信号传输无误；</w:t>
      </w:r>
    </w:p>
    <w:p>
      <w:pPr>
        <w:pStyle w:val="BodyText"/>
        <w:spacing w:before="9"/>
      </w:pPr>
    </w:p>
    <w:p>
      <w:pPr>
        <w:pStyle w:val="BodyText"/>
        <w:ind w:left="1061"/>
      </w:pPr>
      <w:r>
        <w:t>d、初值的设定和读取</w:t>
      </w:r>
    </w:p>
    <w:p>
      <w:pPr>
        <w:pStyle w:val="BodyText"/>
        <w:spacing w:before="9"/>
      </w:pPr>
    </w:p>
    <w:p>
      <w:pPr>
        <w:pStyle w:val="ListParagraph"/>
        <w:numPr>
          <w:ilvl w:val="0"/>
          <w:numId w:val="36"/>
        </w:numPr>
        <w:tabs>
          <w:tab w:val="left" w:pos="1390"/>
          <w:tab w:val="left" w:pos="1391"/>
        </w:tabs>
        <w:spacing w:before="0" w:after="0" w:line="240" w:lineRule="auto"/>
        <w:ind w:left="1391" w:right="0" w:hanging="420"/>
        <w:jc w:val="left"/>
        <w:rPr>
          <w:sz w:val="24"/>
        </w:rPr>
      </w:pPr>
      <w:r>
        <w:rPr>
          <w:sz w:val="24"/>
        </w:rPr>
        <w:t>系统初始加载由液压工程师会同土建工程师共同确定且报总指挥；</w:t>
      </w:r>
    </w:p>
    <w:p>
      <w:pPr>
        <w:pStyle w:val="BodyText"/>
        <w:spacing w:before="9"/>
      </w:pPr>
    </w:p>
    <w:p>
      <w:pPr>
        <w:pStyle w:val="ListParagraph"/>
        <w:numPr>
          <w:ilvl w:val="0"/>
          <w:numId w:val="36"/>
        </w:numPr>
        <w:tabs>
          <w:tab w:val="left" w:pos="1390"/>
          <w:tab w:val="left" w:pos="1391"/>
        </w:tabs>
        <w:spacing w:before="0" w:after="0" w:line="240" w:lineRule="auto"/>
        <w:ind w:left="1391" w:right="0" w:hanging="420"/>
        <w:jc w:val="left"/>
        <w:rPr>
          <w:sz w:val="24"/>
        </w:rPr>
      </w:pPr>
      <w:r>
        <w:rPr>
          <w:sz w:val="24"/>
        </w:rPr>
        <w:t>读取控制系统力传感器和位移传感器初值或将其归零；</w:t>
      </w:r>
    </w:p>
    <w:p>
      <w:pPr>
        <w:pStyle w:val="BodyText"/>
        <w:spacing w:before="9"/>
      </w:pPr>
    </w:p>
    <w:p>
      <w:pPr>
        <w:pStyle w:val="ListParagraph"/>
        <w:numPr>
          <w:ilvl w:val="0"/>
          <w:numId w:val="36"/>
        </w:numPr>
        <w:tabs>
          <w:tab w:val="left" w:pos="1390"/>
          <w:tab w:val="left" w:pos="1391"/>
        </w:tabs>
        <w:spacing w:before="0" w:after="0" w:line="240" w:lineRule="auto"/>
        <w:ind w:left="1391" w:right="0" w:hanging="420"/>
        <w:jc w:val="left"/>
        <w:rPr>
          <w:sz w:val="24"/>
        </w:rPr>
      </w:pPr>
      <w:r>
        <w:rPr>
          <w:sz w:val="24"/>
        </w:rPr>
        <w:t>读取监测系统中百分表的初值或将其归零。</w:t>
      </w:r>
    </w:p>
    <w:p>
      <w:pPr>
        <w:pStyle w:val="BodyText"/>
        <w:spacing w:before="7"/>
        <w:rPr>
          <w:sz w:val="18"/>
        </w:rPr>
      </w:pPr>
    </w:p>
    <w:p>
      <w:pPr>
        <w:pStyle w:val="Heading5"/>
        <w:ind w:left="1049"/>
      </w:pPr>
      <w:r>
        <w:t>（二）、试顶升</w:t>
      </w:r>
    </w:p>
    <w:p>
      <w:pPr>
        <w:pStyle w:val="BodyText"/>
        <w:spacing w:before="4"/>
        <w:rPr>
          <w:rFonts w:ascii="Microsoft JhengHei"/>
          <w:b/>
          <w:sz w:val="14"/>
        </w:rPr>
      </w:pPr>
    </w:p>
    <w:p>
      <w:pPr>
        <w:pStyle w:val="BodyText"/>
        <w:spacing w:line="487" w:lineRule="auto"/>
        <w:ind w:left="461" w:right="1159" w:firstLine="480"/>
      </w:pPr>
      <w:r>
        <w:t>为了观察和考核整个顶升施工系统的工作状态以及对称重结果的校核，于正式顶升之前，应进行试顶升，试顶升高度 5mm。</w:t>
      </w:r>
    </w:p>
    <w:p>
      <w:pPr>
        <w:pStyle w:val="BodyText"/>
        <w:spacing w:line="307" w:lineRule="exact"/>
        <w:ind w:left="941"/>
      </w:pPr>
      <w:r>
        <w:t>试顶升结束后，提供整体姿态、结构位移等情况，为正式顶升提供依据。</w:t>
      </w:r>
    </w:p>
    <w:p>
      <w:pPr>
        <w:pStyle w:val="BodyText"/>
        <w:spacing w:before="7"/>
        <w:rPr>
          <w:sz w:val="18"/>
        </w:rPr>
      </w:pPr>
    </w:p>
    <w:p>
      <w:pPr>
        <w:pStyle w:val="Heading5"/>
        <w:ind w:left="1049"/>
      </w:pPr>
      <w:r>
        <w:t>（三）、正式顶升</w:t>
      </w:r>
    </w:p>
    <w:p>
      <w:pPr>
        <w:pStyle w:val="BodyText"/>
        <w:spacing w:before="4"/>
        <w:rPr>
          <w:rFonts w:ascii="Microsoft JhengHei"/>
          <w:b/>
          <w:sz w:val="14"/>
        </w:rPr>
      </w:pPr>
    </w:p>
    <w:p>
      <w:pPr>
        <w:pStyle w:val="BodyText"/>
        <w:spacing w:line="487" w:lineRule="auto"/>
        <w:ind w:left="461" w:right="1159" w:firstLine="480"/>
      </w:pPr>
      <w:r>
        <w:rPr>
          <w:spacing w:val="-2"/>
        </w:rPr>
        <w:t xml:space="preserve">试顶升后，观察若无问题，便进行正式顶升，千斤顶最大行程为 </w:t>
      </w:r>
      <w:r>
        <w:t>25mm，顶升标准为支座全部脱空。</w:t>
      </w:r>
    </w:p>
    <w:p>
      <w:pPr>
        <w:pStyle w:val="BodyText"/>
        <w:spacing w:line="307" w:lineRule="exact"/>
        <w:ind w:left="941"/>
      </w:pPr>
      <w:r>
        <w:t>正式顶升，须按下列程序进行，且作好记录：</w:t>
      </w:r>
    </w:p>
    <w:p>
      <w:pPr>
        <w:pStyle w:val="BodyText"/>
        <w:spacing w:before="9"/>
      </w:pPr>
    </w:p>
    <w:p>
      <w:pPr>
        <w:pStyle w:val="ListParagraph"/>
        <w:numPr>
          <w:ilvl w:val="0"/>
          <w:numId w:val="35"/>
        </w:numPr>
        <w:tabs>
          <w:tab w:val="left" w:pos="1360"/>
          <w:tab w:val="left" w:pos="1361"/>
        </w:tabs>
        <w:spacing w:before="0" w:after="0" w:line="240" w:lineRule="auto"/>
        <w:ind w:left="1361" w:right="0" w:hanging="420"/>
        <w:jc w:val="left"/>
        <w:rPr>
          <w:sz w:val="24"/>
        </w:rPr>
      </w:pPr>
      <w:r>
        <w:rPr>
          <w:sz w:val="24"/>
        </w:rPr>
        <w:t>操作：按预设荷载进行加载和顶升。</w:t>
      </w:r>
    </w:p>
    <w:p>
      <w:pPr>
        <w:pStyle w:val="BodyText"/>
        <w:spacing w:before="9"/>
      </w:pPr>
    </w:p>
    <w:p>
      <w:pPr>
        <w:pStyle w:val="ListParagraph"/>
        <w:numPr>
          <w:ilvl w:val="0"/>
          <w:numId w:val="35"/>
        </w:numPr>
        <w:tabs>
          <w:tab w:val="left" w:pos="1360"/>
          <w:tab w:val="left" w:pos="1361"/>
        </w:tabs>
        <w:spacing w:before="0" w:after="0" w:line="240" w:lineRule="auto"/>
        <w:ind w:left="1361" w:right="0" w:hanging="420"/>
        <w:jc w:val="left"/>
        <w:rPr>
          <w:sz w:val="24"/>
        </w:rPr>
      </w:pPr>
      <w:r>
        <w:rPr>
          <w:sz w:val="24"/>
        </w:rPr>
        <w:t>观察：各个观察点应及时反映测量情况。</w:t>
      </w:r>
    </w:p>
    <w:p>
      <w:pPr>
        <w:pStyle w:val="BodyText"/>
        <w:spacing w:before="9"/>
      </w:pPr>
    </w:p>
    <w:p>
      <w:pPr>
        <w:pStyle w:val="ListParagraph"/>
        <w:numPr>
          <w:ilvl w:val="0"/>
          <w:numId w:val="35"/>
        </w:numPr>
        <w:tabs>
          <w:tab w:val="left" w:pos="1360"/>
          <w:tab w:val="left" w:pos="1361"/>
        </w:tabs>
        <w:spacing w:before="0" w:after="0" w:line="240" w:lineRule="auto"/>
        <w:ind w:left="1361" w:right="0" w:hanging="420"/>
        <w:jc w:val="left"/>
        <w:rPr>
          <w:sz w:val="24"/>
        </w:rPr>
      </w:pPr>
      <w:r>
        <w:rPr>
          <w:sz w:val="24"/>
        </w:rPr>
        <w:t>测量：各个测量点应认真做好测量工作，及时反映测量数据。</w:t>
      </w:r>
    </w:p>
    <w:p>
      <w:pPr>
        <w:pStyle w:val="BodyText"/>
        <w:spacing w:before="9"/>
      </w:pPr>
    </w:p>
    <w:p>
      <w:pPr>
        <w:pStyle w:val="ListParagraph"/>
        <w:numPr>
          <w:ilvl w:val="0"/>
          <w:numId w:val="35"/>
        </w:numPr>
        <w:tabs>
          <w:tab w:val="left" w:pos="1360"/>
          <w:tab w:val="left" w:pos="1361"/>
        </w:tabs>
        <w:spacing w:before="0" w:after="0" w:line="240" w:lineRule="auto"/>
        <w:ind w:left="1361" w:right="0" w:hanging="420"/>
        <w:jc w:val="left"/>
        <w:rPr>
          <w:sz w:val="24"/>
        </w:rPr>
      </w:pPr>
      <w:r>
        <w:rPr>
          <w:sz w:val="24"/>
        </w:rPr>
        <w:t>校核：数据汇交现场领导组，比较实测数据和理论数据的差异。</w:t>
      </w:r>
    </w:p>
    <w:p>
      <w:pPr>
        <w:pStyle w:val="BodyText"/>
        <w:spacing w:before="9"/>
      </w:pPr>
    </w:p>
    <w:p>
      <w:pPr>
        <w:pStyle w:val="ListParagraph"/>
        <w:numPr>
          <w:ilvl w:val="0"/>
          <w:numId w:val="35"/>
        </w:numPr>
        <w:tabs>
          <w:tab w:val="left" w:pos="1360"/>
          <w:tab w:val="left" w:pos="1361"/>
        </w:tabs>
        <w:spacing w:before="0" w:after="0" w:line="240" w:lineRule="auto"/>
        <w:ind w:left="1361" w:right="0" w:hanging="420"/>
        <w:jc w:val="left"/>
        <w:rPr>
          <w:sz w:val="24"/>
        </w:rPr>
      </w:pPr>
      <w:r>
        <w:rPr>
          <w:sz w:val="24"/>
        </w:rPr>
        <w:t>分析：若有数据偏差，有关各方应认真分析且及时进行调整。</w:t>
      </w:r>
    </w:p>
    <w:p>
      <w:pPr>
        <w:pStyle w:val="BodyText"/>
        <w:spacing w:before="9"/>
      </w:pPr>
    </w:p>
    <w:p>
      <w:pPr>
        <w:pStyle w:val="ListParagraph"/>
        <w:numPr>
          <w:ilvl w:val="0"/>
          <w:numId w:val="35"/>
        </w:numPr>
        <w:tabs>
          <w:tab w:val="left" w:pos="1360"/>
          <w:tab w:val="left" w:pos="1361"/>
        </w:tabs>
        <w:spacing w:before="0" w:after="0" w:line="240" w:lineRule="auto"/>
        <w:ind w:left="1361" w:right="0" w:hanging="420"/>
        <w:jc w:val="left"/>
        <w:rPr>
          <w:sz w:val="24"/>
        </w:rPr>
      </w:pPr>
      <w:r>
        <w:rPr>
          <w:sz w:val="24"/>
        </w:rPr>
        <w:t>决策：认可当前工作状态，且决策下壹步操作。</w:t>
      </w:r>
    </w:p>
    <w:p>
      <w:pPr>
        <w:pStyle w:val="BodyText"/>
        <w:spacing w:before="7"/>
        <w:rPr>
          <w:sz w:val="18"/>
        </w:rPr>
      </w:pPr>
    </w:p>
    <w:p>
      <w:pPr>
        <w:pStyle w:val="Heading5"/>
        <w:ind w:left="1049"/>
      </w:pPr>
      <w:r>
        <w:t>（四）、顶升注意事项</w:t>
      </w:r>
    </w:p>
    <w:p>
      <w:pPr>
        <w:pStyle w:val="BodyText"/>
        <w:spacing w:before="4"/>
        <w:rPr>
          <w:rFonts w:ascii="Microsoft JhengHei"/>
          <w:b/>
          <w:sz w:val="14"/>
        </w:rPr>
      </w:pPr>
    </w:p>
    <w:p>
      <w:pPr>
        <w:pStyle w:val="BodyText"/>
        <w:spacing w:line="487" w:lineRule="auto"/>
        <w:ind w:left="497" w:right="1158" w:firstLine="480"/>
      </w:pPr>
      <w:r>
        <w:t>1</w:t>
      </w:r>
      <w:r>
        <w:rPr>
          <w:spacing w:val="-8"/>
        </w:rPr>
        <w:t>、每次顶升的高度应稍高于支座厚度，能满足支座安装的要求即可，不宜超</w:t>
      </w:r>
      <w:r>
        <w:t>出支座厚度较多，以避免负载下降的风险；</w:t>
      </w:r>
    </w:p>
    <w:p>
      <w:pPr>
        <w:spacing w:after="0" w:line="487" w:lineRule="auto"/>
        <w:sectPr>
          <w:headerReference w:type="default" r:id="rId22"/>
          <w:pgSz w:w="11910" w:h="16840"/>
          <w:pgMar w:top="1340" w:right="540" w:bottom="280" w:left="1240" w:header="895" w:footer="0"/>
          <w:pgNumType w:start="19"/>
          <w:cols w:space="708"/>
        </w:sectPr>
      </w:pPr>
    </w:p>
    <w:p>
      <w:pPr>
        <w:pStyle w:val="BodyText"/>
        <w:spacing w:before="1"/>
        <w:rPr>
          <w:sz w:val="10"/>
        </w:rPr>
      </w:pPr>
    </w:p>
    <w:p>
      <w:pPr>
        <w:pStyle w:val="BodyText"/>
        <w:spacing w:before="94"/>
        <w:ind w:left="941"/>
      </w:pPr>
      <w:r>
        <w:t>2、顶升关系到主体结构的安全，各方要密切配合；</w:t>
      </w:r>
    </w:p>
    <w:p>
      <w:pPr>
        <w:pStyle w:val="BodyText"/>
        <w:spacing w:before="9"/>
      </w:pPr>
    </w:p>
    <w:p>
      <w:pPr>
        <w:pStyle w:val="BodyText"/>
        <w:ind w:left="941"/>
      </w:pPr>
      <w:r>
        <w:t>3、整体顶升过程中，认真做好记录工作；</w:t>
      </w:r>
    </w:p>
    <w:p>
      <w:pPr>
        <w:pStyle w:val="BodyText"/>
        <w:spacing w:before="9"/>
      </w:pPr>
    </w:p>
    <w:p>
      <w:pPr>
        <w:pStyle w:val="BodyText"/>
        <w:spacing w:line="487" w:lineRule="auto"/>
        <w:ind w:left="461" w:right="1128" w:firstLine="480"/>
      </w:pPr>
      <w:r>
        <w:t>4、顶升过程中，应加强巡视工作，应指定专人观察整体系统的工作情况。若有异常，直接通知指挥控制中心；</w:t>
      </w:r>
    </w:p>
    <w:p>
      <w:pPr>
        <w:pStyle w:val="BodyText"/>
        <w:spacing w:line="307" w:lineRule="exact"/>
        <w:ind w:left="941"/>
      </w:pPr>
      <w:r>
        <w:t>5、结构顶升空间内不得有障碍物；</w:t>
      </w:r>
    </w:p>
    <w:p>
      <w:pPr>
        <w:pStyle w:val="BodyText"/>
        <w:spacing w:before="9"/>
      </w:pPr>
    </w:p>
    <w:p>
      <w:pPr>
        <w:pStyle w:val="BodyText"/>
        <w:ind w:left="941"/>
      </w:pPr>
      <w:r>
        <w:t>6、于施工过程中，要密切观察结构的变形情况；</w:t>
      </w:r>
    </w:p>
    <w:p>
      <w:pPr>
        <w:pStyle w:val="BodyText"/>
        <w:spacing w:before="9"/>
      </w:pPr>
    </w:p>
    <w:p>
      <w:pPr>
        <w:pStyle w:val="BodyText"/>
        <w:ind w:left="941"/>
      </w:pPr>
      <w:r>
        <w:t>7、顶升过程中，未经许可不得擅自进入施工现场。</w:t>
      </w:r>
    </w:p>
    <w:p>
      <w:pPr>
        <w:pStyle w:val="BodyText"/>
        <w:spacing w:before="9"/>
      </w:pPr>
    </w:p>
    <w:p>
      <w:pPr>
        <w:pStyle w:val="BodyText"/>
        <w:ind w:left="941"/>
      </w:pPr>
      <w:r>
        <w:t>8、顶升过程控制</w:t>
      </w:r>
    </w:p>
    <w:p>
      <w:pPr>
        <w:pStyle w:val="BodyText"/>
        <w:spacing w:before="9"/>
      </w:pPr>
    </w:p>
    <w:p>
      <w:pPr>
        <w:pStyle w:val="BodyText"/>
        <w:spacing w:line="487" w:lineRule="auto"/>
        <w:ind w:left="461" w:right="1159" w:firstLine="480"/>
        <w:jc w:val="both"/>
      </w:pPr>
      <w:r>
        <w:rPr>
          <w:spacing w:val="-3"/>
        </w:rPr>
        <w:t xml:space="preserve">整个顶升过程应保持电子百分表的位置同步误差小于 </w:t>
      </w:r>
      <w:r>
        <w:rPr>
          <w:spacing w:val="-20"/>
        </w:rPr>
        <w:t>1mm</w:t>
      </w:r>
      <w:r>
        <w:rPr>
          <w:spacing w:val="-7"/>
        </w:rPr>
        <w:t>，壹旦位置误差大于</w:t>
      </w:r>
      <w:r>
        <w:t>1mm</w:t>
      </w:r>
      <w:r>
        <w:rPr>
          <w:spacing w:val="-10"/>
        </w:rPr>
        <w:t xml:space="preserve"> 或任何壹缸的压力误差大于 </w:t>
      </w:r>
      <w:r>
        <w:t>5%，控制系统立即关闭液控单向阀，以确保梁体安全。</w:t>
      </w:r>
    </w:p>
    <w:p>
      <w:pPr>
        <w:tabs>
          <w:tab w:val="left" w:pos="2080"/>
        </w:tabs>
        <w:spacing w:before="0" w:line="396" w:lineRule="exact"/>
        <w:ind w:left="1181" w:right="0" w:firstLine="0"/>
        <w:jc w:val="left"/>
        <w:rPr>
          <w:rFonts w:ascii="Microsoft JhengHei" w:eastAsia="Microsoft JhengHei" w:hint="eastAsia"/>
          <w:b/>
          <w:sz w:val="28"/>
        </w:rPr>
      </w:pPr>
      <w:r>
        <w:rPr>
          <w:rFonts w:ascii="Microsoft JhengHei" w:eastAsia="Microsoft JhengHei" w:hint="eastAsia"/>
          <w:b/>
          <w:sz w:val="28"/>
        </w:rPr>
        <w:t>二、</w:t>
        <w:tab/>
        <w:t>施工平台支架搭设</w:t>
      </w:r>
    </w:p>
    <w:p>
      <w:pPr>
        <w:pStyle w:val="Heading5"/>
        <w:spacing w:before="148"/>
      </w:pPr>
      <w:r>
        <w:t>（壹</w:t>
      </w:r>
      <w:r>
        <w:rPr>
          <w:spacing w:val="-120"/>
        </w:rPr>
        <w:t>）</w:t>
      </w:r>
      <w:r>
        <w:t>、普通施工平台的搭设</w:t>
      </w:r>
    </w:p>
    <w:p>
      <w:pPr>
        <w:pStyle w:val="BodyText"/>
        <w:spacing w:before="5"/>
        <w:rPr>
          <w:rFonts w:ascii="Microsoft JhengHei"/>
          <w:b/>
          <w:sz w:val="14"/>
        </w:rPr>
      </w:pPr>
    </w:p>
    <w:p>
      <w:pPr>
        <w:pStyle w:val="BodyText"/>
        <w:ind w:left="941"/>
      </w:pPr>
      <w:r>
        <w:t>施工平台是保证正常施工安全的重要环节。</w:t>
      </w:r>
    </w:p>
    <w:p>
      <w:pPr>
        <w:pStyle w:val="BodyText"/>
        <w:spacing w:before="9"/>
      </w:pPr>
    </w:p>
    <w:p>
      <w:pPr>
        <w:pStyle w:val="BodyText"/>
        <w:ind w:left="941"/>
      </w:pPr>
      <w:r>
        <w:t>支架搭设完毕应进行检查验收，检查的项目包括：</w:t>
      </w:r>
    </w:p>
    <w:p>
      <w:pPr>
        <w:pStyle w:val="BodyText"/>
        <w:spacing w:before="9"/>
      </w:pPr>
    </w:p>
    <w:p>
      <w:pPr>
        <w:pStyle w:val="BodyText"/>
        <w:spacing w:line="487" w:lineRule="auto"/>
        <w:ind w:left="461" w:right="1128" w:firstLine="480"/>
      </w:pPr>
      <w:r>
        <w:t>1、搭设前应严格进行钢管的筛选，凡严重锈蚀、薄壁。严重弯曲裂变的杆件不宜采用。</w:t>
      </w:r>
    </w:p>
    <w:p>
      <w:pPr>
        <w:pStyle w:val="BodyText"/>
        <w:spacing w:line="307" w:lineRule="exact"/>
        <w:ind w:left="941"/>
      </w:pPr>
      <w:r>
        <w:t>2、严重锈蚀、变形、裂缝，螺栓螺纹已损坏的扣件不宜采用。</w:t>
      </w:r>
    </w:p>
    <w:p>
      <w:pPr>
        <w:pStyle w:val="BodyText"/>
        <w:spacing w:before="9"/>
      </w:pPr>
    </w:p>
    <w:p>
      <w:pPr>
        <w:pStyle w:val="BodyText"/>
        <w:ind w:left="941"/>
      </w:pPr>
      <w:r>
        <w:t>3、脚手架的基础除按规定设置外，迎须做好排水处理。</w:t>
      </w:r>
    </w:p>
    <w:p>
      <w:pPr>
        <w:pStyle w:val="BodyText"/>
        <w:spacing w:before="9"/>
      </w:pPr>
    </w:p>
    <w:p>
      <w:pPr>
        <w:pStyle w:val="BodyText"/>
        <w:spacing w:line="487" w:lineRule="auto"/>
        <w:ind w:left="461" w:right="1113" w:firstLine="480"/>
      </w:pPr>
      <w:r>
        <w:t>4、高层钢管脚手架座立于槽钢上的，必须有地杆连接保护，普通脚手架立杆必须设底座保护。</w:t>
      </w:r>
    </w:p>
    <w:p>
      <w:pPr>
        <w:pStyle w:val="BodyText"/>
        <w:spacing w:line="307" w:lineRule="exact"/>
        <w:ind w:left="941"/>
      </w:pPr>
      <w:r>
        <w:t>5、不宜采用承插式钢管做底步立杆交错之用。</w:t>
      </w:r>
    </w:p>
    <w:p>
      <w:pPr>
        <w:spacing w:after="0" w:line="307" w:lineRule="exact"/>
        <w:sectPr>
          <w:headerReference w:type="default" r:id="rId23"/>
          <w:pgSz w:w="11910" w:h="16840"/>
          <w:pgMar w:top="1340" w:right="540" w:bottom="280" w:left="1240" w:header="895" w:footer="0"/>
          <w:pgNumType w:start="20"/>
          <w:cols w:space="708"/>
        </w:sectPr>
      </w:pPr>
    </w:p>
    <w:p>
      <w:pPr>
        <w:pStyle w:val="BodyText"/>
        <w:spacing w:before="1"/>
        <w:rPr>
          <w:sz w:val="10"/>
        </w:rPr>
      </w:pPr>
    </w:p>
    <w:p>
      <w:pPr>
        <w:pStyle w:val="BodyText"/>
        <w:spacing w:before="94"/>
        <w:ind w:left="941"/>
      </w:pPr>
      <w:r>
        <w:t>6、所有扣件紧固力矩，应达到 45～55N·m。</w:t>
      </w:r>
    </w:p>
    <w:p>
      <w:pPr>
        <w:pStyle w:val="BodyText"/>
        <w:spacing w:before="9"/>
      </w:pPr>
    </w:p>
    <w:p>
      <w:pPr>
        <w:pStyle w:val="BodyText"/>
        <w:ind w:left="941"/>
      </w:pPr>
      <w:r>
        <w:t>7、同壹立面的小横杆，应对等交错设置，同时立杆上下对直。</w:t>
      </w:r>
    </w:p>
    <w:p>
      <w:pPr>
        <w:pStyle w:val="BodyText"/>
        <w:spacing w:before="9"/>
      </w:pPr>
    </w:p>
    <w:p>
      <w:pPr>
        <w:pStyle w:val="BodyText"/>
        <w:spacing w:line="487" w:lineRule="auto"/>
        <w:ind w:left="461" w:right="1114" w:firstLine="480"/>
      </w:pPr>
      <w:r>
        <w:t>8、斜杆接长，不宜采用对接扣件。应采用叠交方式，二只回转扣件接长，搭接距离视二只扣件间隔不少于 0.4M。</w:t>
      </w:r>
    </w:p>
    <w:p>
      <w:pPr>
        <w:pStyle w:val="BodyText"/>
        <w:spacing w:line="307" w:lineRule="exact"/>
        <w:ind w:left="941"/>
      </w:pPr>
      <w:r>
        <w:t>9、脚手架的主要杆件，不宜采用木、竹材料。</w:t>
      </w:r>
    </w:p>
    <w:p>
      <w:pPr>
        <w:pStyle w:val="Heading2"/>
        <w:spacing w:before="179"/>
      </w:pPr>
      <w:r>
        <w:t>第五章 监测方案及应急措施</w:t>
      </w:r>
    </w:p>
    <w:p>
      <w:pPr>
        <w:pStyle w:val="Heading3"/>
        <w:spacing w:before="92"/>
        <w:ind w:left="1001"/>
      </w:pPr>
      <w:r>
        <w:t>一、 监测方案</w:t>
      </w:r>
    </w:p>
    <w:p>
      <w:pPr>
        <w:pStyle w:val="BodyText"/>
        <w:spacing w:before="227" w:line="487" w:lineRule="auto"/>
        <w:ind w:left="461" w:right="1159" w:firstLine="480"/>
      </w:pPr>
      <w:r>
        <w:t>本方案的监测是指顶升过程中为保证桥梁的整体姿态所进行的监测，包括结构的平动、转动和倾斜。</w:t>
      </w:r>
    </w:p>
    <w:p>
      <w:pPr>
        <w:pStyle w:val="BodyText"/>
        <w:spacing w:line="307" w:lineRule="exact"/>
        <w:ind w:left="941"/>
      </w:pPr>
      <w:r>
        <w:t>监测贯穿于顶升全过程中。</w:t>
      </w:r>
    </w:p>
    <w:p>
      <w:pPr>
        <w:pStyle w:val="BodyText"/>
        <w:spacing w:before="7"/>
        <w:rPr>
          <w:sz w:val="18"/>
        </w:rPr>
      </w:pPr>
    </w:p>
    <w:p>
      <w:pPr>
        <w:pStyle w:val="Heading5"/>
      </w:pPr>
      <w:r>
        <w:t>1、监测目的</w:t>
      </w:r>
    </w:p>
    <w:p>
      <w:pPr>
        <w:pStyle w:val="BodyText"/>
        <w:spacing w:before="4"/>
        <w:rPr>
          <w:rFonts w:ascii="Microsoft JhengHei"/>
          <w:b/>
          <w:sz w:val="14"/>
        </w:rPr>
      </w:pPr>
    </w:p>
    <w:p>
      <w:pPr>
        <w:pStyle w:val="BodyText"/>
        <w:spacing w:line="487" w:lineRule="auto"/>
        <w:ind w:left="461" w:right="1029" w:firstLine="480"/>
      </w:pPr>
      <w:r>
        <w:t>桥梁的顶升过程，实际上就是控制桥梁姿态的过程。于桥梁上布置多个观测点，通过监测各观测点实际到达的位置和预期位置的差异，判断和控制顶升过程。合理评价结构受外力作用的影响，以便及时、主动地采取措施降低或消除不利因素的影响，确保结构的安全。为此要设置壹整套监测系统，且要设定必要的预警值和极限值，以便将姿态数据反馈给施工加载过程。</w:t>
      </w:r>
    </w:p>
    <w:p>
      <w:pPr>
        <w:pStyle w:val="Heading5"/>
        <w:spacing w:line="361" w:lineRule="exact"/>
      </w:pPr>
      <w:r>
        <w:t>2、监测部位及监测内容</w:t>
      </w:r>
    </w:p>
    <w:p>
      <w:pPr>
        <w:pStyle w:val="BodyText"/>
        <w:spacing w:before="4"/>
        <w:rPr>
          <w:rFonts w:ascii="Microsoft JhengHei"/>
          <w:b/>
          <w:sz w:val="14"/>
        </w:rPr>
      </w:pPr>
    </w:p>
    <w:p>
      <w:pPr>
        <w:pStyle w:val="ListParagraph"/>
        <w:numPr>
          <w:ilvl w:val="0"/>
          <w:numId w:val="34"/>
        </w:numPr>
        <w:tabs>
          <w:tab w:val="left" w:pos="1542"/>
        </w:tabs>
        <w:spacing w:before="1" w:after="0" w:line="240" w:lineRule="auto"/>
        <w:ind w:left="1542" w:right="0" w:hanging="601"/>
        <w:jc w:val="left"/>
        <w:rPr>
          <w:sz w:val="24"/>
        </w:rPr>
      </w:pPr>
      <w:r>
        <w:rPr>
          <w:sz w:val="24"/>
        </w:rPr>
        <w:t>桥墩及桥台处：主要监测于顶升过程中的沉降情况；</w:t>
      </w:r>
    </w:p>
    <w:p>
      <w:pPr>
        <w:pStyle w:val="BodyText"/>
        <w:spacing w:before="8"/>
      </w:pPr>
    </w:p>
    <w:p>
      <w:pPr>
        <w:pStyle w:val="ListParagraph"/>
        <w:numPr>
          <w:ilvl w:val="0"/>
          <w:numId w:val="34"/>
        </w:numPr>
        <w:tabs>
          <w:tab w:val="left" w:pos="1542"/>
        </w:tabs>
        <w:spacing w:before="1" w:after="0" w:line="240" w:lineRule="auto"/>
        <w:ind w:left="1542" w:right="0" w:hanging="601"/>
        <w:jc w:val="left"/>
        <w:rPr>
          <w:sz w:val="24"/>
        </w:rPr>
      </w:pPr>
      <w:r>
        <w:rPr>
          <w:sz w:val="24"/>
        </w:rPr>
        <w:t>荷载监测：即顶升过程中对顶升力的监测。</w:t>
      </w:r>
    </w:p>
    <w:p>
      <w:pPr>
        <w:pStyle w:val="BodyText"/>
        <w:spacing w:before="6"/>
        <w:rPr>
          <w:sz w:val="18"/>
        </w:rPr>
      </w:pPr>
    </w:p>
    <w:p>
      <w:pPr>
        <w:pStyle w:val="Heading5"/>
      </w:pPr>
      <w:r>
        <w:t>3、监测准备：</w:t>
      </w:r>
    </w:p>
    <w:p>
      <w:pPr>
        <w:pStyle w:val="BodyText"/>
        <w:spacing w:before="5"/>
        <w:rPr>
          <w:rFonts w:ascii="Microsoft JhengHei"/>
          <w:b/>
          <w:sz w:val="14"/>
        </w:rPr>
      </w:pPr>
    </w:p>
    <w:p>
      <w:pPr>
        <w:pStyle w:val="BodyText"/>
        <w:ind w:left="941"/>
      </w:pPr>
      <w:r>
        <w:t>主要是布置测点。</w:t>
      </w:r>
    </w:p>
    <w:p>
      <w:pPr>
        <w:pStyle w:val="BodyText"/>
        <w:spacing w:before="6"/>
        <w:rPr>
          <w:sz w:val="18"/>
        </w:rPr>
      </w:pPr>
    </w:p>
    <w:p>
      <w:pPr>
        <w:pStyle w:val="Heading5"/>
      </w:pPr>
      <w:r>
        <w:t>4、施工前监测</w:t>
      </w:r>
    </w:p>
    <w:p>
      <w:pPr>
        <w:spacing w:after="0"/>
        <w:sectPr>
          <w:headerReference w:type="default" r:id="rId24"/>
          <w:pgSz w:w="11910" w:h="16840"/>
          <w:pgMar w:top="1340" w:right="540" w:bottom="280" w:left="1240" w:header="895" w:footer="0"/>
          <w:pgNumType w:start="21"/>
          <w:cols w:space="708"/>
        </w:sectPr>
      </w:pPr>
    </w:p>
    <w:p>
      <w:pPr>
        <w:pStyle w:val="BodyText"/>
        <w:spacing w:before="1"/>
        <w:rPr>
          <w:rFonts w:ascii="Microsoft JhengHei"/>
          <w:b/>
          <w:sz w:val="7"/>
        </w:rPr>
      </w:pPr>
    </w:p>
    <w:p>
      <w:pPr>
        <w:pStyle w:val="BodyText"/>
        <w:spacing w:before="93"/>
        <w:ind w:left="941"/>
      </w:pPr>
      <w:r>
        <w:t>主要是对各监测点取得各项监测参数的初值。如观测点坐标情况、标高等。</w:t>
      </w:r>
    </w:p>
    <w:p>
      <w:pPr>
        <w:pStyle w:val="BodyText"/>
        <w:spacing w:before="9"/>
      </w:pPr>
    </w:p>
    <w:p>
      <w:pPr>
        <w:pStyle w:val="ListParagraph"/>
        <w:numPr>
          <w:ilvl w:val="0"/>
          <w:numId w:val="33"/>
        </w:numPr>
        <w:tabs>
          <w:tab w:val="left" w:pos="1542"/>
        </w:tabs>
        <w:spacing w:before="0" w:after="0" w:line="240" w:lineRule="auto"/>
        <w:ind w:left="1542" w:right="0" w:hanging="601"/>
        <w:jc w:val="left"/>
        <w:rPr>
          <w:sz w:val="24"/>
        </w:rPr>
      </w:pPr>
      <w:r>
        <w:rPr>
          <w:sz w:val="24"/>
        </w:rPr>
        <w:t>整体顶升监测</w:t>
      </w:r>
    </w:p>
    <w:p>
      <w:pPr>
        <w:pStyle w:val="BodyText"/>
        <w:spacing w:before="9"/>
      </w:pPr>
    </w:p>
    <w:p>
      <w:pPr>
        <w:pStyle w:val="BodyText"/>
        <w:spacing w:line="487" w:lineRule="auto"/>
        <w:ind w:left="461" w:right="1114" w:firstLine="360"/>
      </w:pPr>
      <w:r>
        <w:t>包括顶升、支撑、桥墩施工等过程的监测。监测内容主要包括位移监测、荷载监测、桥梁的整体姿态监测等。</w:t>
      </w:r>
    </w:p>
    <w:p>
      <w:pPr>
        <w:pStyle w:val="ListParagraph"/>
        <w:numPr>
          <w:ilvl w:val="0"/>
          <w:numId w:val="33"/>
        </w:numPr>
        <w:tabs>
          <w:tab w:val="left" w:pos="1542"/>
        </w:tabs>
        <w:spacing w:before="0" w:after="0" w:line="307" w:lineRule="exact"/>
        <w:ind w:left="1542" w:right="0" w:hanging="601"/>
        <w:jc w:val="left"/>
        <w:rPr>
          <w:sz w:val="24"/>
        </w:rPr>
      </w:pPr>
      <w:r>
        <w:rPr>
          <w:sz w:val="24"/>
        </w:rPr>
        <w:t>监测组织安排</w:t>
      </w:r>
    </w:p>
    <w:p>
      <w:pPr>
        <w:pStyle w:val="BodyText"/>
        <w:spacing w:before="9"/>
      </w:pPr>
    </w:p>
    <w:p>
      <w:pPr>
        <w:pStyle w:val="BodyText"/>
        <w:spacing w:line="487" w:lineRule="auto"/>
        <w:ind w:left="461" w:right="1159"/>
      </w:pPr>
      <w:r>
        <w:t>监测计划应和顶升的施工计划相协调，且可于实施工过程中改进，其监测结果， 应及时反馈给现场总指挥。</w:t>
      </w:r>
    </w:p>
    <w:p>
      <w:pPr>
        <w:pStyle w:val="BodyText"/>
        <w:spacing w:line="307" w:lineRule="exact"/>
        <w:ind w:left="941"/>
      </w:pPr>
      <w:r>
        <w:t>监测时按以下原则安排：</w:t>
      </w:r>
    </w:p>
    <w:p>
      <w:pPr>
        <w:pStyle w:val="BodyText"/>
        <w:spacing w:before="9"/>
      </w:pPr>
    </w:p>
    <w:p>
      <w:pPr>
        <w:pStyle w:val="ListParagraph"/>
        <w:numPr>
          <w:ilvl w:val="0"/>
          <w:numId w:val="32"/>
        </w:numPr>
        <w:tabs>
          <w:tab w:val="left" w:pos="1542"/>
        </w:tabs>
        <w:spacing w:before="0" w:after="0" w:line="240" w:lineRule="auto"/>
        <w:ind w:left="1542" w:right="0" w:hanging="601"/>
        <w:jc w:val="left"/>
        <w:rPr>
          <w:sz w:val="24"/>
        </w:rPr>
      </w:pPr>
      <w:r>
        <w:rPr>
          <w:sz w:val="24"/>
        </w:rPr>
        <w:t>预先制定的监测计划；</w:t>
      </w:r>
    </w:p>
    <w:p>
      <w:pPr>
        <w:pStyle w:val="BodyText"/>
        <w:spacing w:before="9"/>
      </w:pPr>
    </w:p>
    <w:p>
      <w:pPr>
        <w:pStyle w:val="ListParagraph"/>
        <w:numPr>
          <w:ilvl w:val="0"/>
          <w:numId w:val="32"/>
        </w:numPr>
        <w:tabs>
          <w:tab w:val="left" w:pos="1542"/>
        </w:tabs>
        <w:spacing w:before="0" w:after="0" w:line="240" w:lineRule="auto"/>
        <w:ind w:left="1542" w:right="0" w:hanging="601"/>
        <w:jc w:val="left"/>
        <w:rPr>
          <w:sz w:val="24"/>
        </w:rPr>
      </w:pPr>
      <w:r>
        <w:rPr>
          <w:sz w:val="24"/>
        </w:rPr>
        <w:t>关键的施工环节进行必要的监测；</w:t>
      </w:r>
    </w:p>
    <w:p>
      <w:pPr>
        <w:pStyle w:val="BodyText"/>
        <w:spacing w:before="9"/>
      </w:pPr>
    </w:p>
    <w:p>
      <w:pPr>
        <w:pStyle w:val="ListParagraph"/>
        <w:numPr>
          <w:ilvl w:val="0"/>
          <w:numId w:val="32"/>
        </w:numPr>
        <w:tabs>
          <w:tab w:val="left" w:pos="1542"/>
        </w:tabs>
        <w:spacing w:before="0" w:after="0" w:line="240" w:lineRule="auto"/>
        <w:ind w:left="1542" w:right="0" w:hanging="601"/>
        <w:jc w:val="left"/>
        <w:rPr>
          <w:sz w:val="24"/>
        </w:rPr>
      </w:pPr>
      <w:r>
        <w:rPr>
          <w:sz w:val="24"/>
        </w:rPr>
        <w:t>特殊工况发生时，补充监测；</w:t>
      </w:r>
    </w:p>
    <w:p>
      <w:pPr>
        <w:pStyle w:val="BodyText"/>
        <w:spacing w:before="9"/>
      </w:pPr>
    </w:p>
    <w:p>
      <w:pPr>
        <w:pStyle w:val="ListParagraph"/>
        <w:numPr>
          <w:ilvl w:val="0"/>
          <w:numId w:val="32"/>
        </w:numPr>
        <w:tabs>
          <w:tab w:val="left" w:pos="1542"/>
        </w:tabs>
        <w:spacing w:before="0" w:after="0" w:line="240" w:lineRule="auto"/>
        <w:ind w:left="1542" w:right="0" w:hanging="601"/>
        <w:jc w:val="left"/>
        <w:rPr>
          <w:sz w:val="24"/>
        </w:rPr>
      </w:pPr>
      <w:r>
        <w:rPr>
          <w:sz w:val="24"/>
        </w:rPr>
        <w:t>监测结果出现异常时，补充监测；</w:t>
      </w:r>
    </w:p>
    <w:p>
      <w:pPr>
        <w:pStyle w:val="Heading3"/>
        <w:spacing w:before="199"/>
        <w:ind w:left="1443"/>
      </w:pPr>
      <w:r>
        <w:t>二、 应急措施</w:t>
      </w:r>
    </w:p>
    <w:p>
      <w:pPr>
        <w:pStyle w:val="BodyText"/>
        <w:spacing w:before="227" w:line="487" w:lineRule="auto"/>
        <w:ind w:left="461" w:right="1159" w:firstLine="480"/>
        <w:jc w:val="both"/>
      </w:pPr>
      <w:r>
        <w:t>于桥梁的顶升施工中，首先应制定安全可靠、技术可行的施工方案，确保桥梁的结构安全及施工的顺利进行，避免异常情况的发生。但桥梁同步顶升技术含量高，有壹定的风险，顶升过程中有壹定的不确定性。因此针对顶升过程中的关键环节，假定某种意外情况的发生且制定相应的应对措施，方能于紧急情况下有的放矢，及时正确的处理问题。现根据本项目的施工特点及以往的施工经验制定如下应急措施：</w:t>
      </w:r>
    </w:p>
    <w:p>
      <w:pPr>
        <w:pStyle w:val="BodyText"/>
        <w:spacing w:line="487" w:lineRule="auto"/>
        <w:ind w:left="461" w:right="1113" w:firstLine="480"/>
      </w:pPr>
      <w:r>
        <w:t>1、成立以项目经理为首的应急领导小组，领导小组昼夜值班，于紧急情况下能够随时启动应急程序；</w:t>
      </w:r>
    </w:p>
    <w:p>
      <w:pPr>
        <w:pStyle w:val="BodyText"/>
        <w:spacing w:line="307" w:lineRule="exact"/>
        <w:ind w:left="941"/>
      </w:pPr>
      <w:r>
        <w:t>2、液压千斤顶漏油：本系统均为较先进装置，且于顶升前做了保压实验，理</w:t>
      </w:r>
    </w:p>
    <w:p>
      <w:pPr>
        <w:spacing w:after="0" w:line="307" w:lineRule="exact"/>
        <w:sectPr>
          <w:headerReference w:type="default" r:id="rId25"/>
          <w:pgSz w:w="11910" w:h="16840"/>
          <w:pgMar w:top="1340" w:right="540" w:bottom="280" w:left="1240" w:header="895" w:footer="0"/>
          <w:pgNumType w:start="22"/>
          <w:cols w:space="708"/>
        </w:sectPr>
      </w:pPr>
    </w:p>
    <w:p>
      <w:pPr>
        <w:pStyle w:val="BodyText"/>
        <w:spacing w:before="1"/>
        <w:rPr>
          <w:sz w:val="10"/>
        </w:rPr>
      </w:pPr>
    </w:p>
    <w:p>
      <w:pPr>
        <w:pStyle w:val="BodyText"/>
        <w:spacing w:before="94" w:line="487" w:lineRule="auto"/>
        <w:ind w:left="461" w:right="1159"/>
      </w:pPr>
      <w:r>
        <w:t>论上漏油的可能较小；如千斤顶漏油，泵站不断给油即可，且及时用临时支撑进行支撑；</w:t>
      </w:r>
    </w:p>
    <w:p>
      <w:pPr>
        <w:pStyle w:val="BodyText"/>
        <w:spacing w:line="487" w:lineRule="auto"/>
        <w:ind w:left="461" w:right="1159" w:firstLine="480"/>
      </w:pPr>
      <w:r>
        <w:t>3</w:t>
      </w:r>
      <w:r>
        <w:rPr>
          <w:spacing w:val="-4"/>
        </w:rPr>
        <w:t xml:space="preserve">、顶升过程中偏向：本方案采用了百分表控制的同步顶升，行程 </w:t>
      </w:r>
      <w:r>
        <w:t>2mm</w:t>
      </w:r>
      <w:r>
        <w:rPr>
          <w:spacing w:val="-20"/>
        </w:rPr>
        <w:t xml:space="preserve"> 进行壹</w:t>
      </w:r>
      <w:r>
        <w:t>次调整。且由另壹套标高及位移测量系统进行复核，必要时进行调整。</w:t>
      </w:r>
    </w:p>
    <w:p>
      <w:pPr>
        <w:pStyle w:val="BodyText"/>
        <w:spacing w:line="487" w:lineRule="auto"/>
        <w:ind w:left="461" w:right="1114" w:firstLine="480"/>
      </w:pPr>
      <w:r>
        <w:t>4、顶升系统故障：立即由专业工程师对系统进行检查，尽快排除故障，现备有足够的备品、备件；</w:t>
      </w:r>
    </w:p>
    <w:p>
      <w:pPr>
        <w:pStyle w:val="BodyText"/>
        <w:spacing w:line="307" w:lineRule="exact"/>
        <w:ind w:left="941"/>
      </w:pPr>
      <w:r>
        <w:t>5、顶升过程中单点停止工作：停止顶升，临时支撑，检查截止阀工作情况，</w:t>
      </w:r>
    </w:p>
    <w:p>
      <w:pPr>
        <w:pStyle w:val="BodyText"/>
        <w:spacing w:before="4"/>
        <w:rPr>
          <w:sz w:val="17"/>
        </w:rPr>
      </w:pPr>
    </w:p>
    <w:p>
      <w:pPr>
        <w:spacing w:after="0"/>
        <w:rPr>
          <w:sz w:val="17"/>
        </w:rPr>
        <w:sectPr>
          <w:headerReference w:type="default" r:id="rId26"/>
          <w:pgSz w:w="11910" w:h="16840"/>
          <w:pgMar w:top="1340" w:right="540" w:bottom="280" w:left="1240" w:header="895" w:footer="0"/>
          <w:pgNumType w:start="23"/>
          <w:cols w:space="708"/>
        </w:sectPr>
      </w:pPr>
    </w:p>
    <w:p>
      <w:pPr>
        <w:pStyle w:val="BodyText"/>
        <w:spacing w:before="94"/>
        <w:ind w:left="461"/>
      </w:pPr>
      <w:r>
        <w:t>必要时进行调换。</w:t>
      </w:r>
    </w:p>
    <w:p>
      <w:pPr>
        <w:pStyle w:val="BodyText"/>
        <w:spacing w:before="3"/>
        <w:rPr>
          <w:sz w:val="45"/>
        </w:rPr>
      </w:pPr>
      <w:r>
        <w:br w:type="column"/>
      </w:r>
    </w:p>
    <w:p>
      <w:pPr>
        <w:spacing w:before="1"/>
        <w:ind w:left="277" w:right="0" w:firstLine="0"/>
        <w:jc w:val="left"/>
        <w:rPr>
          <w:rFonts w:ascii="Microsoft JhengHei" w:eastAsia="Microsoft JhengHei" w:hint="eastAsia"/>
          <w:b/>
          <w:sz w:val="30"/>
        </w:rPr>
      </w:pPr>
      <w:r>
        <w:rPr>
          <w:rFonts w:ascii="Microsoft JhengHei" w:eastAsia="Microsoft JhengHei" w:hint="eastAsia"/>
          <w:b/>
          <w:sz w:val="28"/>
        </w:rPr>
        <w:t xml:space="preserve">第六章 </w:t>
      </w:r>
      <w:r>
        <w:rPr>
          <w:rFonts w:ascii="Microsoft JhengHei" w:eastAsia="Microsoft JhengHei" w:hint="eastAsia"/>
          <w:b/>
          <w:sz w:val="30"/>
        </w:rPr>
        <w:t>确保工期和工程质量的措施</w:t>
      </w:r>
    </w:p>
    <w:p>
      <w:pPr>
        <w:spacing w:after="0"/>
        <w:jc w:val="left"/>
        <w:rPr>
          <w:rFonts w:ascii="Microsoft JhengHei" w:eastAsia="Microsoft JhengHei" w:hint="eastAsia"/>
          <w:sz w:val="30"/>
        </w:rPr>
        <w:sectPr>
          <w:headerReference w:type="default" r:id="rId27"/>
          <w:type w:val="continuous"/>
          <w:pgSz w:w="11910" w:h="16840"/>
          <w:pgMar w:top="1580" w:right="540" w:bottom="280" w:left="1240" w:header="708" w:footer="708"/>
          <w:pgNumType w:start="24"/>
          <w:cols w:num="2" w:space="708" w:equalWidth="0">
            <w:col w:w="2382" w:space="40"/>
            <w:col w:w="7708" w:space="0"/>
          </w:cols>
        </w:sectPr>
      </w:pPr>
    </w:p>
    <w:p>
      <w:pPr>
        <w:pStyle w:val="Heading3"/>
        <w:spacing w:before="91"/>
        <w:ind w:left="1443"/>
      </w:pPr>
      <w:r>
        <w:t>一、 工期保证措施</w:t>
      </w:r>
    </w:p>
    <w:p>
      <w:pPr>
        <w:pStyle w:val="BodyText"/>
        <w:spacing w:before="228"/>
        <w:ind w:left="1001"/>
      </w:pPr>
      <w:r>
        <w:t>1、组建经验丰富强而有力的项目班子</w:t>
      </w:r>
    </w:p>
    <w:p>
      <w:pPr>
        <w:pStyle w:val="BodyText"/>
        <w:spacing w:before="9"/>
      </w:pPr>
    </w:p>
    <w:p>
      <w:pPr>
        <w:pStyle w:val="BodyText"/>
        <w:spacing w:line="487" w:lineRule="auto"/>
        <w:ind w:left="461" w:right="1204" w:firstLine="540"/>
        <w:jc w:val="both"/>
      </w:pPr>
      <w:r>
        <w:t>项目经理部设项目总负责、下设项目技术负责、施工负责、试验负责、安全负责、质量负责。且设有综合作业组、顶升作业组；同时组织专门的文明施工队伍负责本工程的管线、围场交通组织配合和现场文明施工；建立以项目总工程师为首的技术负责制进行项目技术管理，及时组织有关人员编制实施性施工组织设计。</w:t>
      </w:r>
    </w:p>
    <w:p>
      <w:pPr>
        <w:pStyle w:val="BodyText"/>
        <w:spacing w:line="306" w:lineRule="exact"/>
        <w:ind w:left="1001"/>
      </w:pPr>
      <w:r>
        <w:t>本工程施工组织机构设置如下：</w:t>
      </w:r>
    </w:p>
    <w:p>
      <w:pPr>
        <w:pStyle w:val="BodyText"/>
        <w:spacing w:before="9"/>
      </w:pPr>
    </w:p>
    <w:p>
      <w:pPr>
        <w:pStyle w:val="BodyText"/>
        <w:spacing w:line="487" w:lineRule="auto"/>
        <w:ind w:left="461" w:right="1158" w:firstLine="540"/>
        <w:jc w:val="both"/>
      </w:pPr>
      <w:r>
        <w:t>2</w:t>
      </w:r>
      <w:r>
        <w:rPr>
          <w:spacing w:val="-9"/>
        </w:rPr>
        <w:t>、施工人员的丰富经验，是工期能如期完成的可靠保障。认真做好生产作业</w:t>
      </w:r>
      <w:r>
        <w:t>计划，加强计量检章，及时调整机械及人员的力量，加强动态管理，把施工任务落实到班组。施工队伍安排如下：</w:t>
      </w:r>
    </w:p>
    <w:p>
      <w:pPr>
        <w:pStyle w:val="ListParagraph"/>
        <w:numPr>
          <w:ilvl w:val="0"/>
          <w:numId w:val="31"/>
        </w:numPr>
        <w:tabs>
          <w:tab w:val="left" w:pos="1302"/>
        </w:tabs>
        <w:spacing w:before="0" w:after="0" w:line="307" w:lineRule="exact"/>
        <w:ind w:left="1302" w:right="0" w:hanging="361"/>
        <w:jc w:val="left"/>
        <w:rPr>
          <w:sz w:val="24"/>
        </w:rPr>
      </w:pPr>
      <w:r>
        <w:rPr>
          <w:sz w:val="24"/>
        </w:rPr>
        <w:t>组织壹个经验丰富施工队伍进行桥梁顶升和支座更换作业；</w:t>
      </w:r>
    </w:p>
    <w:p>
      <w:pPr>
        <w:pStyle w:val="BodyText"/>
        <w:spacing w:before="9"/>
      </w:pPr>
    </w:p>
    <w:p>
      <w:pPr>
        <w:pStyle w:val="ListParagraph"/>
        <w:numPr>
          <w:ilvl w:val="0"/>
          <w:numId w:val="31"/>
        </w:numPr>
        <w:tabs>
          <w:tab w:val="left" w:pos="1305"/>
        </w:tabs>
        <w:spacing w:before="0" w:after="0" w:line="240" w:lineRule="auto"/>
        <w:ind w:left="1304" w:right="0" w:hanging="364"/>
        <w:jc w:val="left"/>
        <w:rPr>
          <w:sz w:val="24"/>
        </w:rPr>
      </w:pPr>
      <w:r>
        <w:rPr>
          <w:spacing w:val="-3"/>
          <w:sz w:val="24"/>
        </w:rPr>
        <w:t xml:space="preserve">施工高峰期计划安排劳力 </w:t>
      </w:r>
      <w:r>
        <w:rPr>
          <w:sz w:val="24"/>
        </w:rPr>
        <w:t>20</w:t>
      </w:r>
      <w:r>
        <w:rPr>
          <w:spacing w:val="-13"/>
          <w:sz w:val="24"/>
        </w:rPr>
        <w:t xml:space="preserve"> 人，其中电焊工 </w:t>
      </w:r>
      <w:r>
        <w:rPr>
          <w:sz w:val="24"/>
        </w:rPr>
        <w:t>2</w:t>
      </w:r>
      <w:r>
        <w:rPr>
          <w:spacing w:val="-17"/>
          <w:sz w:val="24"/>
        </w:rPr>
        <w:t xml:space="preserve"> 人，架子工 </w:t>
      </w:r>
      <w:r>
        <w:rPr>
          <w:sz w:val="24"/>
        </w:rPr>
        <w:t>4</w:t>
      </w:r>
      <w:r>
        <w:rPr>
          <w:spacing w:val="-10"/>
          <w:sz w:val="24"/>
        </w:rPr>
        <w:t xml:space="preserve"> 人，顶升操</w:t>
      </w:r>
    </w:p>
    <w:p>
      <w:pPr>
        <w:spacing w:after="0" w:line="240" w:lineRule="auto"/>
        <w:jc w:val="left"/>
        <w:rPr>
          <w:sz w:val="24"/>
        </w:rPr>
        <w:sectPr>
          <w:headerReference w:type="default" r:id="rId28"/>
          <w:type w:val="continuous"/>
          <w:pgSz w:w="11910" w:h="16840"/>
          <w:pgMar w:top="1580" w:right="540" w:bottom="280" w:left="1240" w:header="708" w:footer="708"/>
          <w:pgNumType w:start="25"/>
          <w:cols w:space="708"/>
        </w:sectPr>
      </w:pPr>
    </w:p>
    <w:p>
      <w:pPr>
        <w:pStyle w:val="BodyText"/>
        <w:spacing w:before="1"/>
        <w:rPr>
          <w:sz w:val="10"/>
        </w:rPr>
      </w:pPr>
    </w:p>
    <w:p>
      <w:pPr>
        <w:pStyle w:val="BodyText"/>
        <w:spacing w:before="94" w:line="487" w:lineRule="auto"/>
        <w:ind w:left="1001" w:right="1039" w:hanging="540"/>
      </w:pPr>
      <w:r>
        <w:rPr>
          <w:spacing w:val="-15"/>
        </w:rPr>
        <w:t xml:space="preserve">作工 </w:t>
      </w:r>
      <w:r>
        <w:t>6</w:t>
      </w:r>
      <w:r>
        <w:rPr>
          <w:spacing w:val="-11"/>
        </w:rPr>
        <w:t xml:space="preserve"> 人，泵站操作组 </w:t>
      </w:r>
      <w:r>
        <w:t>1</w:t>
      </w:r>
      <w:r>
        <w:rPr>
          <w:spacing w:val="-11"/>
        </w:rPr>
        <w:t xml:space="preserve"> 人，其它工作人员 </w:t>
      </w:r>
      <w:r>
        <w:t>7</w:t>
      </w:r>
      <w:r>
        <w:rPr>
          <w:spacing w:val="-7"/>
        </w:rPr>
        <w:t xml:space="preserve"> 人，必要时各作业班组进行调配。3</w:t>
      </w:r>
      <w:r>
        <w:rPr>
          <w:spacing w:val="-16"/>
        </w:rPr>
        <w:t>、整个工程同步进行施工，合理安排工期，改善工序衔接，保证施工总工期。</w:t>
      </w:r>
    </w:p>
    <w:p>
      <w:pPr>
        <w:pStyle w:val="BodyText"/>
        <w:spacing w:line="307" w:lineRule="exact"/>
        <w:ind w:left="1001"/>
      </w:pPr>
      <w:r>
        <w:t>4、每月检查工程进展情况，且对照计划及时调正，做到落实。</w:t>
      </w:r>
    </w:p>
    <w:p>
      <w:pPr>
        <w:pStyle w:val="BodyText"/>
        <w:spacing w:before="9"/>
      </w:pPr>
    </w:p>
    <w:p>
      <w:pPr>
        <w:pStyle w:val="BodyText"/>
        <w:spacing w:line="487" w:lineRule="auto"/>
        <w:ind w:left="461" w:right="1084" w:firstLine="540"/>
      </w:pPr>
      <w:r>
        <w:t>5、做好协调疏通工作，取得当地各级政府的支持和配合；努力搞好和当地群众的关系，排除壹切可能的干扰。</w:t>
      </w:r>
    </w:p>
    <w:p>
      <w:pPr>
        <w:pStyle w:val="BodyText"/>
        <w:spacing w:line="307" w:lineRule="exact"/>
        <w:ind w:left="1001"/>
      </w:pPr>
      <w:r>
        <w:t>6、克服等待旁观的意念，积极创造有利的施工条件。</w:t>
      </w:r>
    </w:p>
    <w:p>
      <w:pPr>
        <w:pStyle w:val="BodyText"/>
        <w:spacing w:before="9"/>
      </w:pPr>
    </w:p>
    <w:p>
      <w:pPr>
        <w:pStyle w:val="BodyText"/>
        <w:ind w:left="1001"/>
      </w:pPr>
      <w:r>
        <w:t>7、为了保证进度，节假日合理安排，使工作有连续性。</w:t>
      </w:r>
    </w:p>
    <w:p>
      <w:pPr>
        <w:pStyle w:val="Heading3"/>
        <w:spacing w:before="198"/>
        <w:ind w:left="1001"/>
      </w:pPr>
      <w:r>
        <w:t>二、 保证工程质量的主要技术措施</w:t>
      </w:r>
    </w:p>
    <w:p>
      <w:pPr>
        <w:pStyle w:val="BodyText"/>
        <w:spacing w:before="228"/>
        <w:ind w:left="941"/>
      </w:pPr>
      <w:r>
        <w:t>1、质量目标</w:t>
      </w:r>
    </w:p>
    <w:p>
      <w:pPr>
        <w:pStyle w:val="BodyText"/>
        <w:spacing w:before="9"/>
      </w:pPr>
    </w:p>
    <w:p>
      <w:pPr>
        <w:pStyle w:val="ListParagraph"/>
        <w:numPr>
          <w:ilvl w:val="0"/>
          <w:numId w:val="30"/>
        </w:numPr>
        <w:tabs>
          <w:tab w:val="left" w:pos="1302"/>
        </w:tabs>
        <w:spacing w:before="0" w:after="0" w:line="240" w:lineRule="auto"/>
        <w:ind w:left="1302" w:right="0" w:hanging="361"/>
        <w:jc w:val="left"/>
        <w:rPr>
          <w:sz w:val="24"/>
        </w:rPr>
      </w:pPr>
      <w:r>
        <w:rPr>
          <w:sz w:val="24"/>
        </w:rPr>
        <w:t>本工程质量目标</w:t>
      </w:r>
    </w:p>
    <w:p>
      <w:pPr>
        <w:pStyle w:val="BodyText"/>
        <w:spacing w:before="9"/>
      </w:pPr>
    </w:p>
    <w:p>
      <w:pPr>
        <w:pStyle w:val="BodyText"/>
        <w:spacing w:line="487" w:lineRule="auto"/>
        <w:ind w:left="461" w:right="1159" w:firstLine="480"/>
        <w:jc w:val="both"/>
      </w:pPr>
      <w:r>
        <w:rPr>
          <w:spacing w:val="-10"/>
        </w:rPr>
        <w:t>我公司的质量方针是“敬业、守信、出精品”。我们将结合本工程特点以追求</w:t>
      </w:r>
      <w:r>
        <w:t>技术先进、管理科学为目标，制定详细的质量控制和管理计划及技术保证措施确保本工程为优良工程。本工程质量目标是：确保优良工程。</w:t>
      </w:r>
    </w:p>
    <w:p>
      <w:pPr>
        <w:pStyle w:val="ListParagraph"/>
        <w:numPr>
          <w:ilvl w:val="0"/>
          <w:numId w:val="30"/>
        </w:numPr>
        <w:tabs>
          <w:tab w:val="left" w:pos="1302"/>
        </w:tabs>
        <w:spacing w:before="0" w:after="0" w:line="307" w:lineRule="exact"/>
        <w:ind w:left="1302" w:right="0" w:hanging="361"/>
        <w:jc w:val="left"/>
        <w:rPr>
          <w:sz w:val="24"/>
        </w:rPr>
      </w:pPr>
      <w:r>
        <w:rPr>
          <w:sz w:val="24"/>
        </w:rPr>
        <w:t>本工程施工及验收标准、规范、规程</w:t>
      </w:r>
    </w:p>
    <w:p>
      <w:pPr>
        <w:pStyle w:val="BodyText"/>
        <w:spacing w:before="9"/>
      </w:pPr>
    </w:p>
    <w:p>
      <w:pPr>
        <w:pStyle w:val="BodyText"/>
        <w:spacing w:line="487" w:lineRule="auto"/>
        <w:ind w:left="461" w:right="1159" w:firstLine="480"/>
      </w:pPr>
      <w:r>
        <w:rPr>
          <w:spacing w:val="2"/>
        </w:rPr>
        <w:t>本工程主要采用国家发布的系列标准和关联的其它标准、规范、规程作为工</w:t>
      </w:r>
      <w:r>
        <w:t>程施工及质量验收标准。</w:t>
      </w:r>
    </w:p>
    <w:p>
      <w:pPr>
        <w:pStyle w:val="BodyText"/>
        <w:spacing w:line="307" w:lineRule="exact"/>
        <w:ind w:left="941"/>
      </w:pPr>
      <w:r>
        <w:t>2、工程质量保证措施</w:t>
      </w:r>
    </w:p>
    <w:p>
      <w:pPr>
        <w:pStyle w:val="BodyText"/>
        <w:spacing w:before="9"/>
      </w:pPr>
    </w:p>
    <w:p>
      <w:pPr>
        <w:pStyle w:val="ListParagraph"/>
        <w:numPr>
          <w:ilvl w:val="0"/>
          <w:numId w:val="29"/>
        </w:numPr>
        <w:tabs>
          <w:tab w:val="left" w:pos="1302"/>
        </w:tabs>
        <w:spacing w:before="0" w:after="0" w:line="487" w:lineRule="auto"/>
        <w:ind w:left="461" w:right="1159" w:firstLine="480"/>
        <w:jc w:val="both"/>
        <w:rPr>
          <w:sz w:val="24"/>
        </w:rPr>
      </w:pPr>
      <w:r>
        <w:rPr>
          <w:spacing w:val="-5"/>
          <w:sz w:val="24"/>
        </w:rPr>
        <w:t>、强化以各级第壹管理者为首的质量保证体系,配齐配强有关人员,做到各</w:t>
      </w:r>
      <w:r>
        <w:rPr>
          <w:sz w:val="24"/>
        </w:rPr>
        <w:t>级领导、现场指挥、业务部门、作业班组质量责任明确，考核奖罚及时，充分调动全体职工的创优积极性。</w:t>
      </w:r>
    </w:p>
    <w:p>
      <w:pPr>
        <w:pStyle w:val="ListParagraph"/>
        <w:numPr>
          <w:ilvl w:val="0"/>
          <w:numId w:val="29"/>
        </w:numPr>
        <w:tabs>
          <w:tab w:val="left" w:pos="1302"/>
        </w:tabs>
        <w:spacing w:before="0" w:after="0" w:line="487" w:lineRule="auto"/>
        <w:ind w:left="461" w:right="1159" w:firstLine="480"/>
        <w:jc w:val="left"/>
        <w:rPr>
          <w:sz w:val="24"/>
        </w:rPr>
      </w:pPr>
      <w:r>
        <w:rPr>
          <w:spacing w:val="-6"/>
          <w:sz w:val="24"/>
        </w:rPr>
        <w:t>、做到加强和建设、监理、设计单位的密切配合，接受监理工程师和工程</w:t>
      </w:r>
      <w:r>
        <w:rPr>
          <w:sz w:val="24"/>
        </w:rPr>
        <w:t>质量监督站的监督和检查，主动听取监理工程师的意见，实现“四位壹体”联合</w:t>
      </w:r>
    </w:p>
    <w:p>
      <w:pPr>
        <w:spacing w:after="0" w:line="487" w:lineRule="auto"/>
        <w:jc w:val="left"/>
        <w:rPr>
          <w:sz w:val="24"/>
        </w:rPr>
        <w:sectPr>
          <w:headerReference w:type="default" r:id="rId29"/>
          <w:pgSz w:w="11910" w:h="16840"/>
          <w:pgMar w:top="1340" w:right="540" w:bottom="280" w:left="1240" w:header="895" w:footer="0"/>
          <w:pgNumType w:start="26"/>
          <w:cols w:space="708"/>
        </w:sectPr>
      </w:pPr>
    </w:p>
    <w:p>
      <w:pPr>
        <w:pStyle w:val="BodyText"/>
        <w:spacing w:before="1"/>
        <w:rPr>
          <w:sz w:val="10"/>
        </w:rPr>
      </w:pPr>
    </w:p>
    <w:p>
      <w:pPr>
        <w:pStyle w:val="BodyText"/>
        <w:spacing w:before="94"/>
        <w:ind w:left="461"/>
      </w:pPr>
      <w:r>
        <w:t>创优的质量工作格局。</w:t>
      </w:r>
    </w:p>
    <w:p>
      <w:pPr>
        <w:pStyle w:val="BodyText"/>
        <w:spacing w:before="9"/>
      </w:pPr>
    </w:p>
    <w:p>
      <w:pPr>
        <w:pStyle w:val="ListParagraph"/>
        <w:numPr>
          <w:ilvl w:val="0"/>
          <w:numId w:val="40"/>
        </w:numPr>
        <w:tabs>
          <w:tab w:val="left" w:pos="1182"/>
        </w:tabs>
        <w:spacing w:before="0" w:after="0" w:line="487" w:lineRule="auto"/>
        <w:ind w:left="461" w:right="1159" w:firstLine="360"/>
        <w:jc w:val="left"/>
        <w:rPr>
          <w:sz w:val="24"/>
        </w:rPr>
      </w:pPr>
      <w:r>
        <w:rPr>
          <w:spacing w:val="2"/>
          <w:sz w:val="24"/>
        </w:rPr>
        <w:t>、选调精干的管理人员及施工队伍，强化职工质量意识教育，对参加施工的全体人员进行教育培训和技术考核，坚持持证上岗制度。</w:t>
      </w:r>
    </w:p>
    <w:p>
      <w:pPr>
        <w:pStyle w:val="ListParagraph"/>
        <w:numPr>
          <w:ilvl w:val="0"/>
          <w:numId w:val="40"/>
        </w:numPr>
        <w:tabs>
          <w:tab w:val="left" w:pos="1182"/>
        </w:tabs>
        <w:spacing w:before="0" w:after="0" w:line="487" w:lineRule="auto"/>
        <w:ind w:left="461" w:right="1038" w:firstLine="360"/>
        <w:jc w:val="left"/>
        <w:rPr>
          <w:sz w:val="24"/>
        </w:rPr>
      </w:pPr>
      <w:r>
        <w:rPr>
          <w:sz w:val="24"/>
        </w:rPr>
        <w:t>、健全内部检查制度,质检工程师由上壹级检查机构派驻,实行施工技术部</w:t>
      </w:r>
      <w:r>
        <w:rPr>
          <w:spacing w:val="-5"/>
          <w:sz w:val="24"/>
        </w:rPr>
        <w:t>门管理、质量检查部门监控的监管分立体制，立足自检自控，确保创优目标实现。</w:t>
      </w:r>
      <w:r>
        <w:rPr>
          <w:sz w:val="24"/>
        </w:rPr>
        <w:t>将现场质检工程师“壹次检查合格率”作为考核指标，提高工程检查的严肃性、权威性。</w:t>
      </w:r>
    </w:p>
    <w:p>
      <w:pPr>
        <w:pStyle w:val="ListParagraph"/>
        <w:numPr>
          <w:ilvl w:val="0"/>
          <w:numId w:val="40"/>
        </w:numPr>
        <w:tabs>
          <w:tab w:val="left" w:pos="1302"/>
        </w:tabs>
        <w:spacing w:before="0" w:after="0" w:line="487" w:lineRule="auto"/>
        <w:ind w:left="461" w:right="1159" w:firstLine="480"/>
        <w:jc w:val="left"/>
        <w:rPr>
          <w:sz w:val="24"/>
        </w:rPr>
      </w:pPr>
      <w:r>
        <w:rPr>
          <w:spacing w:val="-5"/>
          <w:sz w:val="24"/>
        </w:rPr>
        <w:t>、编制切实可行的实施性施工组织设计和施工网络计划，按网络节点工期</w:t>
      </w:r>
      <w:r>
        <w:rPr>
          <w:sz w:val="24"/>
        </w:rPr>
        <w:t>要求，分阶段控制，实现均衡生产，为保证工程质量创造条件。</w:t>
      </w:r>
    </w:p>
    <w:p>
      <w:pPr>
        <w:pStyle w:val="ListParagraph"/>
        <w:numPr>
          <w:ilvl w:val="0"/>
          <w:numId w:val="40"/>
        </w:numPr>
        <w:tabs>
          <w:tab w:val="left" w:pos="1302"/>
        </w:tabs>
        <w:spacing w:before="0" w:after="0" w:line="487" w:lineRule="auto"/>
        <w:ind w:left="461" w:right="1159" w:firstLine="480"/>
        <w:jc w:val="left"/>
        <w:rPr>
          <w:sz w:val="24"/>
        </w:rPr>
      </w:pPr>
      <w:r>
        <w:rPr>
          <w:spacing w:val="-5"/>
          <w:sz w:val="24"/>
        </w:rPr>
        <w:t>、对本标段所有已完工程,派专人值守和保护,做好产品的防护工作，确保</w:t>
      </w:r>
      <w:r>
        <w:rPr>
          <w:sz w:val="24"/>
        </w:rPr>
        <w:t>已完工程完好无损。</w:t>
      </w:r>
    </w:p>
    <w:p>
      <w:pPr>
        <w:pStyle w:val="ListParagraph"/>
        <w:numPr>
          <w:ilvl w:val="0"/>
          <w:numId w:val="40"/>
        </w:numPr>
        <w:tabs>
          <w:tab w:val="left" w:pos="1302"/>
        </w:tabs>
        <w:spacing w:before="0" w:after="0" w:line="487" w:lineRule="auto"/>
        <w:ind w:left="461" w:right="1158" w:firstLine="480"/>
        <w:jc w:val="both"/>
        <w:rPr>
          <w:sz w:val="24"/>
        </w:rPr>
      </w:pPr>
      <w:r>
        <w:rPr>
          <w:spacing w:val="-5"/>
          <w:sz w:val="24"/>
        </w:rPr>
        <w:t>、加强施工技术管理，坚持技术复核制，采取有效的技术管理手段提高工</w:t>
      </w:r>
      <w:r>
        <w:rPr>
          <w:sz w:val="24"/>
        </w:rPr>
        <w:t>程质量。工程技术人员做到施工图纸、技术交底、准确、无误，实行技术交底复核签字制度，所有图纸交底由技术主管审核签字标识后方能交付施工，各项资料保存完好，以备核查。</w:t>
      </w:r>
    </w:p>
    <w:p>
      <w:pPr>
        <w:pStyle w:val="ListParagraph"/>
        <w:numPr>
          <w:ilvl w:val="0"/>
          <w:numId w:val="40"/>
        </w:numPr>
        <w:tabs>
          <w:tab w:val="left" w:pos="1302"/>
        </w:tabs>
        <w:spacing w:before="0" w:after="0" w:line="487" w:lineRule="auto"/>
        <w:ind w:left="461" w:right="1159" w:firstLine="480"/>
        <w:jc w:val="left"/>
        <w:rPr>
          <w:sz w:val="24"/>
        </w:rPr>
      </w:pPr>
      <w:r>
        <w:rPr>
          <w:spacing w:val="-6"/>
          <w:sz w:val="24"/>
        </w:rPr>
        <w:t>、做好工程的试验和检测工作，加强检查监督，采取严格的自控措施，保</w:t>
      </w:r>
      <w:r>
        <w:rPr>
          <w:sz w:val="24"/>
        </w:rPr>
        <w:t>证施工质量。</w:t>
      </w:r>
    </w:p>
    <w:p>
      <w:pPr>
        <w:pStyle w:val="ListParagraph"/>
        <w:numPr>
          <w:ilvl w:val="0"/>
          <w:numId w:val="40"/>
        </w:numPr>
        <w:tabs>
          <w:tab w:val="left" w:pos="1302"/>
        </w:tabs>
        <w:spacing w:before="0" w:after="0" w:line="487" w:lineRule="auto"/>
        <w:ind w:left="461" w:right="1039" w:firstLine="480"/>
        <w:jc w:val="both"/>
        <w:rPr>
          <w:sz w:val="24"/>
        </w:rPr>
      </w:pPr>
      <w:r>
        <w:rPr>
          <w:spacing w:val="-4"/>
          <w:sz w:val="24"/>
        </w:rPr>
        <w:t>、严把工程材料质量关，从选择料源起到订货、采购进场、保管发放、施</w:t>
      </w:r>
      <w:r>
        <w:rPr>
          <w:sz w:val="24"/>
        </w:rPr>
        <w:t>工过程均坚持检验制度，壹切工程用料均由工程试验室取样检测试验合格后方可</w:t>
      </w:r>
      <w:r>
        <w:rPr>
          <w:spacing w:val="-5"/>
          <w:sz w:val="24"/>
        </w:rPr>
        <w:t>订货，采购进场。进场材料分类存放、保管，于使用前进行抽检，合格后再使用。</w:t>
      </w:r>
    </w:p>
    <w:p>
      <w:pPr>
        <w:pStyle w:val="BodyText"/>
        <w:spacing w:line="487" w:lineRule="auto"/>
        <w:ind w:left="461" w:right="999" w:firstLine="480"/>
      </w:pPr>
      <w:r>
        <w:t>(11)、制定严密的技术文件管理规章制度，加强工程施工技术内业管理。从开工至竣工交付的全过程有专人负责各种原始记录、施工资料、文件证件的搜集、</w:t>
      </w:r>
    </w:p>
    <w:p>
      <w:pPr>
        <w:spacing w:after="0" w:line="487" w:lineRule="auto"/>
        <w:sectPr>
          <w:headerReference w:type="default" r:id="rId30"/>
          <w:pgSz w:w="11910" w:h="16840"/>
          <w:pgMar w:top="1340" w:right="540" w:bottom="280" w:left="1240" w:header="895" w:footer="0"/>
          <w:pgNumType w:start="27"/>
          <w:cols w:space="708"/>
        </w:sectPr>
      </w:pPr>
    </w:p>
    <w:p>
      <w:pPr>
        <w:pStyle w:val="BodyText"/>
        <w:spacing w:before="1"/>
        <w:rPr>
          <w:sz w:val="10"/>
        </w:rPr>
      </w:pPr>
    </w:p>
    <w:p>
      <w:pPr>
        <w:pStyle w:val="BodyText"/>
        <w:spacing w:before="94" w:line="487" w:lineRule="auto"/>
        <w:ind w:left="461" w:right="1159"/>
      </w:pPr>
      <w:r>
        <w:t>整理及各种方案的填制、保管、反馈工作，以提高文整工作质量，建立完整的工程质量档案，保证编制高质量的竣工文件。</w:t>
      </w:r>
    </w:p>
    <w:p>
      <w:pPr>
        <w:pStyle w:val="Heading2"/>
        <w:spacing w:line="413" w:lineRule="exact"/>
      </w:pPr>
      <w:r>
        <w:t>第七章 质量、文明、安全保证体系</w:t>
      </w:r>
    </w:p>
    <w:p>
      <w:pPr>
        <w:pStyle w:val="Heading3"/>
        <w:spacing w:before="92"/>
        <w:ind w:left="0" w:right="4299"/>
        <w:jc w:val="center"/>
      </w:pPr>
      <w:r>
        <w:t>一、 施工质量保证体系</w:t>
      </w:r>
    </w:p>
    <w:p>
      <w:pPr>
        <w:pStyle w:val="BodyText"/>
        <w:spacing w:before="227" w:line="487" w:lineRule="auto"/>
        <w:ind w:left="461" w:right="1159" w:firstLine="480"/>
      </w:pPr>
      <w:r>
        <w:t>建立以项目经理为组长、技术负责人为副组长的工程质量领导小组，建立、健全工程质量保证体系。</w:t>
      </w:r>
    </w:p>
    <w:p>
      <w:pPr>
        <w:pStyle w:val="Heading5"/>
        <w:spacing w:line="362" w:lineRule="exact"/>
      </w:pPr>
      <w:r>
        <w:t>（壹）质量目标</w:t>
      </w:r>
    </w:p>
    <w:p>
      <w:pPr>
        <w:pStyle w:val="BodyText"/>
        <w:spacing w:before="5"/>
        <w:rPr>
          <w:rFonts w:ascii="Microsoft JhengHei"/>
          <w:b/>
          <w:sz w:val="14"/>
        </w:rPr>
      </w:pPr>
    </w:p>
    <w:p>
      <w:pPr>
        <w:pStyle w:val="BodyText"/>
        <w:spacing w:line="487" w:lineRule="auto"/>
        <w:ind w:left="461" w:right="1159" w:firstLine="480"/>
        <w:jc w:val="both"/>
      </w:pPr>
      <w:r>
        <w:rPr>
          <w:spacing w:val="2"/>
        </w:rPr>
        <w:t>工程质量目标为：确保全部工程符合国家、交通部现行的施工规范、规程、</w:t>
      </w:r>
      <w:r>
        <w:t>质量标准和工程建设标准强制性条文（交通工程部分</w:t>
      </w:r>
      <w:r>
        <w:rPr>
          <w:spacing w:val="-9"/>
        </w:rPr>
        <w:t>）</w:t>
      </w:r>
      <w:r>
        <w:rPr>
          <w:spacing w:val="-5"/>
        </w:rPr>
        <w:t>,且承诺接受建设单位委派</w:t>
      </w:r>
      <w:r>
        <w:t>的监理工程师的检查及质量监督，办好隐蔽工程的签证手续。工程竣工按部颁验</w:t>
      </w:r>
      <w:r>
        <w:rPr>
          <w:spacing w:val="-6"/>
        </w:rPr>
        <w:t xml:space="preserve">收标准壹次合格率达到 </w:t>
      </w:r>
      <w:r>
        <w:t>100%，</w:t>
      </w:r>
      <w:r>
        <w:rPr>
          <w:spacing w:val="-10"/>
        </w:rPr>
        <w:t xml:space="preserve">优良率达到 </w:t>
      </w:r>
      <w:r>
        <w:t>90%。</w:t>
      </w:r>
    </w:p>
    <w:p>
      <w:pPr>
        <w:pStyle w:val="Heading5"/>
        <w:spacing w:line="361" w:lineRule="exact"/>
      </w:pPr>
      <w:r>
        <w:t>（二）质量保证体系及说明</w:t>
      </w:r>
    </w:p>
    <w:p>
      <w:pPr>
        <w:pStyle w:val="BodyText"/>
        <w:spacing w:before="4"/>
        <w:rPr>
          <w:rFonts w:ascii="Microsoft JhengHei"/>
          <w:b/>
          <w:sz w:val="14"/>
        </w:rPr>
      </w:pPr>
    </w:p>
    <w:p>
      <w:pPr>
        <w:pStyle w:val="BodyText"/>
        <w:spacing w:line="487" w:lineRule="auto"/>
        <w:ind w:left="461" w:right="1159" w:firstLine="480"/>
        <w:jc w:val="both"/>
      </w:pPr>
      <w:r>
        <w:t>我公司将按照下述质量保证模式标准设立本工程质量保证体系,成立以项目经理为组长的全面质量管理领导组，积极组织开展全面质量管理活动，优化施工工艺，提高工程质量，争创优质工程。实施项目质量体系工作，提高质量控制和保证能力，使工程质量始终处于受控状态。质量保证体系框图详见下页。</w:t>
      </w:r>
    </w:p>
    <w:p>
      <w:pPr>
        <w:pStyle w:val="BodyText"/>
        <w:spacing w:line="487" w:lineRule="auto"/>
        <w:ind w:left="461" w:right="1159" w:firstLine="480"/>
      </w:pPr>
      <w:r>
        <w:t>设立专职质量检查体系，设立监控保证部；作业队设专职质检工程师，工班设兼职质检员，形成体系完善、功能齐全、责任明确的质量检查体系。</w:t>
      </w:r>
    </w:p>
    <w:p>
      <w:pPr>
        <w:pStyle w:val="BodyText"/>
        <w:spacing w:line="487" w:lineRule="auto"/>
        <w:ind w:left="461" w:right="1159" w:firstLine="480"/>
        <w:jc w:val="both"/>
      </w:pPr>
      <w:r>
        <w:t>为保证质量体系的有效运行，实现工程质量目标，根据本标段实际情况，成立工程质量自检自控组织机构，按照设计文件及施工规范要求，运用先进的管理方法、施工工艺，做好工程质量控制，详见以下工程质量自检体系组织机构框图和工程质量自控体系框图。</w:t>
      </w:r>
    </w:p>
    <w:p>
      <w:pPr>
        <w:spacing w:after="0" w:line="487" w:lineRule="auto"/>
        <w:jc w:val="both"/>
        <w:sectPr>
          <w:headerReference w:type="default" r:id="rId31"/>
          <w:pgSz w:w="11910" w:h="16840"/>
          <w:pgMar w:top="1340" w:right="540" w:bottom="280" w:left="1240" w:header="895" w:footer="0"/>
          <w:pgNumType w:start="28"/>
          <w:cols w:space="708"/>
        </w:sectPr>
      </w:pPr>
    </w:p>
    <w:p>
      <w:pPr>
        <w:pStyle w:val="BodyText"/>
        <w:spacing w:before="1"/>
        <w:rPr>
          <w:sz w:val="10"/>
        </w:rPr>
      </w:pPr>
    </w:p>
    <w:p>
      <w:pPr>
        <w:pStyle w:val="BodyText"/>
        <w:spacing w:before="94"/>
        <w:ind w:left="941"/>
      </w:pPr>
      <w:r>
        <w:t>1、加强工程质量管理措施</w:t>
      </w:r>
    </w:p>
    <w:p>
      <w:pPr>
        <w:pStyle w:val="BodyText"/>
        <w:spacing w:before="9"/>
      </w:pPr>
    </w:p>
    <w:p>
      <w:pPr>
        <w:pStyle w:val="ListParagraph"/>
        <w:numPr>
          <w:ilvl w:val="0"/>
          <w:numId w:val="28"/>
        </w:numPr>
        <w:tabs>
          <w:tab w:val="left" w:pos="1546"/>
        </w:tabs>
        <w:spacing w:before="0" w:after="0" w:line="487" w:lineRule="auto"/>
        <w:ind w:left="461" w:right="1159" w:firstLine="480"/>
        <w:jc w:val="both"/>
        <w:rPr>
          <w:sz w:val="24"/>
        </w:rPr>
      </w:pPr>
      <w:r>
        <w:rPr>
          <w:spacing w:val="3"/>
          <w:sz w:val="24"/>
        </w:rPr>
        <w:t xml:space="preserve">、依据本工程的特点，建立完善的技术标准，管理标准和工作标准， </w:t>
      </w:r>
      <w:r>
        <w:rPr>
          <w:spacing w:val="-1"/>
          <w:sz w:val="24"/>
        </w:rPr>
        <w:t>确保各项工作的标准化和有序化，使施工生产的全过程处于受控状态；公司质量</w:t>
      </w:r>
      <w:r>
        <w:rPr>
          <w:sz w:val="24"/>
        </w:rPr>
        <w:t>管理部门设专职人员，配合工程负责人掌握各道工序的施工情况，做到天天检查，使质量目标层层落实到岗位和个人，建立质量目标奖惩制度，保证总体目标的最终实现；</w:t>
      </w:r>
    </w:p>
    <w:p>
      <w:pPr>
        <w:pStyle w:val="ListParagraph"/>
        <w:numPr>
          <w:ilvl w:val="0"/>
          <w:numId w:val="28"/>
        </w:numPr>
        <w:tabs>
          <w:tab w:val="left" w:pos="1542"/>
        </w:tabs>
        <w:spacing w:before="0" w:after="0" w:line="306" w:lineRule="exact"/>
        <w:ind w:left="1542" w:right="0" w:hanging="601"/>
        <w:jc w:val="left"/>
        <w:rPr>
          <w:sz w:val="24"/>
        </w:rPr>
      </w:pPr>
      <w:r>
        <w:rPr>
          <w:sz w:val="24"/>
        </w:rPr>
        <w:t>、协调处理好各个施工环节的衔接关系，防止脱节；</w:t>
      </w:r>
    </w:p>
    <w:p>
      <w:pPr>
        <w:pStyle w:val="BodyText"/>
        <w:spacing w:before="9"/>
      </w:pPr>
    </w:p>
    <w:p>
      <w:pPr>
        <w:pStyle w:val="ListParagraph"/>
        <w:numPr>
          <w:ilvl w:val="0"/>
          <w:numId w:val="28"/>
        </w:numPr>
        <w:tabs>
          <w:tab w:val="left" w:pos="1542"/>
        </w:tabs>
        <w:spacing w:before="0" w:after="0" w:line="240" w:lineRule="auto"/>
        <w:ind w:left="1542" w:right="0" w:hanging="601"/>
        <w:jc w:val="left"/>
        <w:rPr>
          <w:sz w:val="24"/>
        </w:rPr>
      </w:pPr>
      <w:r>
        <w:rPr>
          <w:sz w:val="24"/>
        </w:rPr>
        <w:t>、各工序之间严格执行交接班制度，对检查出来的问题要及时处理；</w:t>
      </w:r>
    </w:p>
    <w:p>
      <w:pPr>
        <w:pStyle w:val="BodyText"/>
        <w:spacing w:before="9"/>
      </w:pPr>
    </w:p>
    <w:p>
      <w:pPr>
        <w:pStyle w:val="ListParagraph"/>
        <w:numPr>
          <w:ilvl w:val="0"/>
          <w:numId w:val="28"/>
        </w:numPr>
        <w:tabs>
          <w:tab w:val="left" w:pos="1546"/>
        </w:tabs>
        <w:spacing w:before="0" w:after="0" w:line="487" w:lineRule="auto"/>
        <w:ind w:left="461" w:right="1159" w:firstLine="480"/>
        <w:jc w:val="left"/>
        <w:rPr>
          <w:sz w:val="24"/>
        </w:rPr>
      </w:pPr>
      <w:r>
        <w:rPr>
          <w:spacing w:val="3"/>
          <w:sz w:val="24"/>
        </w:rPr>
        <w:t>、积极响应和解决质量检查工程师或监理工程师提出的疑问及问题树</w:t>
      </w:r>
      <w:r>
        <w:rPr>
          <w:spacing w:val="-3"/>
          <w:sz w:val="24"/>
        </w:rPr>
        <w:t>立质检人员的权威；</w:t>
      </w:r>
    </w:p>
    <w:p>
      <w:pPr>
        <w:pStyle w:val="ListParagraph"/>
        <w:numPr>
          <w:ilvl w:val="0"/>
          <w:numId w:val="28"/>
        </w:numPr>
        <w:tabs>
          <w:tab w:val="left" w:pos="1542"/>
        </w:tabs>
        <w:spacing w:before="0" w:after="0" w:line="307" w:lineRule="exact"/>
        <w:ind w:left="1542" w:right="0" w:hanging="601"/>
        <w:jc w:val="left"/>
        <w:rPr>
          <w:sz w:val="24"/>
        </w:rPr>
      </w:pPr>
      <w:r>
        <w:rPr>
          <w:sz w:val="24"/>
        </w:rPr>
        <w:t>、搞好职工技术培训，特别是参和顶升的施工人员；</w:t>
      </w:r>
    </w:p>
    <w:p>
      <w:pPr>
        <w:pStyle w:val="BodyText"/>
        <w:spacing w:before="9"/>
      </w:pPr>
    </w:p>
    <w:p>
      <w:pPr>
        <w:pStyle w:val="ListParagraph"/>
        <w:numPr>
          <w:ilvl w:val="0"/>
          <w:numId w:val="28"/>
        </w:numPr>
        <w:tabs>
          <w:tab w:val="left" w:pos="1542"/>
        </w:tabs>
        <w:spacing w:before="0" w:after="0" w:line="240" w:lineRule="auto"/>
        <w:ind w:left="1541" w:right="0" w:hanging="601"/>
        <w:jc w:val="left"/>
        <w:rPr>
          <w:sz w:val="24"/>
        </w:rPr>
      </w:pPr>
      <w:r>
        <w:rPr>
          <w:sz w:val="24"/>
        </w:rPr>
        <w:t>、做好测量交验点的复核及保护工作；</w:t>
      </w:r>
    </w:p>
    <w:p>
      <w:pPr>
        <w:pStyle w:val="BodyText"/>
        <w:spacing w:before="9"/>
      </w:pPr>
    </w:p>
    <w:p>
      <w:pPr>
        <w:pStyle w:val="ListParagraph"/>
        <w:numPr>
          <w:ilvl w:val="0"/>
          <w:numId w:val="28"/>
        </w:numPr>
        <w:tabs>
          <w:tab w:val="left" w:pos="1542"/>
        </w:tabs>
        <w:spacing w:before="0" w:after="0" w:line="240" w:lineRule="auto"/>
        <w:ind w:left="1542" w:right="0" w:hanging="601"/>
        <w:jc w:val="left"/>
        <w:rPr>
          <w:sz w:val="24"/>
        </w:rPr>
      </w:pPr>
      <w:r>
        <w:rPr>
          <w:sz w:val="24"/>
        </w:rPr>
        <w:t>、加强施工机具、仪表仪器等设备的管理；</w:t>
      </w:r>
    </w:p>
    <w:p>
      <w:pPr>
        <w:pStyle w:val="BodyText"/>
        <w:spacing w:before="9"/>
      </w:pPr>
    </w:p>
    <w:p>
      <w:pPr>
        <w:pStyle w:val="ListParagraph"/>
        <w:numPr>
          <w:ilvl w:val="0"/>
          <w:numId w:val="28"/>
        </w:numPr>
        <w:tabs>
          <w:tab w:val="left" w:pos="1542"/>
        </w:tabs>
        <w:spacing w:before="0" w:after="0" w:line="240" w:lineRule="auto"/>
        <w:ind w:left="1542" w:right="0" w:hanging="601"/>
        <w:jc w:val="left"/>
        <w:rPr>
          <w:sz w:val="24"/>
        </w:rPr>
      </w:pPr>
      <w:r>
        <w:rPr>
          <w:spacing w:val="-5"/>
          <w:sz w:val="24"/>
        </w:rPr>
        <w:t>、施工机具、仪表仪器等设备定期进行检查、校核，确保施工正常进行。</w:t>
      </w:r>
    </w:p>
    <w:p>
      <w:pPr>
        <w:pStyle w:val="BodyText"/>
        <w:spacing w:before="9"/>
      </w:pPr>
    </w:p>
    <w:p>
      <w:pPr>
        <w:pStyle w:val="BodyText"/>
        <w:ind w:left="941"/>
      </w:pPr>
      <w:r>
        <w:t>2、保证工程质量的主要技术措施</w:t>
      </w:r>
    </w:p>
    <w:p>
      <w:pPr>
        <w:pStyle w:val="BodyText"/>
        <w:spacing w:before="9"/>
      </w:pPr>
    </w:p>
    <w:p>
      <w:pPr>
        <w:pStyle w:val="ListParagraph"/>
        <w:numPr>
          <w:ilvl w:val="0"/>
          <w:numId w:val="27"/>
        </w:numPr>
        <w:tabs>
          <w:tab w:val="left" w:pos="1546"/>
        </w:tabs>
        <w:spacing w:before="0" w:after="0" w:line="487" w:lineRule="auto"/>
        <w:ind w:left="461" w:right="1159" w:firstLine="480"/>
        <w:jc w:val="both"/>
        <w:rPr>
          <w:sz w:val="24"/>
        </w:rPr>
      </w:pPr>
      <w:r>
        <w:rPr>
          <w:spacing w:val="1"/>
          <w:sz w:val="24"/>
        </w:rPr>
        <w:t>、强化以各级第壹管理者为首的质量保证体系,配齐配强有关人员,做</w:t>
      </w:r>
      <w:r>
        <w:rPr>
          <w:sz w:val="24"/>
        </w:rPr>
        <w:t>到各级领导、现场指挥、业务部门、作业班组质量责任明确，考核奖罚及时，充分调动全体职工的创优积极性。</w:t>
      </w:r>
    </w:p>
    <w:p>
      <w:pPr>
        <w:pStyle w:val="ListParagraph"/>
        <w:numPr>
          <w:ilvl w:val="0"/>
          <w:numId w:val="27"/>
        </w:numPr>
        <w:tabs>
          <w:tab w:val="left" w:pos="1546"/>
        </w:tabs>
        <w:spacing w:before="0" w:after="0" w:line="487" w:lineRule="auto"/>
        <w:ind w:left="461" w:right="1159" w:firstLine="480"/>
        <w:jc w:val="both"/>
        <w:rPr>
          <w:sz w:val="24"/>
        </w:rPr>
      </w:pPr>
      <w:r>
        <w:rPr>
          <w:spacing w:val="3"/>
          <w:sz w:val="24"/>
        </w:rPr>
        <w:t>、做到加强和建设、监理、设计单位的密切配合，接受监理工程师和</w:t>
      </w:r>
      <w:r>
        <w:rPr>
          <w:spacing w:val="-1"/>
          <w:sz w:val="24"/>
        </w:rPr>
        <w:t xml:space="preserve">工程质量监督站的监督和检查，主动听取监理工程师的意见，实现“四位壹体” </w:t>
      </w:r>
      <w:r>
        <w:rPr>
          <w:sz w:val="24"/>
        </w:rPr>
        <w:t>联合创优的质量工作格局。</w:t>
      </w:r>
    </w:p>
    <w:p>
      <w:pPr>
        <w:pStyle w:val="ListParagraph"/>
        <w:numPr>
          <w:ilvl w:val="0"/>
          <w:numId w:val="27"/>
        </w:numPr>
        <w:tabs>
          <w:tab w:val="left" w:pos="1546"/>
        </w:tabs>
        <w:spacing w:before="0" w:after="0" w:line="307" w:lineRule="exact"/>
        <w:ind w:left="1545" w:right="0" w:hanging="605"/>
        <w:jc w:val="left"/>
        <w:rPr>
          <w:sz w:val="24"/>
        </w:rPr>
      </w:pPr>
      <w:r>
        <w:rPr>
          <w:spacing w:val="2"/>
          <w:sz w:val="24"/>
        </w:rPr>
        <w:t>、选调精干的管理人员及施工队伍，强化职工质量意识教育，对参加施</w:t>
      </w:r>
    </w:p>
    <w:p>
      <w:pPr>
        <w:spacing w:after="0" w:line="307" w:lineRule="exact"/>
        <w:jc w:val="left"/>
        <w:rPr>
          <w:sz w:val="24"/>
        </w:rPr>
        <w:sectPr>
          <w:headerReference w:type="default" r:id="rId32"/>
          <w:pgSz w:w="11910" w:h="16840"/>
          <w:pgMar w:top="1340" w:right="540" w:bottom="280" w:left="1240" w:header="895" w:footer="0"/>
          <w:pgNumType w:start="29"/>
          <w:cols w:space="708"/>
        </w:sectPr>
      </w:pPr>
    </w:p>
    <w:p>
      <w:pPr>
        <w:pStyle w:val="BodyText"/>
        <w:spacing w:before="1"/>
        <w:rPr>
          <w:sz w:val="10"/>
        </w:rPr>
      </w:pPr>
    </w:p>
    <w:p>
      <w:pPr>
        <w:pStyle w:val="BodyText"/>
        <w:spacing w:before="94"/>
        <w:ind w:left="461"/>
      </w:pPr>
      <w:r>
        <w:t>工的全体人员进行教育培训和技术考核，坚持持证上岗制度。</w:t>
      </w:r>
    </w:p>
    <w:p>
      <w:pPr>
        <w:pStyle w:val="BodyText"/>
        <w:spacing w:before="9"/>
      </w:pPr>
    </w:p>
    <w:p>
      <w:pPr>
        <w:pStyle w:val="ListParagraph"/>
        <w:numPr>
          <w:ilvl w:val="0"/>
          <w:numId w:val="41"/>
        </w:numPr>
        <w:tabs>
          <w:tab w:val="left" w:pos="1546"/>
        </w:tabs>
        <w:spacing w:before="0" w:after="0" w:line="487" w:lineRule="auto"/>
        <w:ind w:left="461" w:right="1159" w:firstLine="480"/>
        <w:jc w:val="both"/>
        <w:rPr>
          <w:sz w:val="24"/>
        </w:rPr>
      </w:pPr>
      <w:r>
        <w:rPr>
          <w:spacing w:val="1"/>
          <w:sz w:val="24"/>
        </w:rPr>
        <w:t>、健全内部检查制度,质检工程师由上壹级检查机构派驻,实行施工技</w:t>
      </w:r>
      <w:r>
        <w:rPr>
          <w:sz w:val="24"/>
        </w:rPr>
        <w:t>术部门管理、质量检查部门监控的监管分立体制，立足自检自控，确保创优目标实现。将现场质检工程师“壹次检查合格率”作为考核指标，提高工程检查的严肃性、权威性。</w:t>
      </w:r>
    </w:p>
    <w:p>
      <w:pPr>
        <w:pStyle w:val="ListParagraph"/>
        <w:numPr>
          <w:ilvl w:val="0"/>
          <w:numId w:val="41"/>
        </w:numPr>
        <w:tabs>
          <w:tab w:val="left" w:pos="1546"/>
        </w:tabs>
        <w:spacing w:before="0" w:after="0" w:line="487" w:lineRule="auto"/>
        <w:ind w:left="461" w:right="1159" w:firstLine="480"/>
        <w:jc w:val="left"/>
        <w:rPr>
          <w:sz w:val="24"/>
        </w:rPr>
      </w:pPr>
      <w:r>
        <w:rPr>
          <w:spacing w:val="3"/>
          <w:sz w:val="24"/>
        </w:rPr>
        <w:t>、编制切实可行的实施性施工组织设计和施工网络计划，按网络节点</w:t>
      </w:r>
      <w:r>
        <w:rPr>
          <w:spacing w:val="-3"/>
          <w:sz w:val="24"/>
        </w:rPr>
        <w:t>工期要求，分阶段控制，实现均衡生产，为保证工程质量创造条件。</w:t>
      </w:r>
    </w:p>
    <w:p>
      <w:pPr>
        <w:pStyle w:val="ListParagraph"/>
        <w:numPr>
          <w:ilvl w:val="0"/>
          <w:numId w:val="41"/>
        </w:numPr>
        <w:tabs>
          <w:tab w:val="left" w:pos="1545"/>
        </w:tabs>
        <w:spacing w:before="0" w:after="0" w:line="487" w:lineRule="auto"/>
        <w:ind w:left="461" w:right="1159" w:firstLine="480"/>
        <w:jc w:val="left"/>
        <w:rPr>
          <w:sz w:val="24"/>
        </w:rPr>
      </w:pPr>
      <w:r>
        <w:rPr>
          <w:spacing w:val="3"/>
          <w:sz w:val="24"/>
        </w:rPr>
        <w:t>、施工前应根据确定的施工组织设计向有关人员进行关于施工特点、</w:t>
      </w:r>
      <w:r>
        <w:rPr>
          <w:sz w:val="24"/>
        </w:rPr>
        <w:t>施工内容、节点工期、技术标准等方面的技术交底；</w:t>
      </w:r>
    </w:p>
    <w:p>
      <w:pPr>
        <w:pStyle w:val="ListParagraph"/>
        <w:numPr>
          <w:ilvl w:val="0"/>
          <w:numId w:val="41"/>
        </w:numPr>
        <w:tabs>
          <w:tab w:val="left" w:pos="1546"/>
        </w:tabs>
        <w:spacing w:before="0" w:after="0" w:line="487" w:lineRule="auto"/>
        <w:ind w:left="461" w:right="1159" w:firstLine="480"/>
        <w:jc w:val="both"/>
        <w:rPr>
          <w:sz w:val="24"/>
        </w:rPr>
      </w:pPr>
      <w:r>
        <w:rPr>
          <w:spacing w:val="3"/>
          <w:sz w:val="24"/>
        </w:rPr>
        <w:t>、加强施工技术管理，对各工序的施工方法、操作工艺、测量成果、</w:t>
      </w:r>
      <w:r>
        <w:rPr>
          <w:spacing w:val="-1"/>
          <w:sz w:val="24"/>
        </w:rPr>
        <w:t xml:space="preserve">质量安全措施等均认真编写且做好现场书面技术交底，内业资料归口分类管理， </w:t>
      </w:r>
      <w:r>
        <w:rPr>
          <w:sz w:val="24"/>
        </w:rPr>
        <w:t>做好各项原始记录和检测记录，技术资料真实齐全。</w:t>
      </w:r>
    </w:p>
    <w:p>
      <w:pPr>
        <w:pStyle w:val="ListParagraph"/>
        <w:numPr>
          <w:ilvl w:val="0"/>
          <w:numId w:val="41"/>
        </w:numPr>
        <w:tabs>
          <w:tab w:val="left" w:pos="1546"/>
        </w:tabs>
        <w:spacing w:before="0" w:after="0" w:line="307" w:lineRule="exact"/>
        <w:ind w:left="1545" w:right="0" w:hanging="605"/>
        <w:jc w:val="left"/>
        <w:rPr>
          <w:sz w:val="24"/>
        </w:rPr>
      </w:pPr>
      <w:r>
        <w:rPr>
          <w:spacing w:val="2"/>
          <w:sz w:val="24"/>
        </w:rPr>
        <w:t>、坚持技术复核制，采取有效的技术管理手段提高工程质量。工程技术</w:t>
      </w:r>
    </w:p>
    <w:p>
      <w:pPr>
        <w:pStyle w:val="BodyText"/>
        <w:spacing w:before="7"/>
      </w:pPr>
    </w:p>
    <w:p>
      <w:pPr>
        <w:pStyle w:val="BodyText"/>
        <w:ind w:left="461"/>
      </w:pPr>
      <w:r>
        <w:t>人</w:t>
      </w:r>
    </w:p>
    <w:p>
      <w:pPr>
        <w:pStyle w:val="BodyText"/>
        <w:spacing w:before="9"/>
      </w:pPr>
    </w:p>
    <w:p>
      <w:pPr>
        <w:pStyle w:val="BodyText"/>
        <w:spacing w:line="487" w:lineRule="auto"/>
        <w:ind w:left="461" w:right="1159"/>
        <w:jc w:val="both"/>
      </w:pPr>
      <w:r>
        <w:t>员做到施工图纸、技术交底、实行技术交底复核签字制度，所有图纸交底、测量放样资料由技术主管审核签字标识后方能交付施工，各项资料保存完好，以备核查。</w:t>
      </w:r>
    </w:p>
    <w:p>
      <w:pPr>
        <w:pStyle w:val="ListParagraph"/>
        <w:numPr>
          <w:ilvl w:val="0"/>
          <w:numId w:val="41"/>
        </w:numPr>
        <w:tabs>
          <w:tab w:val="left" w:pos="1546"/>
        </w:tabs>
        <w:spacing w:before="0" w:after="0" w:line="487" w:lineRule="auto"/>
        <w:ind w:left="461" w:right="1159" w:firstLine="480"/>
        <w:jc w:val="left"/>
        <w:rPr>
          <w:sz w:val="24"/>
        </w:rPr>
      </w:pPr>
      <w:r>
        <w:rPr>
          <w:spacing w:val="3"/>
          <w:sz w:val="24"/>
        </w:rPr>
        <w:t>、做好工程的试验和检测工作，加强检查监督，采取严格的自控措施</w:t>
      </w:r>
      <w:r>
        <w:rPr>
          <w:spacing w:val="-3"/>
          <w:sz w:val="24"/>
        </w:rPr>
        <w:t>，保证施工质量。</w:t>
      </w:r>
    </w:p>
    <w:p>
      <w:pPr>
        <w:pStyle w:val="ListParagraph"/>
        <w:numPr>
          <w:ilvl w:val="0"/>
          <w:numId w:val="41"/>
        </w:numPr>
        <w:tabs>
          <w:tab w:val="left" w:pos="1662"/>
        </w:tabs>
        <w:spacing w:before="0" w:after="0" w:line="487" w:lineRule="auto"/>
        <w:ind w:left="461" w:right="1144" w:firstLine="480"/>
        <w:jc w:val="both"/>
        <w:rPr>
          <w:sz w:val="24"/>
        </w:rPr>
      </w:pPr>
      <w:r>
        <w:rPr>
          <w:sz w:val="24"/>
        </w:rPr>
        <w:t>、严把工程材料质量关，从选择料源起到订货、采购进场、保管发放</w:t>
      </w:r>
      <w:r>
        <w:rPr>
          <w:spacing w:val="-3"/>
          <w:sz w:val="24"/>
        </w:rPr>
        <w:t>、施工过程均坚持检验制度，壹切工程用料均由工程试验室取样检测试验合格后</w:t>
      </w:r>
      <w:r>
        <w:rPr>
          <w:sz w:val="24"/>
        </w:rPr>
        <w:t>方可订货，采购进场。进场材料分类存放、保管，于使用前进行抽检，合格后再使</w:t>
      </w:r>
    </w:p>
    <w:p>
      <w:pPr>
        <w:spacing w:after="0" w:line="487" w:lineRule="auto"/>
        <w:jc w:val="both"/>
        <w:rPr>
          <w:sz w:val="24"/>
        </w:rPr>
        <w:sectPr>
          <w:headerReference w:type="default" r:id="rId33"/>
          <w:pgSz w:w="11910" w:h="16840"/>
          <w:pgMar w:top="1340" w:right="540" w:bottom="280" w:left="1240" w:header="895" w:footer="0"/>
          <w:pgNumType w:start="30"/>
          <w:cols w:space="708"/>
        </w:sectPr>
      </w:pPr>
    </w:p>
    <w:p>
      <w:pPr>
        <w:pStyle w:val="BodyText"/>
        <w:spacing w:before="1"/>
        <w:rPr>
          <w:sz w:val="10"/>
        </w:rPr>
      </w:pPr>
    </w:p>
    <w:p>
      <w:pPr>
        <w:pStyle w:val="BodyText"/>
        <w:spacing w:before="94"/>
        <w:ind w:left="461"/>
      </w:pPr>
      <w:r>
        <w:t>用。</w:t>
      </w:r>
    </w:p>
    <w:p>
      <w:pPr>
        <w:pStyle w:val="BodyText"/>
        <w:spacing w:before="9"/>
      </w:pPr>
    </w:p>
    <w:p>
      <w:pPr>
        <w:pStyle w:val="ListParagraph"/>
        <w:numPr>
          <w:ilvl w:val="0"/>
          <w:numId w:val="42"/>
        </w:numPr>
        <w:tabs>
          <w:tab w:val="left" w:pos="1662"/>
        </w:tabs>
        <w:spacing w:before="0" w:after="0" w:line="487" w:lineRule="auto"/>
        <w:ind w:left="461" w:right="1039" w:firstLine="480"/>
        <w:jc w:val="left"/>
        <w:rPr>
          <w:sz w:val="24"/>
        </w:rPr>
      </w:pPr>
      <w:r>
        <w:rPr>
          <w:spacing w:val="-4"/>
          <w:sz w:val="24"/>
        </w:rPr>
        <w:t>、制定严密的技术文件管理规章制度，加强工程施工技术内业管理。从</w:t>
      </w:r>
      <w:r>
        <w:rPr>
          <w:spacing w:val="-7"/>
          <w:sz w:val="24"/>
        </w:rPr>
        <w:t>开工至竣工交付的全过程有专人负责各种原始记录、施工资料、文件证件的搜集、</w:t>
      </w:r>
      <w:r>
        <w:rPr>
          <w:sz w:val="24"/>
        </w:rPr>
        <w:t>整理及各种方案的填制、保管、反馈工作，以提高文整工作质量，建立完整的工程质量档案，保证编制高质量的竣工文件。</w:t>
      </w:r>
    </w:p>
    <w:p>
      <w:pPr>
        <w:spacing w:after="0" w:line="487" w:lineRule="auto"/>
        <w:jc w:val="left"/>
        <w:rPr>
          <w:sz w:val="24"/>
        </w:rPr>
        <w:sectPr>
          <w:headerReference w:type="default" r:id="rId34"/>
          <w:pgSz w:w="11910" w:h="16840"/>
          <w:pgMar w:top="1340" w:right="540" w:bottom="280" w:left="1240" w:header="895" w:footer="0"/>
          <w:pgNumType w:start="31"/>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5"/>
        </w:rPr>
      </w:pPr>
    </w:p>
    <w:p>
      <w:pPr>
        <w:pStyle w:val="Heading3"/>
        <w:tabs>
          <w:tab w:val="left" w:pos="2700"/>
        </w:tabs>
        <w:spacing w:before="1"/>
        <w:ind w:left="1443"/>
      </w:pPr>
      <w:r>
        <w:pict>
          <v:shape id="_x0000_s1088" type="#_x0000_t202" style="width:28pt;height:15.45pt;margin-top:5.04pt;margin-left:225.05pt;mso-position-horizontal-relative:page;position:absolute;z-index:-251632640" filled="f" stroked="f">
            <v:textbox inset="0,0,0,0">
              <w:txbxContent>
                <w:p>
                  <w:pPr>
                    <w:spacing w:before="0" w:line="309" w:lineRule="exact"/>
                    <w:ind w:left="0" w:right="0" w:firstLine="0"/>
                    <w:jc w:val="left"/>
                    <w:rPr>
                      <w:rFonts w:ascii="Microsoft JhengHei" w:eastAsia="Microsoft JhengHei" w:hint="eastAsia"/>
                      <w:b/>
                      <w:sz w:val="28"/>
                    </w:rPr>
                  </w:pPr>
                  <w:r>
                    <w:rPr>
                      <w:rFonts w:ascii="Microsoft JhengHei" w:eastAsia="Microsoft JhengHei" w:hint="eastAsia"/>
                      <w:b/>
                      <w:sz w:val="28"/>
                    </w:rPr>
                    <w:t>体系</w:t>
                  </w:r>
                </w:p>
              </w:txbxContent>
            </v:textbox>
          </v:shape>
        </w:pict>
      </w:r>
      <w:r>
        <w:pict>
          <v:shape id="_x0000_s1089" type="#_x0000_t202" style="width:14pt;height:15.45pt;margin-top:5.04pt;margin-left:281.05pt;mso-position-horizontal-relative:page;position:absolute;z-index:-251631616" filled="f" stroked="f">
            <v:textbox inset="0,0,0,0">
              <w:txbxContent>
                <w:p>
                  <w:pPr>
                    <w:spacing w:before="0" w:line="309" w:lineRule="exact"/>
                    <w:ind w:left="0" w:right="0" w:firstLine="0"/>
                    <w:jc w:val="left"/>
                    <w:rPr>
                      <w:rFonts w:ascii="Microsoft JhengHei" w:eastAsia="Microsoft JhengHei" w:hint="eastAsia"/>
                      <w:b/>
                      <w:sz w:val="28"/>
                    </w:rPr>
                  </w:pPr>
                  <w:r>
                    <w:rPr>
                      <w:rFonts w:ascii="Microsoft JhengHei" w:eastAsia="Microsoft JhengHei" w:hint="eastAsia"/>
                      <w:b/>
                      <w:sz w:val="28"/>
                    </w:rPr>
                    <w:t>明</w:t>
                  </w:r>
                </w:p>
              </w:txbxContent>
            </v:textbox>
          </v:shape>
        </w:pict>
      </w:r>
      <w:r>
        <w:pict>
          <v:shape id="_x0000_s1090" type="#_x0000_t202" style="width:36pt;height:45.7pt;margin-top:5.04pt;margin-left:163.05pt;mso-position-horizontal-relative:page;position:absolute;z-index:-251630592" filled="f" stroked="f">
            <v:textbox inset="0,0,0,0">
              <w:txbxContent>
                <w:p>
                  <w:pPr>
                    <w:spacing w:before="0" w:line="415" w:lineRule="exact"/>
                    <w:ind w:left="0" w:right="37" w:firstLine="0"/>
                    <w:jc w:val="right"/>
                    <w:rPr>
                      <w:rFonts w:ascii="Microsoft JhengHei" w:eastAsia="Microsoft JhengHei" w:hint="eastAsia"/>
                      <w:b/>
                      <w:sz w:val="28"/>
                    </w:rPr>
                  </w:pPr>
                  <w:r>
                    <w:rPr>
                      <w:rFonts w:ascii="Microsoft JhengHei" w:eastAsia="Microsoft JhengHei" w:hint="eastAsia"/>
                      <w:b/>
                      <w:sz w:val="28"/>
                    </w:rPr>
                    <w:t>全</w:t>
                  </w:r>
                </w:p>
                <w:p>
                  <w:pPr>
                    <w:spacing w:before="148" w:line="350" w:lineRule="exact"/>
                    <w:ind w:left="0" w:right="0" w:firstLine="0"/>
                    <w:jc w:val="right"/>
                    <w:rPr>
                      <w:rFonts w:ascii="Microsoft JhengHei" w:eastAsia="Microsoft JhengHei" w:hint="eastAsia"/>
                      <w:b/>
                      <w:sz w:val="24"/>
                    </w:rPr>
                  </w:pPr>
                  <w:r>
                    <w:rPr>
                      <w:rFonts w:ascii="Microsoft JhengHei" w:eastAsia="Microsoft JhengHei" w:hint="eastAsia"/>
                      <w:b/>
                      <w:sz w:val="24"/>
                    </w:rPr>
                    <w:t>全管理</w:t>
                  </w:r>
                </w:p>
              </w:txbxContent>
            </v:textbox>
          </v:shape>
        </w:pict>
      </w:r>
      <w:r>
        <w:pict>
          <v:group id="_x0000_s1091" style="width:378.75pt;height:640.35pt;margin-top:-41.26pt;margin-left:138.68pt;mso-position-horizontal-relative:page;position:absolute;z-index:-251629568" coordorigin="2774,-825" coordsize="7575,12807">
            <v:shape id="_x0000_s1092" style="width:480;height:8325;left:3301;position:absolute;top:1447" coordorigin="3301,1447" coordsize="480,8325" path="m3780,7459l3780,9772m3780,1447l3780,3520m3301,5481l3515,5481e" filled="f" stroked="t" strokecolor="black" strokeweight="0.75pt">
              <v:stroke dashstyle="solid"/>
              <v:path arrowok="t"/>
            </v:shape>
            <v:rect id="_x0000_s1093" style="width:521;height:5711;left:2781;position:absolute;top:2626" filled="t" fillcolor="white" stroked="f">
              <v:fill type="solid"/>
            </v:rect>
            <v:rect id="_x0000_s1094" style="width:521;height:5711;left:2781;position:absolute;top:2626" filled="f" stroked="t" strokecolor="black" strokeweight="0.75pt">
              <v:stroke dashstyle="solid"/>
            </v:rect>
            <v:line id="_x0000_s1095" style="position:absolute" from="4035,5481" to="4465,5481" stroked="t" strokecolor="black" strokeweight="0.75pt">
              <v:stroke dashstyle="solid"/>
            </v:line>
            <v:rect id="_x0000_s1096" style="width:521;height:3939;left:3515;position:absolute;top:3520" filled="t" fillcolor="white" stroked="f">
              <v:fill type="solid"/>
            </v:rect>
            <v:rect id="_x0000_s1097" style="width:521;height:3939;left:3515;position:absolute;top:3520" filled="f" stroked="t" strokecolor="black" strokeweight="0.75pt">
              <v:stroke dashstyle="solid"/>
            </v:rect>
            <v:line id="_x0000_s1098" style="position:absolute" from="4985,5481" to="5199,5481" stroked="t" strokecolor="black" strokeweight="0.75pt">
              <v:stroke dashstyle="solid"/>
            </v:line>
            <v:rect id="_x0000_s1099" style="width:521;height:2808;left:4464;position:absolute;top:4077" filled="t" fillcolor="white" stroked="f">
              <v:fill type="solid"/>
            </v:rect>
            <v:rect id="_x0000_s1100" style="width:521;height:2808;left:4464;position:absolute;top:4077" filled="f" stroked="t" strokecolor="black" strokeweight="0.75pt">
              <v:stroke dashstyle="solid"/>
            </v:rect>
            <v:line id="_x0000_s1101" style="position:absolute" from="5719,5481" to="5933,5481" stroked="t" strokecolor="black" strokeweight="0.75pt">
              <v:stroke dashstyle="solid"/>
            </v:line>
            <v:rect id="_x0000_s1102" style="width:521;height:2808;left:5199;position:absolute;top:4077" filled="t" fillcolor="white" stroked="f">
              <v:fill type="solid"/>
            </v:rect>
            <v:rect id="_x0000_s1103" style="width:521;height:2808;left:5199;position:absolute;top:4077" filled="f" stroked="t" strokecolor="black" strokeweight="0.75pt">
              <v:stroke dashstyle="solid"/>
            </v:rect>
            <v:line id="_x0000_s1104" style="position:absolute" from="6453,5481" to="6668,5481" stroked="t" strokecolor="black" strokeweight="0.75pt">
              <v:stroke dashstyle="solid"/>
            </v:line>
            <v:rect id="_x0000_s1105" style="width:521;height:2808;left:5933;position:absolute;top:4077" filled="t" fillcolor="white" stroked="f">
              <v:fill type="solid"/>
            </v:rect>
            <v:rect id="_x0000_s1106" style="width:521;height:2808;left:5933;position:absolute;top:4077" filled="f" stroked="t" strokecolor="black" strokeweight="0.75pt">
              <v:stroke dashstyle="solid"/>
            </v:rect>
            <v:line id="_x0000_s1107" style="position:absolute" from="7188,5481" to="7403,5481" stroked="t" strokecolor="black" strokeweight="0.75pt">
              <v:stroke dashstyle="solid"/>
            </v:line>
            <v:rect id="_x0000_s1108" style="width:521;height:2808;left:6667;position:absolute;top:4077" filled="t" fillcolor="white" stroked="f">
              <v:fill type="solid"/>
            </v:rect>
            <v:rect id="_x0000_s1109" style="width:521;height:2808;left:6667;position:absolute;top:4077" filled="f" stroked="t" strokecolor="black" strokeweight="0.75pt">
              <v:stroke dashstyle="solid"/>
            </v:rect>
            <v:line id="_x0000_s1110" style="position:absolute" from="7923,5481" to="8137,5481" stroked="t" strokecolor="black" strokeweight="0.75pt">
              <v:stroke dashstyle="solid"/>
            </v:line>
            <v:rect id="_x0000_s1111" style="width:521;height:2808;left:7402;position:absolute;top:4077" filled="t" fillcolor="white" stroked="f">
              <v:fill type="solid"/>
            </v:rect>
            <v:rect id="_x0000_s1112" style="width:521;height:2808;left:7402;position:absolute;top:4077" filled="f" stroked="t" strokecolor="black" strokeweight="0.75pt">
              <v:stroke dashstyle="solid"/>
            </v:rect>
            <v:line id="_x0000_s1113" style="position:absolute" from="8657,5481" to="9086,5481" stroked="t" strokecolor="black" strokeweight="0.75pt">
              <v:stroke dashstyle="solid"/>
            </v:line>
            <v:rect id="_x0000_s1114" style="width:521;height:2808;left:8137;position:absolute;top:4077" filled="t" fillcolor="white" stroked="f">
              <v:fill type="solid"/>
            </v:rect>
            <v:rect id="_x0000_s1115" style="width:521;height:2808;left:8137;position:absolute;top:4077" filled="f" stroked="t" strokecolor="black" strokeweight="0.75pt">
              <v:stroke dashstyle="solid"/>
            </v:rect>
            <v:shape id="_x0000_s1116" style="width:476;height:8324;left:9345;position:absolute;top:1447" coordorigin="9346,1447" coordsize="476,8324" path="m9346,7457l9346,9771m9346,1447l9346,3520m9606,5481l9821,5481e" filled="f" stroked="t" strokecolor="black" strokeweight="0.75pt">
              <v:stroke dashstyle="solid"/>
              <v:path arrowok="t"/>
            </v:shape>
            <v:rect id="_x0000_s1117" style="width:521;height:3938;left:9085;position:absolute;top:3520" filled="t" fillcolor="white" stroked="f">
              <v:fill type="solid"/>
            </v:rect>
            <v:rect id="_x0000_s1118" style="width:521;height:3938;left:9085;position:absolute;top:3520" filled="f" stroked="t" strokecolor="black" strokeweight="0.75pt">
              <v:stroke dashstyle="solid"/>
            </v:rect>
            <v:rect id="_x0000_s1119" style="width:521;height:2808;left:9820;position:absolute;top:4077" filled="t" fillcolor="white" stroked="f">
              <v:fill type="solid"/>
            </v:rect>
            <v:rect id="_x0000_s1120" style="width:521;height:2808;left:9820;position:absolute;top:4077" filled="f" stroked="t" strokecolor="black" strokeweight="0.75pt">
              <v:stroke dashstyle="solid"/>
            </v:rect>
            <v:line id="_x0000_s1121" style="position:absolute" from="4250,8336" to="4250,2762" stroked="t" strokecolor="black" strokeweight="0.75pt">
              <v:stroke dashstyle="solid"/>
            </v:line>
            <v:line id="_x0000_s1122" style="position:absolute" from="8871,8336" to="8871,2762" stroked="t" strokecolor="black" strokeweight="0.75pt">
              <v:stroke dashstyle="solid"/>
            </v:line>
            <v:shape id="_x0000_s1123" style="width:4622;height:2;left:4249;position:absolute;top:2761" coordorigin="4250,2762" coordsize="4622,0" path="m4250,2762l4465,2762m5216,2762l5441,2762m6192,2762l6417,2762m6937,2762l7161,2762m7913,2762l8137,2762m8657,2762l8871,2762e" filled="f" stroked="t" strokecolor="black" strokeweight="0.75pt">
              <v:stroke dashstyle="solid"/>
              <v:path arrowok="t"/>
            </v:shape>
            <v:rect id="_x0000_s1124" style="width:752;height:2265;left:4464;position:absolute;top:1629" filled="t" fillcolor="white" stroked="f">
              <v:fill type="solid"/>
            </v:rect>
            <v:rect id="_x0000_s1125" style="width:752;height:2265;left:4464;position:absolute;top:1629" filled="f" stroked="t" strokecolor="black" strokeweight="0.75pt">
              <v:stroke dashstyle="solid"/>
            </v:rect>
            <v:rect id="_x0000_s1126" style="width:752;height:2265;left:5440;position:absolute;top:1629" filled="t" fillcolor="white" stroked="f">
              <v:fill type="solid"/>
            </v:rect>
            <v:rect id="_x0000_s1127" style="width:752;height:2265;left:5440;position:absolute;top:1629" filled="f" stroked="t" strokecolor="black" strokeweight="0.75pt">
              <v:stroke dashstyle="solid"/>
            </v:rect>
            <v:rect id="_x0000_s1128" style="width:521;height:2265;left:6416;position:absolute;top:1629" filled="t" fillcolor="white" stroked="f">
              <v:fill type="solid"/>
            </v:rect>
            <v:rect id="_x0000_s1129" style="width:521;height:2265;left:6416;position:absolute;top:1629" filled="f" stroked="t" strokecolor="black" strokeweight="0.75pt">
              <v:stroke dashstyle="solid"/>
            </v:rect>
            <v:rect id="_x0000_s1130" style="width:752;height:2265;left:7161;position:absolute;top:1629" filled="t" fillcolor="white" stroked="f">
              <v:fill type="solid"/>
            </v:rect>
            <v:rect id="_x0000_s1131" style="width:752;height:2265;left:7161;position:absolute;top:1629" filled="f" stroked="t" strokecolor="black" strokeweight="0.75pt">
              <v:stroke dashstyle="solid"/>
            </v:rect>
            <v:rect id="_x0000_s1132" style="width:521;height:2265;left:8137;position:absolute;top:1629" filled="t" fillcolor="white" stroked="f">
              <v:fill type="solid"/>
            </v:rect>
            <v:rect id="_x0000_s1133" style="width:521;height:2265;left:8137;position:absolute;top:1629" filled="f" stroked="t" strokecolor="black" strokeweight="0.75pt">
              <v:stroke dashstyle="solid"/>
            </v:rect>
            <v:shape id="_x0000_s1134" style="width:4622;height:2;left:4249;position:absolute;top:8336" coordorigin="4250,8336" coordsize="4622,0" path="m4250,8336l4465,8336m4985,8336l5199,8336m5719,8336l5933,8336m6453,8336l6668,8336m7188,8336l7403,8336m7923,8336l8137,8336m8657,8336l8871,8336e" filled="f" stroked="t" strokecolor="black" strokeweight="0.75pt">
              <v:stroke dashstyle="solid"/>
              <v:path arrowok="t"/>
            </v:shape>
            <v:rect id="_x0000_s1135" style="width:521;height:2525;left:4464;position:absolute;top:7078" filled="t" fillcolor="white" stroked="f">
              <v:fill type="solid"/>
            </v:rect>
            <v:rect id="_x0000_s1136" style="width:521;height:2525;left:4464;position:absolute;top:7078" filled="f" stroked="t" strokecolor="black" strokeweight="0.75pt">
              <v:stroke dashstyle="solid"/>
            </v:rect>
            <v:rect id="_x0000_s1137" style="width:521;height:2525;left:5199;position:absolute;top:7078" filled="t" fillcolor="white" stroked="f">
              <v:fill type="solid"/>
            </v:rect>
            <v:rect id="_x0000_s1138" style="width:521;height:2525;left:5199;position:absolute;top:7078" filled="f" stroked="t" strokecolor="black" strokeweight="0.75pt">
              <v:stroke dashstyle="solid"/>
            </v:rect>
            <v:shape id="_x0000_s1139" style="width:1255;height:2525;left:5933;position:absolute;top:7078" coordorigin="5933,7079" coordsize="1255,2525" path="m6453,7079l5933,7079,5933,9604,6453,9604,6453,7079xm7188,7079l6668,7079,6668,9604,7188,9604,7188,7079xe" filled="t" fillcolor="white" stroked="f">
              <v:fill type="solid"/>
              <v:path arrowok="t"/>
            </v:shape>
            <v:rect id="_x0000_s1140" style="width:521;height:2525;left:6667;position:absolute;top:7078" filled="f" stroked="t" strokecolor="black" strokeweight="0.75pt">
              <v:stroke dashstyle="solid"/>
            </v:rect>
            <v:rect id="_x0000_s1141" style="width:521;height:2525;left:7402;position:absolute;top:7078" filled="t" fillcolor="white" stroked="f">
              <v:fill type="solid"/>
            </v:rect>
            <v:rect id="_x0000_s1142" style="width:521;height:2525;left:7402;position:absolute;top:7078" filled="f" stroked="t" strokecolor="black" strokeweight="0.75pt">
              <v:stroke dashstyle="solid"/>
            </v:rect>
            <v:rect id="_x0000_s1143" style="width:521;height:2525;left:8137;position:absolute;top:7078" filled="t" fillcolor="white" stroked="f">
              <v:fill type="solid"/>
            </v:rect>
            <v:shape id="_x0000_s1144" style="width:1708;height:2;left:4035;position:absolute;top:314" coordorigin="4035,315" coordsize="1708,0" path="m4035,315l4629,315m5149,315l5743,315e" filled="f" stroked="t" strokecolor="black" strokeweight="0.75pt">
              <v:stroke dashstyle="solid"/>
              <v:path arrowok="t"/>
            </v:shape>
            <v:rect id="_x0000_s1145" style="width:521;height:2265;left:4628;position:absolute;top:-818" filled="t" fillcolor="white" stroked="f">
              <v:fill type="solid"/>
            </v:rect>
            <v:line id="_x0000_s1146" style="position:absolute" from="6263,315" to="6857,315" stroked="t" strokecolor="black" strokeweight="0.75pt">
              <v:stroke dashstyle="solid"/>
            </v:line>
            <v:rect id="_x0000_s1147" style="width:521;height:2265;left:5742;position:absolute;top:-818" filled="t" fillcolor="white" stroked="f">
              <v:fill type="solid"/>
            </v:rect>
            <v:rect id="_x0000_s1148" style="width:521;height:2265;left:5742;position:absolute;top:-818" filled="f" stroked="t" strokecolor="black" strokeweight="0.75pt">
              <v:stroke dashstyle="solid"/>
            </v:rect>
            <v:line id="_x0000_s1149" style="position:absolute" from="7377,315" to="7971,315" stroked="t" strokecolor="black" strokeweight="0.75pt">
              <v:stroke dashstyle="solid"/>
            </v:line>
            <v:rect id="_x0000_s1150" style="width:521;height:2265;left:6857;position:absolute;top:-818" filled="t" fillcolor="white" stroked="f">
              <v:fill type="solid"/>
            </v:rect>
            <v:rect id="_x0000_s1151" style="width:521;height:2265;left:6857;position:absolute;top:-818" filled="f" stroked="t" strokecolor="black" strokeweight="0.75pt">
              <v:stroke dashstyle="solid"/>
            </v:rect>
            <v:line id="_x0000_s1152" style="position:absolute" from="8491,315" to="9086,315" stroked="t" strokecolor="black" strokeweight="0.75pt">
              <v:stroke dashstyle="solid"/>
            </v:line>
            <v:rect id="_x0000_s1153" style="width:521;height:2265;left:7970;position:absolute;top:-818" filled="t" fillcolor="white" stroked="f">
              <v:fill type="solid"/>
            </v:rect>
            <v:rect id="_x0000_s1154" style="width:521;height:2265;left:7970;position:absolute;top:-818" filled="f" stroked="t" strokecolor="black" strokeweight="0.75pt">
              <v:stroke dashstyle="solid"/>
            </v:rect>
            <v:rect id="_x0000_s1155" style="width:521;height:2265;left:3515;position:absolute;top:-818" filled="t" fillcolor="white" stroked="f">
              <v:fill type="solid"/>
            </v:rect>
            <v:rect id="_x0000_s1156" style="width:521;height:2265;left:3515;position:absolute;top:-818" filled="f" stroked="t" strokecolor="black" strokeweight="0.75pt">
              <v:stroke dashstyle="solid"/>
            </v:rect>
            <v:rect id="_x0000_s1157" style="width:521;height:2265;left:9085;position:absolute;top:-818" filled="t" fillcolor="white" stroked="f">
              <v:fill type="solid"/>
            </v:rect>
            <v:rect id="_x0000_s1158" style="width:521;height:2265;left:9085;position:absolute;top:-818" filled="f" stroked="t" strokecolor="black" strokeweight="0.75pt">
              <v:stroke dashstyle="solid"/>
            </v:rect>
            <v:rect id="_x0000_s1159" style="width:521;height:2203;left:3515;position:absolute;top:9771" filled="f" stroked="t" strokecolor="black" strokeweight="0.75pt">
              <v:stroke dashstyle="solid"/>
            </v:rect>
            <v:rect id="_x0000_s1160" style="width:521;height:2203;left:9085;position:absolute;top:9770" filled="f" stroked="t" strokecolor="black" strokeweight="0.75pt">
              <v:stroke dashstyle="solid"/>
            </v:rect>
            <v:shape id="_x0000_s1161" style="width:4713;height:1088;left:4372;position:absolute;top:10329" coordorigin="4373,10329" coordsize="4713,1088" path="m4373,10329l4711,10329m6560,10329l6898,10329m8748,10329l9086,10329m4373,11417l4711,11417m6560,11417l6898,11417m8748,11417l9086,11417e" filled="f" stroked="t" strokecolor="black" strokeweight="0.75pt">
              <v:stroke dashstyle="solid"/>
              <v:path arrowok="t"/>
            </v:shape>
            <v:rect id="_x0000_s1162" style="width:1850;height:496;left:4710;position:absolute;top:10082" filled="f" stroked="t" strokecolor="black" strokeweight="0.75pt">
              <v:stroke dashstyle="solid"/>
            </v:rect>
            <v:rect id="_x0000_s1163" style="width:1850;height:496;left:4710;position:absolute;top:11167" filled="f" stroked="t" strokecolor="black" strokeweight="0.75pt">
              <v:stroke dashstyle="solid"/>
            </v:rect>
            <v:rect id="_x0000_s1164" style="width:1850;height:496;left:6898;position:absolute;top:11167" filled="f" stroked="t" strokecolor="black" strokeweight="0.75pt">
              <v:stroke dashstyle="solid"/>
            </v:rect>
            <v:line id="_x0000_s1165" style="position:absolute" from="4373,10329" to="4373,11417" stroked="t" strokecolor="black" strokeweight="0.75pt">
              <v:stroke dashstyle="solid"/>
            </v:line>
            <v:line id="_x0000_s1166" style="position:absolute" from="4035,10861" to="4373,10861" stroked="t" strokecolor="black" strokeweight="0.75pt">
              <v:stroke dashstyle="solid"/>
            </v:line>
          </v:group>
        </w:pict>
      </w:r>
      <w:r>
        <w:pict>
          <v:shape id="_x0000_s1167" type="#_x0000_t202" style="width:28.1pt;height:113.25pt;margin-top:-40.88pt;margin-left:231.45pt;mso-position-horizontal-relative:page;position:absolute;z-index:-251628544" filled="f" stroked="t" strokecolor="black" strokeweight="0.75pt">
            <v:stroke dashstyle="solid"/>
            <v:textbox inset="0,0,0,0">
              <w:txbxContent>
                <w:p>
                  <w:pPr>
                    <w:pStyle w:val="BodyText"/>
                    <w:rPr>
                      <w:sz w:val="30"/>
                    </w:rPr>
                  </w:pPr>
                </w:p>
                <w:p>
                  <w:pPr>
                    <w:pStyle w:val="BodyText"/>
                    <w:spacing w:before="4"/>
                    <w:rPr>
                      <w:sz w:val="33"/>
                    </w:rPr>
                  </w:pPr>
                </w:p>
                <w:p>
                  <w:pPr>
                    <w:spacing w:before="0"/>
                    <w:ind w:left="0" w:right="-447" w:firstLine="0"/>
                    <w:jc w:val="right"/>
                    <w:rPr>
                      <w:rFonts w:ascii="Microsoft JhengHei" w:eastAsia="Microsoft JhengHei" w:hint="eastAsia"/>
                      <w:b/>
                      <w:sz w:val="28"/>
                    </w:rPr>
                  </w:pPr>
                  <w:r>
                    <w:rPr>
                      <w:rFonts w:ascii="Microsoft JhengHei" w:eastAsia="Microsoft JhengHei" w:hint="eastAsia"/>
                      <w:b/>
                      <w:sz w:val="28"/>
                    </w:rPr>
                    <w:t>及说</w:t>
                  </w:r>
                </w:p>
              </w:txbxContent>
            </v:textbox>
          </v:shape>
        </w:pict>
      </w:r>
      <w:r>
        <w:pict>
          <v:shape id="_x0000_s1168" type="#_x0000_t202" style="width:17.15pt;height:86pt;margin-top:-39.27pt;margin-left:182.37pt;mso-position-horizontal-relative:page;position:absolute;z-index:-251627520" filled="f" stroked="f">
            <v:textbox style="layout-flow:vertical;mso-layout-flow-alt:bottom-to-top" inset="0,0,0,0">
              <w:txbxContent>
                <w:p>
                  <w:pPr>
                    <w:pStyle w:val="BodyText"/>
                    <w:spacing w:before="11"/>
                    <w:ind w:left="20"/>
                  </w:pPr>
                  <w:r>
                    <w:t>工程质量保证体</w:t>
                  </w:r>
                </w:p>
              </w:txbxContent>
            </v:textbox>
          </v:shape>
        </w:pict>
      </w:r>
      <w:r>
        <w:pict>
          <v:shape id="_x0000_s1169" type="#_x0000_t202" style="width:17.15pt;height:50pt;margin-top:-21.27pt;margin-left:238.05pt;mso-position-horizontal-relative:page;position:absolute;z-index:251675648" filled="f" stroked="f">
            <v:textbox style="layout-flow:vertical;mso-layout-flow-alt:bottom-to-top" inset="0,0,0,0">
              <w:txbxContent>
                <w:p>
                  <w:pPr>
                    <w:pStyle w:val="BodyText"/>
                    <w:spacing w:before="11"/>
                    <w:ind w:left="20"/>
                  </w:pPr>
                  <w:r>
                    <w:t>工作程序</w:t>
                  </w:r>
                </w:p>
              </w:txbxContent>
            </v:textbox>
          </v:shape>
        </w:pict>
      </w:r>
      <w:r>
        <w:pict>
          <v:shape id="_x0000_s1170" type="#_x0000_t202" style="width:17.15pt;height:50pt;margin-top:-21.27pt;margin-left:293.73pt;mso-position-horizontal-relative:page;position:absolute;z-index:251676672" filled="f" stroked="f">
            <v:textbox style="layout-flow:vertical;mso-layout-flow-alt:bottom-to-top" inset="0,0,0,0">
              <w:txbxContent>
                <w:p>
                  <w:pPr>
                    <w:pStyle w:val="BodyText"/>
                    <w:spacing w:before="11"/>
                    <w:ind w:left="20"/>
                  </w:pPr>
                  <w:r>
                    <w:t>工作标准</w:t>
                  </w:r>
                </w:p>
              </w:txbxContent>
            </v:textbox>
          </v:shape>
        </w:pict>
      </w:r>
      <w:r>
        <w:pict>
          <v:shape id="_x0000_s1171" type="#_x0000_t202" style="width:17.15pt;height:50pt;margin-top:-21.27pt;margin-left:349.47pt;mso-position-horizontal-relative:page;position:absolute;z-index:251677696" filled="f" stroked="f">
            <v:textbox style="layout-flow:vertical;mso-layout-flow-alt:bottom-to-top" inset="0,0,0,0">
              <w:txbxContent>
                <w:p>
                  <w:pPr>
                    <w:pStyle w:val="BodyText"/>
                    <w:spacing w:before="11"/>
                    <w:ind w:left="20"/>
                  </w:pPr>
                  <w:r>
                    <w:t>工作效果</w:t>
                  </w:r>
                </w:p>
              </w:txbxContent>
            </v:textbox>
          </v:shape>
        </w:pict>
      </w:r>
      <w:r>
        <w:pict>
          <v:shape id="_x0000_s1172" type="#_x0000_t202" style="width:17.15pt;height:50pt;margin-top:-21.27pt;margin-left:405.15pt;mso-position-horizontal-relative:page;position:absolute;z-index:251678720" filled="f" stroked="f">
            <v:textbox style="layout-flow:vertical;mso-layout-flow-alt:bottom-to-top" inset="0,0,0,0">
              <w:txbxContent>
                <w:p>
                  <w:pPr>
                    <w:pStyle w:val="BodyText"/>
                    <w:spacing w:before="11"/>
                    <w:ind w:left="20"/>
                  </w:pPr>
                  <w:r>
                    <w:t>奖惩制度</w:t>
                  </w:r>
                </w:p>
              </w:txbxContent>
            </v:textbox>
          </v:shape>
        </w:pict>
      </w:r>
      <w:r>
        <w:pict>
          <v:shape id="_x0000_s1173" type="#_x0000_t202" style="width:17.15pt;height:86pt;margin-top:-39.27pt;margin-left:460.88pt;mso-position-horizontal-relative:page;position:absolute;z-index:251679744" filled="f" stroked="f">
            <v:textbox style="layout-flow:vertical;mso-layout-flow-alt:bottom-to-top" inset="0,0,0,0">
              <w:txbxContent>
                <w:p>
                  <w:pPr>
                    <w:pStyle w:val="BodyText"/>
                    <w:spacing w:before="11"/>
                    <w:ind w:left="20"/>
                  </w:pPr>
                  <w:r>
                    <w:t>质量工作规范化</w:t>
                  </w:r>
                </w:p>
              </w:txbxContent>
            </v:textbox>
          </v:shape>
        </w:pict>
      </w:r>
      <w:r>
        <w:t>二、</w:t>
      </w:r>
      <w:r>
        <w:rPr>
          <w:spacing w:val="68"/>
        </w:rPr>
        <w:t xml:space="preserve"> </w:t>
      </w:r>
      <w:r>
        <w:t>安</w:t>
        <w:tab/>
        <w:t>保证</w:t>
      </w:r>
    </w:p>
    <w:p>
      <w:pPr>
        <w:pStyle w:val="BodyText"/>
        <w:spacing w:before="4"/>
        <w:rPr>
          <w:rFonts w:ascii="Microsoft JhengHei"/>
          <w:b/>
          <w:sz w:val="7"/>
        </w:rPr>
      </w:pPr>
    </w:p>
    <w:p>
      <w:pPr>
        <w:pStyle w:val="Heading5"/>
        <w:tabs>
          <w:tab w:val="left" w:pos="2740"/>
        </w:tabs>
        <w:spacing w:before="15"/>
      </w:pPr>
      <w:r>
        <w:t>（壹</w:t>
      </w:r>
      <w:r>
        <w:rPr>
          <w:spacing w:val="-120"/>
        </w:rPr>
        <w:t>）</w:t>
      </w:r>
      <w:r>
        <w:t>、安</w:t>
        <w:tab/>
        <w:t>原则</w:t>
      </w:r>
    </w:p>
    <w:p>
      <w:pPr>
        <w:pStyle w:val="BodyText"/>
        <w:spacing w:before="3"/>
        <w:rPr>
          <w:rFonts w:ascii="Microsoft JhengHei"/>
          <w:b/>
          <w:sz w:val="9"/>
        </w:rPr>
      </w:pPr>
    </w:p>
    <w:p>
      <w:pPr>
        <w:pStyle w:val="BodyText"/>
        <w:spacing w:before="93"/>
        <w:ind w:left="941"/>
      </w:pPr>
      <w:r>
        <w:pict>
          <v:shape id="_x0000_s1174" type="#_x0000_t202" style="width:24.25pt;height:75.65pt;margin-top:36.17pt;margin-left:315.93pt;mso-position-horizontal-relative:page;position:absolute;z-index:-251635712" filled="f" stroked="f">
            <v:textbox inset="0,0,0,0">
              <w:txbxContent>
                <w:p>
                  <w:pPr>
                    <w:pStyle w:val="BodyText"/>
                    <w:spacing w:line="301" w:lineRule="exact"/>
                  </w:pPr>
                  <w:r>
                    <w:rPr>
                      <w:spacing w:val="-9"/>
                    </w:rPr>
                    <w:t>六大</w:t>
                  </w:r>
                </w:p>
                <w:p>
                  <w:pPr>
                    <w:pStyle w:val="BodyText"/>
                    <w:spacing w:line="620" w:lineRule="atLeast"/>
                    <w:ind w:firstLine="1"/>
                  </w:pPr>
                  <w:r>
                    <w:rPr>
                      <w:spacing w:val="-10"/>
                    </w:rPr>
                    <w:t>《施</w:t>
                  </w:r>
                  <w:r>
                    <w:rPr>
                      <w:spacing w:val="-9"/>
                    </w:rPr>
                    <w:t>工现</w:t>
                  </w:r>
                </w:p>
              </w:txbxContent>
            </v:textbox>
          </v:shape>
        </w:pict>
      </w:r>
      <w:r>
        <w:pict>
          <v:shape id="_x0000_s1175" type="#_x0000_t202" style="width:36.35pt;height:75.65pt;margin-top:36.17pt;margin-left:352.36pt;mso-position-horizontal-relative:page;position:absolute;z-index:-251634688" filled="f" stroked="f">
            <v:textbox inset="0,0,0,0">
              <w:txbxContent>
                <w:p>
                  <w:pPr>
                    <w:pStyle w:val="BodyText"/>
                    <w:spacing w:line="487" w:lineRule="auto"/>
                    <w:ind w:hanging="1"/>
                  </w:pPr>
                  <w:r>
                    <w:rPr>
                      <w:spacing w:val="-6"/>
                    </w:rPr>
                    <w:t>律及《</w:t>
                  </w:r>
                  <w:r>
                    <w:rPr>
                      <w:spacing w:val="-7"/>
                    </w:rPr>
                    <w:t>现场临</w:t>
                  </w:r>
                </w:p>
                <w:p>
                  <w:pPr>
                    <w:pStyle w:val="BodyText"/>
                    <w:spacing w:line="271" w:lineRule="exact"/>
                  </w:pPr>
                  <w:r>
                    <w:rPr>
                      <w:spacing w:val="-7"/>
                    </w:rPr>
                    <w:t>防火规</w:t>
                  </w:r>
                </w:p>
              </w:txbxContent>
            </v:textbox>
          </v:shape>
        </w:pict>
      </w:r>
      <w:r>
        <w:pict>
          <v:shape id="_x0000_s1176" type="#_x0000_t202" style="width:24.3pt;height:75.65pt;margin-top:36.17pt;margin-left:400.94pt;mso-position-horizontal-relative:page;position:absolute;z-index:-251633664" filled="f" stroked="f">
            <v:textbox inset="0,0,0,0">
              <w:txbxContent>
                <w:p>
                  <w:pPr>
                    <w:pStyle w:val="BodyText"/>
                    <w:spacing w:line="487" w:lineRule="auto"/>
                    <w:ind w:right="1"/>
                  </w:pPr>
                  <w:r>
                    <w:rPr>
                      <w:spacing w:val="-8"/>
                    </w:rPr>
                    <w:t>筑施</w:t>
                  </w:r>
                  <w:r>
                    <w:rPr>
                      <w:spacing w:val="-9"/>
                    </w:rPr>
                    <w:t>用电</w:t>
                  </w:r>
                </w:p>
                <w:p>
                  <w:pPr>
                    <w:pStyle w:val="BodyText"/>
                    <w:spacing w:line="271" w:lineRule="exact"/>
                  </w:pPr>
                  <w:r>
                    <w:rPr>
                      <w:spacing w:val="-85"/>
                    </w:rPr>
                    <w:t>》、《</w:t>
                  </w:r>
                </w:p>
              </w:txbxContent>
            </v:textbox>
          </v:shape>
        </w:pict>
      </w:r>
      <w:r>
        <w:pict>
          <v:shape id="_x0000_s1177" type="#_x0000_t202" style="width:17.15pt;height:86pt;margin-top:31.39pt;margin-left:278.64pt;mso-position-horizontal-relative:page;position:absolute;z-index:-251626496" filled="f" stroked="f">
            <v:textbox style="layout-flow:vertical;mso-layout-flow-alt:bottom-to-top" inset="0,0,0,0">
              <w:txbxContent>
                <w:p>
                  <w:pPr>
                    <w:pStyle w:val="BodyText"/>
                    <w:spacing w:before="11"/>
                    <w:ind w:left="20"/>
                  </w:pPr>
                  <w:r>
                    <w:t>队专职质量检查</w:t>
                  </w:r>
                </w:p>
              </w:txbxContent>
            </v:textbox>
          </v:shape>
        </w:pict>
      </w:r>
      <w:r>
        <w:pict>
          <v:shape id="_x0000_s1178" type="#_x0000_t202" style="width:17.15pt;height:86pt;margin-top:31.39pt;margin-left:327.44pt;mso-position-horizontal-relative:page;position:absolute;z-index:-251625472" filled="f" stroked="f">
            <v:textbox style="layout-flow:vertical;mso-layout-flow-alt:bottom-to-top" inset="0,0,0,0">
              <w:txbxContent>
                <w:p>
                  <w:pPr>
                    <w:pStyle w:val="BodyText"/>
                    <w:spacing w:before="11"/>
                    <w:ind w:left="20"/>
                  </w:pPr>
                  <w:r>
                    <w:t>班组质量检查员</w:t>
                  </w:r>
                </w:p>
              </w:txbxContent>
            </v:textbox>
          </v:shape>
        </w:pict>
      </w:r>
      <w:r>
        <w:pict>
          <v:shape id="_x0000_s1179" type="#_x0000_t202" style="width:17.15pt;height:74pt;margin-top:37.39pt;margin-left:364.66pt;mso-position-horizontal-relative:page;position:absolute;z-index:-251624448" filled="f" stroked="f">
            <v:textbox style="layout-flow:vertical;mso-layout-flow-alt:bottom-to-top" inset="0,0,0,0">
              <w:txbxContent>
                <w:p>
                  <w:pPr>
                    <w:pStyle w:val="BodyText"/>
                    <w:spacing w:before="11"/>
                    <w:ind w:left="20"/>
                  </w:pPr>
                  <w:r>
                    <w:t>定期、不定期</w:t>
                  </w:r>
                </w:p>
              </w:txbxContent>
            </v:textbox>
          </v:shape>
        </w:pict>
      </w:r>
      <w:r>
        <w:pict>
          <v:shape id="_x0000_s1180" type="#_x0000_t202" style="width:17.15pt;height:74pt;margin-top:37.39pt;margin-left:413.46pt;mso-position-horizontal-relative:page;position:absolute;z-index:-251623424" filled="f" stroked="f">
            <v:textbox style="layout-flow:vertical;mso-layout-flow-alt:bottom-to-top" inset="0,0,0,0">
              <w:txbxContent>
                <w:p>
                  <w:pPr>
                    <w:pStyle w:val="BodyText"/>
                    <w:spacing w:before="11"/>
                    <w:ind w:left="20"/>
                  </w:pPr>
                  <w:r>
                    <w:t>质量评定制度</w:t>
                  </w:r>
                </w:p>
              </w:txbxContent>
            </v:textbox>
          </v:shape>
        </w:pict>
      </w:r>
      <w:r>
        <w:t>以安全生产作为标准化管理重点，严格执行《现场标准化管理制度》及有关</w:t>
      </w:r>
    </w:p>
    <w:p>
      <w:pPr>
        <w:pStyle w:val="BodyText"/>
        <w:spacing w:before="5"/>
        <w:rPr>
          <w:sz w:val="17"/>
        </w:rPr>
      </w:pPr>
    </w:p>
    <w:p>
      <w:pPr>
        <w:spacing w:after="0"/>
        <w:rPr>
          <w:sz w:val="17"/>
        </w:rPr>
        <w:sectPr>
          <w:headerReference w:type="default" r:id="rId35"/>
          <w:pgSz w:w="11910" w:h="16840"/>
          <w:pgMar w:top="1340" w:right="540" w:bottom="280" w:left="1240" w:header="895" w:footer="0"/>
          <w:pgNumType w:start="32"/>
          <w:cols w:space="708"/>
        </w:sectPr>
      </w:pPr>
    </w:p>
    <w:p>
      <w:pPr>
        <w:pStyle w:val="BodyText"/>
        <w:tabs>
          <w:tab w:val="left" w:pos="3863"/>
        </w:tabs>
        <w:spacing w:before="94"/>
        <w:ind w:left="461"/>
      </w:pPr>
      <w:r>
        <w:pict>
          <v:shape id="_x0000_s1181" type="#_x0000_t202" style="width:36.4pt;height:75.65pt;margin-top:5.02pt;margin-left:218.63pt;mso-position-horizontal-relative:page;position:absolute;z-index:-251621376" filled="f" stroked="f">
            <v:textbox inset="0,0,0,0">
              <w:txbxContent>
                <w:p>
                  <w:pPr>
                    <w:pStyle w:val="BodyText"/>
                    <w:spacing w:line="487" w:lineRule="auto"/>
                    <w:ind w:left="1" w:hanging="1"/>
                  </w:pPr>
                  <w:r>
                    <w:rPr>
                      <w:spacing w:val="-5"/>
                    </w:rPr>
                    <w:t>严格执</w:t>
                  </w:r>
                  <w:r>
                    <w:rPr>
                      <w:spacing w:val="-7"/>
                    </w:rPr>
                    <w:t>用安全</w:t>
                  </w:r>
                </w:p>
                <w:p>
                  <w:pPr>
                    <w:pStyle w:val="BodyText"/>
                    <w:spacing w:line="271" w:lineRule="exact"/>
                  </w:pPr>
                  <w:r>
                    <w:rPr>
                      <w:spacing w:val="-6"/>
                    </w:rPr>
                    <w:t>全技术</w:t>
                  </w:r>
                </w:p>
              </w:txbxContent>
            </v:textbox>
          </v:shape>
        </w:pict>
      </w:r>
      <w:r>
        <w:pict>
          <v:shape id="_x0000_s1182" type="#_x0000_t202" style="width:36.45pt;height:75.65pt;margin-top:5.02pt;margin-left:267.21pt;mso-position-horizontal-relative:page;position:absolute;z-index:-251620352" filled="f" stroked="f">
            <v:textbox inset="0,0,0,0">
              <w:txbxContent>
                <w:p>
                  <w:pPr>
                    <w:pStyle w:val="BodyText"/>
                    <w:spacing w:line="487" w:lineRule="auto"/>
                    <w:ind w:left="1"/>
                  </w:pPr>
                  <w:r>
                    <w:rPr>
                      <w:spacing w:val="-6"/>
                    </w:rPr>
                    <w:t>安全生术规范</w:t>
                  </w:r>
                </w:p>
                <w:p>
                  <w:pPr>
                    <w:pStyle w:val="BodyText"/>
                    <w:spacing w:line="271" w:lineRule="exact"/>
                  </w:pPr>
                  <w:r>
                    <w:rPr>
                      <w:spacing w:val="-64"/>
                    </w:rPr>
                    <w:t>定》、《</w:t>
                  </w:r>
                </w:p>
              </w:txbxContent>
            </v:textbox>
          </v:shape>
        </w:pict>
      </w:r>
      <w:r>
        <w:pict>
          <v:shape id="_x0000_s1183" type="#_x0000_t202" style="width:17.15pt;height:50pt;margin-top:18.24pt;margin-left:229.84pt;mso-position-horizontal-relative:page;position:absolute;z-index:251694080" filled="f" stroked="f">
            <v:textbox style="layout-flow:vertical;mso-layout-flow-alt:bottom-to-top" inset="0,0,0,0">
              <w:txbxContent>
                <w:p>
                  <w:pPr>
                    <w:pStyle w:val="BodyText"/>
                    <w:spacing w:before="11"/>
                    <w:ind w:left="20"/>
                  </w:pPr>
                  <w:r>
                    <w:t>各经理部</w:t>
                  </w:r>
                </w:p>
              </w:txbxContent>
            </v:textbox>
          </v:shape>
        </w:pict>
      </w:r>
      <w:r>
        <w:rPr>
          <w:spacing w:val="3"/>
        </w:rPr>
        <w:t>各</w:t>
      </w:r>
      <w:r>
        <w:t>项</w:t>
      </w:r>
      <w:r>
        <w:rPr>
          <w:spacing w:val="3"/>
        </w:rPr>
        <w:t>措施</w:t>
      </w:r>
      <w:r>
        <w:t>，</w:t>
      </w:r>
      <w:r>
        <w:rPr>
          <w:spacing w:val="3"/>
        </w:rPr>
        <w:t>施工</w:t>
      </w:r>
      <w:r>
        <w:t>现</w:t>
      </w:r>
      <w:r>
        <w:rPr>
          <w:spacing w:val="3"/>
        </w:rPr>
        <w:t>场必</w:t>
      </w:r>
      <w:r>
        <w:t>须</w:t>
        <w:tab/>
        <w:t>行</w:t>
      </w:r>
    </w:p>
    <w:p>
      <w:pPr>
        <w:pStyle w:val="BodyText"/>
        <w:tabs>
          <w:tab w:val="left" w:pos="1190"/>
          <w:tab w:val="left" w:pos="2162"/>
        </w:tabs>
        <w:spacing w:before="94"/>
        <w:ind w:left="461"/>
      </w:pPr>
      <w:r>
        <w:br w:type="column"/>
      </w:r>
      <w:r>
        <w:t>产</w:t>
        <w:tab/>
        <w:t>纪</w:t>
        <w:tab/>
      </w:r>
      <w:r>
        <w:rPr>
          <w:spacing w:val="-20"/>
        </w:rPr>
        <w:t>建</w:t>
      </w:r>
    </w:p>
    <w:p>
      <w:pPr>
        <w:pStyle w:val="BodyText"/>
        <w:spacing w:before="94"/>
        <w:ind w:left="449"/>
      </w:pPr>
      <w:r>
        <w:br w:type="column"/>
      </w:r>
      <w:r>
        <w:t>工高处作业安全</w:t>
      </w:r>
    </w:p>
    <w:p>
      <w:pPr>
        <w:spacing w:after="0"/>
        <w:sectPr>
          <w:headerReference w:type="default" r:id="rId36"/>
          <w:type w:val="continuous"/>
          <w:pgSz w:w="11910" w:h="16840"/>
          <w:pgMar w:top="1580" w:right="540" w:bottom="280" w:left="1240" w:header="708" w:footer="708"/>
          <w:pgNumType w:start="33"/>
          <w:cols w:num="3" w:space="708" w:equalWidth="0">
            <w:col w:w="4144" w:space="231"/>
            <w:col w:w="2403" w:space="39"/>
            <w:col w:w="3313" w:space="0"/>
          </w:cols>
        </w:sectPr>
      </w:pPr>
    </w:p>
    <w:p>
      <w:pPr>
        <w:pStyle w:val="BodyText"/>
        <w:spacing w:before="5"/>
        <w:rPr>
          <w:sz w:val="17"/>
        </w:rPr>
      </w:pPr>
    </w:p>
    <w:p>
      <w:pPr>
        <w:spacing w:after="0"/>
        <w:rPr>
          <w:sz w:val="17"/>
        </w:rPr>
        <w:sectPr>
          <w:headerReference w:type="default" r:id="rId37"/>
          <w:type w:val="continuous"/>
          <w:pgSz w:w="11910" w:h="16840"/>
          <w:pgMar w:top="1580" w:right="540" w:bottom="280" w:left="1240" w:header="708" w:footer="708"/>
          <w:pgNumType w:start="34"/>
          <w:cols w:space="708"/>
        </w:sectPr>
      </w:pPr>
    </w:p>
    <w:p>
      <w:pPr>
        <w:pStyle w:val="BodyText"/>
        <w:spacing w:before="94"/>
        <w:ind w:left="461"/>
      </w:pPr>
      <w:r>
        <w:pict>
          <v:shape id="_x0000_s1184" type="#_x0000_t202" style="width:30pt;height:262.85pt;margin-top:5.02pt;margin-left:133.05pt;mso-position-horizontal-relative:page;position:absolute;z-index:-251619328" filled="f" stroked="f">
            <v:textbox inset="0,0,0,0">
              <w:txbxContent>
                <w:p>
                  <w:pPr>
                    <w:pStyle w:val="BodyText"/>
                    <w:spacing w:line="487" w:lineRule="auto"/>
                    <w:ind w:right="101" w:firstLine="11"/>
                    <w:jc w:val="both"/>
                  </w:pPr>
                  <w:r>
                    <w:rPr>
                      <w:spacing w:val="-84"/>
                    </w:rPr>
                    <w:t>》、《</w:t>
                  </w:r>
                  <w:r>
                    <w:t>工普理制</w:t>
                  </w:r>
                  <w:r>
                    <w:rPr>
                      <w:spacing w:val="-60"/>
                    </w:rPr>
                    <w:t>”。</w:t>
                  </w:r>
                </w:p>
                <w:p>
                  <w:pPr>
                    <w:spacing w:before="0" w:line="361" w:lineRule="exact"/>
                    <w:ind w:left="0" w:right="0" w:firstLine="0"/>
                    <w:jc w:val="left"/>
                    <w:rPr>
                      <w:rFonts w:ascii="Microsoft JhengHei" w:eastAsia="Microsoft JhengHei" w:hint="eastAsia"/>
                      <w:b/>
                      <w:sz w:val="24"/>
                    </w:rPr>
                  </w:pPr>
                  <w:r>
                    <w:rPr>
                      <w:rFonts w:ascii="Microsoft JhengHei" w:eastAsia="Microsoft JhengHei" w:hint="eastAsia"/>
                      <w:b/>
                      <w:spacing w:val="-120"/>
                      <w:sz w:val="24"/>
                    </w:rPr>
                    <w:t>）</w:t>
                  </w:r>
                  <w:r>
                    <w:rPr>
                      <w:rFonts w:ascii="Microsoft JhengHei" w:eastAsia="Microsoft JhengHei" w:hint="eastAsia"/>
                      <w:b/>
                      <w:spacing w:val="-10"/>
                      <w:sz w:val="24"/>
                    </w:rPr>
                    <w:t>、安</w:t>
                  </w:r>
                </w:p>
                <w:p>
                  <w:pPr>
                    <w:pStyle w:val="BodyText"/>
                    <w:spacing w:before="16"/>
                    <w:rPr>
                      <w:rFonts w:ascii="Microsoft JhengHei"/>
                      <w:b/>
                      <w:sz w:val="13"/>
                    </w:rPr>
                  </w:pPr>
                </w:p>
                <w:p>
                  <w:pPr>
                    <w:pStyle w:val="BodyText"/>
                    <w:spacing w:line="487" w:lineRule="auto"/>
                    <w:ind w:left="12" w:right="102" w:hanging="6"/>
                  </w:pPr>
                  <w:r>
                    <w:rPr>
                      <w:spacing w:val="-4"/>
                    </w:rPr>
                    <w:t>司按</w:t>
                  </w:r>
                  <w:r>
                    <w:rPr>
                      <w:spacing w:val="-8"/>
                    </w:rPr>
                    <w:t>工程</w:t>
                  </w:r>
                </w:p>
                <w:p>
                  <w:pPr>
                    <w:pStyle w:val="BodyText"/>
                    <w:spacing w:line="307" w:lineRule="exact"/>
                    <w:ind w:left="12"/>
                  </w:pPr>
                  <w:r>
                    <w:t>、安</w:t>
                  </w:r>
                </w:p>
                <w:p>
                  <w:pPr>
                    <w:pStyle w:val="BodyText"/>
                    <w:spacing w:before="9"/>
                  </w:pPr>
                </w:p>
                <w:p>
                  <w:pPr>
                    <w:pStyle w:val="BodyText"/>
                    <w:spacing w:line="271" w:lineRule="exact"/>
                  </w:pPr>
                  <w:r>
                    <w:t>故为</w:t>
                  </w:r>
                </w:p>
              </w:txbxContent>
            </v:textbox>
          </v:shape>
        </w:pict>
      </w:r>
      <w:r>
        <w:t>技术措施</w:t>
      </w:r>
    </w:p>
    <w:p>
      <w:pPr>
        <w:pStyle w:val="BodyText"/>
        <w:spacing w:before="94"/>
        <w:ind w:left="451"/>
      </w:pPr>
      <w:r>
        <w:br w:type="column"/>
      </w:r>
      <w:r>
        <w:t>建筑机械使</w:t>
      </w:r>
    </w:p>
    <w:p>
      <w:pPr>
        <w:pStyle w:val="BodyText"/>
        <w:tabs>
          <w:tab w:val="left" w:pos="1432"/>
          <w:tab w:val="left" w:pos="2163"/>
        </w:tabs>
        <w:spacing w:before="94"/>
        <w:ind w:left="461"/>
      </w:pPr>
      <w:r>
        <w:br w:type="column"/>
      </w:r>
      <w:r>
        <w:t>技</w:t>
        <w:tab/>
      </w:r>
      <w:r>
        <w:rPr>
          <w:spacing w:val="-118"/>
        </w:rPr>
        <w:t>》</w:t>
      </w:r>
      <w:r>
        <w:t>、</w:t>
        <w:tab/>
        <w:t>工</w:t>
      </w:r>
    </w:p>
    <w:p>
      <w:pPr>
        <w:pStyle w:val="BodyText"/>
        <w:tabs>
          <w:tab w:val="left" w:pos="1189"/>
        </w:tabs>
        <w:spacing w:before="94"/>
        <w:ind w:left="461"/>
      </w:pPr>
      <w:r>
        <w:br w:type="column"/>
      </w:r>
      <w:r>
        <w:t>时</w:t>
        <w:tab/>
        <w:t>安全技术规范</w:t>
      </w:r>
      <w:r>
        <w:rPr>
          <w:spacing w:val="-118"/>
        </w:rPr>
        <w:t>》</w:t>
      </w:r>
      <w:r>
        <w:t>、</w:t>
      </w:r>
    </w:p>
    <w:p>
      <w:pPr>
        <w:spacing w:after="0"/>
        <w:sectPr>
          <w:headerReference w:type="default" r:id="rId38"/>
          <w:type w:val="continuous"/>
          <w:pgSz w:w="11910" w:h="16840"/>
          <w:pgMar w:top="1580" w:right="540" w:bottom="280" w:left="1240" w:header="708" w:footer="708"/>
          <w:pgNumType w:start="35"/>
          <w:cols w:num="4" w:space="708" w:equalWidth="0">
            <w:col w:w="1430" w:space="40"/>
            <w:col w:w="1703" w:space="229"/>
            <w:col w:w="2444" w:space="230"/>
            <w:col w:w="4054" w:space="0"/>
          </w:cols>
        </w:sectPr>
      </w:pPr>
    </w:p>
    <w:p>
      <w:pPr>
        <w:pStyle w:val="BodyText"/>
        <w:spacing w:before="5"/>
        <w:rPr>
          <w:sz w:val="17"/>
        </w:rPr>
      </w:pPr>
    </w:p>
    <w:p>
      <w:pPr>
        <w:spacing w:after="0"/>
        <w:rPr>
          <w:sz w:val="17"/>
        </w:rPr>
        <w:sectPr>
          <w:headerReference w:type="default" r:id="rId39"/>
          <w:type w:val="continuous"/>
          <w:pgSz w:w="11910" w:h="16840"/>
          <w:pgMar w:top="1580" w:right="540" w:bottom="280" w:left="1240" w:header="708" w:footer="708"/>
          <w:pgNumType w:start="36"/>
          <w:cols w:space="708"/>
        </w:sectPr>
      </w:pPr>
    </w:p>
    <w:p>
      <w:pPr>
        <w:pStyle w:val="BodyText"/>
        <w:spacing w:before="94"/>
        <w:ind w:left="461"/>
      </w:pPr>
      <w:r>
        <w:t>《建筑施</w:t>
      </w:r>
    </w:p>
    <w:p>
      <w:pPr>
        <w:pStyle w:val="BodyText"/>
        <w:tabs>
          <w:tab w:val="left" w:pos="2391"/>
        </w:tabs>
        <w:spacing w:before="94"/>
        <w:ind w:left="448"/>
      </w:pPr>
      <w:r>
        <w:br w:type="column"/>
      </w:r>
      <w:r>
        <w:t>通脚手架安</w:t>
        <w:tab/>
        <w:t>规</w:t>
      </w:r>
    </w:p>
    <w:p>
      <w:pPr>
        <w:pStyle w:val="BodyText"/>
        <w:tabs>
          <w:tab w:val="left" w:pos="1189"/>
          <w:tab w:val="left" w:pos="2161"/>
        </w:tabs>
        <w:spacing w:before="94"/>
        <w:ind w:left="461"/>
      </w:pPr>
      <w:r>
        <w:br w:type="column"/>
      </w:r>
      <w:r>
        <w:t>施</w:t>
        <w:tab/>
        <w:t>场</w:t>
        <w:tab/>
      </w:r>
      <w:r>
        <w:rPr>
          <w:spacing w:val="-20"/>
        </w:rPr>
        <w:t>定</w:t>
      </w:r>
    </w:p>
    <w:p>
      <w:pPr>
        <w:pStyle w:val="BodyText"/>
        <w:spacing w:before="94"/>
        <w:ind w:left="451"/>
      </w:pPr>
      <w:r>
        <w:br w:type="column"/>
      </w:r>
      <w:r>
        <w:t>施工现场机械设</w:t>
      </w:r>
    </w:p>
    <w:p>
      <w:pPr>
        <w:spacing w:after="0"/>
        <w:sectPr>
          <w:headerReference w:type="default" r:id="rId40"/>
          <w:type w:val="continuous"/>
          <w:pgSz w:w="11910" w:h="16840"/>
          <w:pgMar w:top="1580" w:right="540" w:bottom="280" w:left="1240" w:header="708" w:footer="708"/>
          <w:pgNumType w:start="37"/>
          <w:cols w:num="4" w:space="708" w:equalWidth="0">
            <w:col w:w="1430" w:space="40"/>
            <w:col w:w="2672" w:space="233"/>
            <w:col w:w="2402" w:space="39"/>
            <w:col w:w="3314" w:space="0"/>
          </w:cols>
        </w:sectPr>
      </w:pPr>
    </w:p>
    <w:p>
      <w:pPr>
        <w:pStyle w:val="BodyText"/>
        <w:spacing w:before="4"/>
        <w:rPr>
          <w:sz w:val="17"/>
        </w:rPr>
      </w:pPr>
    </w:p>
    <w:p>
      <w:pPr>
        <w:pStyle w:val="BodyText"/>
        <w:tabs>
          <w:tab w:val="left" w:pos="1900"/>
          <w:tab w:val="left" w:pos="2620"/>
          <w:tab w:val="left" w:pos="8365"/>
        </w:tabs>
        <w:spacing w:before="94"/>
        <w:ind w:left="461"/>
      </w:pPr>
      <w:r>
        <w:pict>
          <v:shape id="_x0000_s1185" type="#_x0000_t202" style="width:30pt;height:169.25pt;margin-top:5.02pt;margin-left:169.05pt;mso-position-horizontal-relative:page;position:absolute;z-index:-251617280" filled="f" stroked="f">
            <v:textbox inset="0,0,0,0">
              <w:txbxContent>
                <w:p>
                  <w:pPr>
                    <w:pStyle w:val="BodyText"/>
                    <w:spacing w:line="301" w:lineRule="exact"/>
                  </w:pPr>
                  <w:r>
                    <w:rPr>
                      <w:spacing w:val="-80"/>
                    </w:rPr>
                    <w:t>》、《</w:t>
                  </w:r>
                </w:p>
                <w:p>
                  <w:pPr>
                    <w:pStyle w:val="BodyText"/>
                    <w:rPr>
                      <w:sz w:val="26"/>
                    </w:rPr>
                  </w:pPr>
                </w:p>
                <w:p>
                  <w:pPr>
                    <w:pStyle w:val="BodyText"/>
                  </w:pPr>
                </w:p>
                <w:p>
                  <w:pPr>
                    <w:spacing w:before="0" w:line="624" w:lineRule="exact"/>
                    <w:ind w:left="16" w:right="0" w:firstLine="103"/>
                    <w:jc w:val="left"/>
                    <w:rPr>
                      <w:sz w:val="24"/>
                    </w:rPr>
                  </w:pPr>
                  <w:r>
                    <w:rPr>
                      <w:rFonts w:ascii="Microsoft JhengHei" w:eastAsia="Microsoft JhengHei" w:hint="eastAsia"/>
                      <w:b/>
                      <w:spacing w:val="-10"/>
                      <w:sz w:val="24"/>
                    </w:rPr>
                    <w:t>管理</w:t>
                  </w:r>
                  <w:r>
                    <w:rPr>
                      <w:spacing w:val="1"/>
                      <w:sz w:val="24"/>
                    </w:rPr>
                    <w:t>招标安全制度</w:t>
                  </w:r>
                </w:p>
              </w:txbxContent>
            </v:textbox>
          </v:shape>
        </w:pict>
      </w:r>
      <w:r>
        <w:pict>
          <v:shape id="_x0000_s1186" type="#_x0000_t202" style="width:30.7pt;height:169.25pt;margin-top:5.02pt;margin-left:449.59pt;mso-position-horizontal-relative:page;position:absolute;z-index:-251610112" filled="f" stroked="f">
            <v:textbox inset="0,0,0,0">
              <w:txbxContent>
                <w:p>
                  <w:pPr>
                    <w:pStyle w:val="BodyText"/>
                    <w:spacing w:line="301" w:lineRule="exact"/>
                    <w:ind w:left="133"/>
                  </w:pPr>
                  <w:r>
                    <w:t>安全</w:t>
                  </w:r>
                </w:p>
                <w:p>
                  <w:pPr>
                    <w:pStyle w:val="BodyText"/>
                    <w:rPr>
                      <w:sz w:val="26"/>
                    </w:rPr>
                  </w:pPr>
                </w:p>
                <w:p>
                  <w:pPr>
                    <w:pStyle w:val="BodyText"/>
                    <w:rPr>
                      <w:sz w:val="26"/>
                    </w:rPr>
                  </w:pPr>
                </w:p>
                <w:p>
                  <w:pPr>
                    <w:pStyle w:val="BodyText"/>
                    <w:rPr>
                      <w:sz w:val="26"/>
                    </w:rPr>
                  </w:pPr>
                </w:p>
                <w:p>
                  <w:pPr>
                    <w:pStyle w:val="BodyText"/>
                    <w:spacing w:before="232" w:line="620" w:lineRule="atLeast"/>
                    <w:ind w:right="127" w:hanging="1"/>
                    <w:jc w:val="both"/>
                  </w:pPr>
                  <w:r>
                    <w:t>施工全保保本</w:t>
                  </w:r>
                </w:p>
              </w:txbxContent>
            </v:textbox>
          </v:shape>
        </w:pict>
      </w:r>
      <w:r>
        <w:t>备安全管</w:t>
        <w:tab/>
        <w:t>度</w:t>
        <w:tab/>
        <w:t>施工现场电气安全管理制度</w:t>
      </w:r>
      <w:r>
        <w:rPr>
          <w:spacing w:val="-6"/>
        </w:rPr>
        <w:t>》</w:t>
      </w:r>
      <w:r>
        <w:t>等文件</w:t>
      </w:r>
      <w:r>
        <w:rPr>
          <w:spacing w:val="-6"/>
        </w:rPr>
        <w:t>，</w:t>
      </w:r>
      <w:r>
        <w:t>切实做</w:t>
      </w:r>
      <w:r>
        <w:rPr>
          <w:spacing w:val="-6"/>
        </w:rPr>
        <w:t>到</w:t>
      </w:r>
      <w:r>
        <w:t>“</w:t>
        <w:tab/>
        <w:t>生产、</w:t>
      </w:r>
    </w:p>
    <w:p>
      <w:pPr>
        <w:pStyle w:val="BodyText"/>
        <w:spacing w:before="5"/>
        <w:rPr>
          <w:sz w:val="17"/>
        </w:rPr>
      </w:pPr>
    </w:p>
    <w:p>
      <w:pPr>
        <w:pStyle w:val="BodyText"/>
        <w:spacing w:before="94"/>
        <w:ind w:left="461"/>
      </w:pPr>
      <w:r>
        <w:pict>
          <v:shape id="_x0000_s1187" type="#_x0000_t202" style="width:17.15pt;height:110pt;margin-top:-0.17pt;margin-left:182.37pt;mso-position-horizontal-relative:page;position:absolute;z-index:-251607040" filled="f" stroked="f">
            <v:textbox style="layout-flow:vertical;mso-layout-flow-alt:bottom-to-top" inset="0,0,0,0">
              <w:txbxContent>
                <w:p>
                  <w:pPr>
                    <w:pStyle w:val="BodyText"/>
                    <w:spacing w:before="11"/>
                    <w:ind w:left="20"/>
                  </w:pPr>
                  <w:r>
                    <w:t>施工全过程保证体系</w:t>
                  </w:r>
                </w:p>
              </w:txbxContent>
            </v:textbox>
          </v:shape>
        </w:pict>
      </w:r>
      <w:r>
        <w:pict>
          <v:shape id="_x0000_s1188" type="#_x0000_t202" style="width:17.15pt;height:74pt;margin-top:17.42pt;margin-left:229.84pt;mso-position-horizontal-relative:page;position:absolute;z-index:-251606016" filled="f" stroked="f">
            <v:textbox style="layout-flow:vertical;mso-layout-flow-alt:bottom-to-top" inset="0,0,0,0">
              <w:txbxContent>
                <w:p>
                  <w:pPr>
                    <w:pStyle w:val="BodyText"/>
                    <w:spacing w:before="11"/>
                    <w:ind w:left="20"/>
                  </w:pPr>
                  <w:r>
                    <w:t>施工作业人员</w:t>
                  </w:r>
                </w:p>
              </w:txbxContent>
            </v:textbox>
          </v:shape>
        </w:pict>
      </w:r>
      <w:r>
        <w:pict>
          <v:shape id="_x0000_s1189" type="#_x0000_t202" style="width:17.15pt;height:74pt;margin-top:17.42pt;margin-left:266.55pt;mso-position-horizontal-relative:page;position:absolute;z-index:-251604992" filled="f" stroked="f">
            <v:textbox style="layout-flow:vertical;mso-layout-flow-alt:bottom-to-top" inset="0,0,0,0">
              <w:txbxContent>
                <w:p>
                  <w:pPr>
                    <w:pStyle w:val="BodyText"/>
                    <w:spacing w:before="11"/>
                    <w:ind w:left="20"/>
                  </w:pPr>
                  <w:r>
                    <w:t>施工技术力量</w:t>
                  </w:r>
                </w:p>
              </w:txbxContent>
            </v:textbox>
          </v:shape>
        </w:pict>
      </w:r>
      <w:r>
        <w:pict>
          <v:shape id="_x0000_s1190" type="#_x0000_t202" style="width:17.15pt;height:86pt;margin-top:11.78pt;margin-left:460.88pt;mso-position-horizontal-relative:page;position:absolute;z-index:-251599872" filled="f" stroked="f">
            <v:textbox style="layout-flow:vertical;mso-layout-flow-alt:bottom-to-top" inset="0,0,0,0">
              <w:txbxContent>
                <w:p>
                  <w:pPr>
                    <w:pStyle w:val="BodyText"/>
                    <w:spacing w:before="11"/>
                    <w:ind w:left="20"/>
                  </w:pPr>
                  <w:r>
                    <w:t>创优工作模式化</w:t>
                  </w:r>
                </w:p>
              </w:txbxContent>
            </v:textbox>
          </v:shape>
        </w:pict>
      </w:r>
      <w:r>
        <w:pict>
          <v:shape id="_x0000_s1191" type="#_x0000_t202" style="width:17.15pt;height:110pt;margin-top:-0.58pt;margin-left:497.65pt;mso-position-horizontal-relative:page;position:absolute;z-index:251698176" filled="f" stroked="f">
            <v:textbox style="layout-flow:vertical;mso-layout-flow-alt:bottom-to-top" inset="0,0,0,0">
              <w:txbxContent>
                <w:p>
                  <w:pPr>
                    <w:pStyle w:val="BodyText"/>
                    <w:spacing w:before="11"/>
                    <w:ind w:left="20"/>
                  </w:pPr>
                  <w:r>
                    <w:t>质量第一、信誉之上</w:t>
                  </w:r>
                </w:p>
              </w:txbxContent>
            </v:textbox>
          </v:shape>
        </w:pict>
      </w:r>
      <w:r>
        <w:t>预防为主</w:t>
      </w:r>
    </w:p>
    <w:p>
      <w:pPr>
        <w:pStyle w:val="BodyText"/>
        <w:spacing w:before="5"/>
        <w:rPr>
          <w:sz w:val="17"/>
        </w:rPr>
      </w:pPr>
    </w:p>
    <w:p>
      <w:pPr>
        <w:pStyle w:val="Heading5"/>
        <w:tabs>
          <w:tab w:val="left" w:pos="2020"/>
          <w:tab w:val="left" w:pos="2740"/>
        </w:tabs>
        <w:spacing w:before="14"/>
      </w:pPr>
      <w:r>
        <w:pict>
          <v:shape id="_x0000_s1192" type="#_x0000_t202" style="width:24.4pt;height:44.45pt;margin-top:36.18pt;margin-left:218.51pt;mso-position-horizontal-relative:page;position:absolute;z-index:-251616256" filled="f" stroked="f">
            <v:textbox inset="0,0,0,0">
              <w:txbxContent>
                <w:p>
                  <w:pPr>
                    <w:pStyle w:val="BodyText"/>
                    <w:spacing w:line="301" w:lineRule="exact"/>
                  </w:pPr>
                  <w:r>
                    <w:rPr>
                      <w:spacing w:val="-7"/>
                    </w:rPr>
                    <w:t>的要</w:t>
                  </w:r>
                </w:p>
                <w:p>
                  <w:pPr>
                    <w:pStyle w:val="BodyText"/>
                    <w:spacing w:before="9"/>
                  </w:pPr>
                </w:p>
                <w:p>
                  <w:pPr>
                    <w:pStyle w:val="BodyText"/>
                    <w:spacing w:line="271" w:lineRule="exact"/>
                    <w:ind w:left="4"/>
                  </w:pPr>
                  <w:r>
                    <w:rPr>
                      <w:spacing w:val="-9"/>
                    </w:rPr>
                    <w:t>，且</w:t>
                  </w:r>
                </w:p>
              </w:txbxContent>
            </v:textbox>
          </v:shape>
        </w:pict>
      </w:r>
      <w:r>
        <w:pict>
          <v:shape id="_x0000_s1193" type="#_x0000_t202" style="width:24.35pt;height:44.45pt;margin-top:36.18pt;margin-left:254.99pt;mso-position-horizontal-relative:page;position:absolute;z-index:-251615232" filled="f" stroked="f">
            <v:textbox inset="0,0,0,0">
              <w:txbxContent>
                <w:p>
                  <w:pPr>
                    <w:pStyle w:val="BodyText"/>
                    <w:spacing w:line="301" w:lineRule="exact"/>
                  </w:pPr>
                  <w:r>
                    <w:rPr>
                      <w:spacing w:val="-7"/>
                    </w:rPr>
                    <w:t>，结</w:t>
                  </w:r>
                </w:p>
                <w:p>
                  <w:pPr>
                    <w:pStyle w:val="BodyText"/>
                    <w:spacing w:before="9"/>
                  </w:pPr>
                </w:p>
                <w:p>
                  <w:pPr>
                    <w:pStyle w:val="BodyText"/>
                    <w:spacing w:line="271" w:lineRule="exact"/>
                    <w:ind w:left="3"/>
                  </w:pPr>
                  <w:r>
                    <w:rPr>
                      <w:spacing w:val="-9"/>
                    </w:rPr>
                    <w:t>定相</w:t>
                  </w:r>
                </w:p>
              </w:txbxContent>
            </v:textbox>
          </v:shape>
        </w:pict>
      </w:r>
      <w:r>
        <w:pict>
          <v:shape id="_x0000_s1194" type="#_x0000_t202" style="width:24.3pt;height:44.45pt;margin-top:36.18pt;margin-left:291.49pt;mso-position-horizontal-relative:page;position:absolute;z-index:-251614208" filled="f" stroked="f">
            <v:textbox inset="0,0,0,0">
              <w:txbxContent>
                <w:p>
                  <w:pPr>
                    <w:pStyle w:val="BodyText"/>
                    <w:spacing w:line="301" w:lineRule="exact"/>
                  </w:pPr>
                  <w:r>
                    <w:rPr>
                      <w:spacing w:val="-7"/>
                    </w:rPr>
                    <w:t>工程</w:t>
                  </w:r>
                </w:p>
                <w:p>
                  <w:pPr>
                    <w:pStyle w:val="BodyText"/>
                    <w:spacing w:before="9"/>
                  </w:pPr>
                </w:p>
                <w:p>
                  <w:pPr>
                    <w:pStyle w:val="BodyText"/>
                    <w:spacing w:line="271" w:lineRule="exact"/>
                    <w:ind w:left="2"/>
                  </w:pPr>
                  <w:r>
                    <w:rPr>
                      <w:spacing w:val="-8"/>
                    </w:rPr>
                    <w:t>壹套</w:t>
                  </w:r>
                </w:p>
              </w:txbxContent>
            </v:textbox>
          </v:shape>
        </w:pict>
      </w:r>
      <w:r>
        <w:pict>
          <v:shape id="_x0000_s1195" type="#_x0000_t202" style="width:24.3pt;height:44.45pt;margin-top:36.18pt;margin-left:327.97pt;mso-position-horizontal-relative:page;position:absolute;z-index:-251613184" filled="f" stroked="f">
            <v:textbox inset="0,0,0,0">
              <w:txbxContent>
                <w:p>
                  <w:pPr>
                    <w:pStyle w:val="BodyText"/>
                    <w:spacing w:line="301" w:lineRule="exact"/>
                  </w:pPr>
                  <w:r>
                    <w:rPr>
                      <w:spacing w:val="-8"/>
                    </w:rPr>
                    <w:t>自身</w:t>
                  </w:r>
                </w:p>
                <w:p>
                  <w:pPr>
                    <w:pStyle w:val="BodyText"/>
                    <w:spacing w:before="9"/>
                  </w:pPr>
                </w:p>
                <w:p>
                  <w:pPr>
                    <w:pStyle w:val="BodyText"/>
                    <w:spacing w:line="271" w:lineRule="exact"/>
                    <w:ind w:left="2"/>
                  </w:pPr>
                  <w:r>
                    <w:rPr>
                      <w:spacing w:val="-9"/>
                    </w:rPr>
                    <w:t>全控</w:t>
                  </w:r>
                </w:p>
              </w:txbxContent>
            </v:textbox>
          </v:shape>
        </w:pict>
      </w:r>
      <w:r>
        <w:pict>
          <v:shape id="_x0000_s1196" type="#_x0000_t202" style="width:24.25pt;height:44.45pt;margin-top:36.18pt;margin-left:364.46pt;mso-position-horizontal-relative:page;position:absolute;z-index:-251612160" filled="f" stroked="f">
            <v:textbox inset="0,0,0,0">
              <w:txbxContent>
                <w:p>
                  <w:pPr>
                    <w:pStyle w:val="BodyText"/>
                    <w:spacing w:line="301" w:lineRule="exact"/>
                  </w:pPr>
                  <w:r>
                    <w:rPr>
                      <w:spacing w:val="-8"/>
                    </w:rPr>
                    <w:t>点，</w:t>
                  </w:r>
                </w:p>
                <w:p>
                  <w:pPr>
                    <w:pStyle w:val="BodyText"/>
                    <w:spacing w:before="9"/>
                  </w:pPr>
                </w:p>
                <w:p>
                  <w:pPr>
                    <w:pStyle w:val="BodyText"/>
                    <w:spacing w:line="271" w:lineRule="exact"/>
                    <w:ind w:left="1"/>
                  </w:pPr>
                  <w:r>
                    <w:rPr>
                      <w:spacing w:val="-9"/>
                    </w:rPr>
                    <w:t>、安</w:t>
                  </w:r>
                </w:p>
              </w:txbxContent>
            </v:textbox>
          </v:shape>
        </w:pict>
      </w:r>
      <w:r>
        <w:pict>
          <v:shape id="_x0000_s1197" type="#_x0000_t202" style="width:24.25pt;height:44.45pt;margin-top:36.18pt;margin-left:400.94pt;mso-position-horizontal-relative:page;position:absolute;z-index:-251611136" filled="f" stroked="f">
            <v:textbox inset="0,0,0,0">
              <w:txbxContent>
                <w:p>
                  <w:pPr>
                    <w:pStyle w:val="BodyText"/>
                    <w:spacing w:line="301" w:lineRule="exact"/>
                  </w:pPr>
                  <w:r>
                    <w:rPr>
                      <w:spacing w:val="-8"/>
                    </w:rPr>
                    <w:t>据多</w:t>
                  </w:r>
                </w:p>
                <w:p>
                  <w:pPr>
                    <w:pStyle w:val="BodyText"/>
                    <w:spacing w:before="9"/>
                  </w:pPr>
                </w:p>
                <w:p>
                  <w:pPr>
                    <w:pStyle w:val="BodyText"/>
                    <w:spacing w:line="271" w:lineRule="exact"/>
                    <w:ind w:left="1"/>
                  </w:pPr>
                  <w:r>
                    <w:rPr>
                      <w:spacing w:val="-9"/>
                    </w:rPr>
                    <w:t>检查</w:t>
                  </w:r>
                </w:p>
              </w:txbxContent>
            </v:textbox>
          </v:shape>
        </w:pict>
      </w:r>
      <w:r>
        <w:pict>
          <v:shape id="_x0000_s1198" type="#_x0000_t202" style="width:24.2pt;height:44.45pt;margin-top:36.18pt;margin-left:486.07pt;mso-position-horizontal-relative:page;position:absolute;z-index:-251609088" filled="f" stroked="f">
            <v:textbox inset="0,0,0,0">
              <w:txbxContent>
                <w:p>
                  <w:pPr>
                    <w:pStyle w:val="BodyText"/>
                    <w:spacing w:line="301" w:lineRule="exact"/>
                  </w:pPr>
                  <w:r>
                    <w:rPr>
                      <w:spacing w:val="-9"/>
                    </w:rPr>
                    <w:t>践经</w:t>
                  </w:r>
                </w:p>
                <w:p>
                  <w:pPr>
                    <w:pStyle w:val="BodyText"/>
                    <w:spacing w:before="9"/>
                  </w:pPr>
                </w:p>
                <w:p>
                  <w:pPr>
                    <w:pStyle w:val="BodyText"/>
                    <w:spacing w:line="271" w:lineRule="exact"/>
                  </w:pPr>
                  <w:r>
                    <w:rPr>
                      <w:spacing w:val="-9"/>
                    </w:rPr>
                    <w:t>、安</w:t>
                  </w:r>
                </w:p>
              </w:txbxContent>
            </v:textbox>
          </v:shape>
        </w:pict>
      </w:r>
      <w:r>
        <w:pict>
          <v:shape id="_x0000_s1199" type="#_x0000_t202" style="width:17.15pt;height:62pt;margin-top:-7.84pt;margin-left:145.65pt;mso-position-horizontal-relative:page;position:absolute;z-index:-251608064" filled="f" stroked="f">
            <v:textbox style="layout-flow:vertical;mso-layout-flow-alt:bottom-to-top" inset="0,0,0,0">
              <w:txbxContent>
                <w:p>
                  <w:pPr>
                    <w:pStyle w:val="BodyText"/>
                    <w:spacing w:before="11"/>
                    <w:ind w:left="20"/>
                  </w:pPr>
                  <w:r>
                    <w:t>项目经理部</w:t>
                  </w:r>
                </w:p>
              </w:txbxContent>
            </v:textbox>
          </v:shape>
        </w:pict>
      </w:r>
      <w:r>
        <w:pict>
          <v:shape id="_x0000_s1200" type="#_x0000_t202" style="width:17.15pt;height:50pt;margin-top:-1.82pt;margin-left:303.27pt;mso-position-horizontal-relative:page;position:absolute;z-index:-251603968" filled="f" stroked="f">
            <v:textbox style="layout-flow:vertical;mso-layout-flow-alt:bottom-to-top" inset="0,0,0,0">
              <w:txbxContent>
                <w:p>
                  <w:pPr>
                    <w:pStyle w:val="BodyText"/>
                    <w:spacing w:before="11"/>
                    <w:ind w:left="20"/>
                  </w:pPr>
                  <w:r>
                    <w:t>施工设备</w:t>
                  </w:r>
                </w:p>
              </w:txbxContent>
            </v:textbox>
          </v:shape>
        </w:pict>
      </w:r>
      <w:r>
        <w:pict>
          <v:shape id="_x0000_s1201" type="#_x0000_t202" style="width:17.15pt;height:38pt;margin-top:4.18pt;margin-left:339.98pt;mso-position-horizontal-relative:page;position:absolute;z-index:-251602944" filled="f" stroked="f">
            <v:textbox style="layout-flow:vertical;mso-layout-flow-alt:bottom-to-top" inset="0,0,0,0">
              <w:txbxContent>
                <w:p>
                  <w:pPr>
                    <w:pStyle w:val="BodyText"/>
                    <w:spacing w:before="11"/>
                    <w:ind w:left="20"/>
                  </w:pPr>
                  <w:r>
                    <w:t>原材料</w:t>
                  </w:r>
                </w:p>
              </w:txbxContent>
            </v:textbox>
          </v:shape>
        </w:pict>
      </w:r>
      <w:r>
        <w:pict>
          <v:shape id="_x0000_s1202" type="#_x0000_t202" style="width:17.15pt;height:50pt;margin-top:-1.82pt;margin-left:376.75pt;mso-position-horizontal-relative:page;position:absolute;z-index:-251601920" filled="f" stroked="f">
            <v:textbox style="layout-flow:vertical;mso-layout-flow-alt:bottom-to-top" inset="0,0,0,0">
              <w:txbxContent>
                <w:p>
                  <w:pPr>
                    <w:pStyle w:val="BodyText"/>
                    <w:spacing w:before="11"/>
                    <w:ind w:left="20"/>
                  </w:pPr>
                  <w:r>
                    <w:t>施工工艺</w:t>
                  </w:r>
                </w:p>
              </w:txbxContent>
            </v:textbox>
          </v:shape>
        </w:pict>
      </w:r>
      <w:r>
        <w:pict>
          <v:shape id="_x0000_s1203" type="#_x0000_t202" style="width:17.15pt;height:50pt;margin-top:-1.82pt;margin-left:413.46pt;mso-position-horizontal-relative:page;position:absolute;z-index:-251600896" filled="f" stroked="f">
            <v:textbox style="layout-flow:vertical;mso-layout-flow-alt:bottom-to-top" inset="0,0,0,0">
              <w:txbxContent>
                <w:p>
                  <w:pPr>
                    <w:pStyle w:val="BodyText"/>
                    <w:spacing w:before="11"/>
                    <w:ind w:left="20"/>
                  </w:pPr>
                  <w:r>
                    <w:t>施工工序</w:t>
                  </w:r>
                </w:p>
              </w:txbxContent>
            </v:textbox>
          </v:shape>
        </w:pict>
      </w:r>
      <w:r>
        <w:t>（二</w:t>
        <w:tab/>
        <w:t>全</w:t>
        <w:tab/>
        <w:t>目标</w:t>
      </w:r>
    </w:p>
    <w:p>
      <w:pPr>
        <w:pStyle w:val="BodyText"/>
        <w:spacing w:before="3"/>
        <w:rPr>
          <w:rFonts w:ascii="Microsoft JhengHei"/>
          <w:b/>
          <w:sz w:val="9"/>
        </w:rPr>
      </w:pPr>
    </w:p>
    <w:p>
      <w:pPr>
        <w:spacing w:after="0"/>
        <w:rPr>
          <w:rFonts w:ascii="Microsoft JhengHei"/>
          <w:sz w:val="9"/>
        </w:rPr>
        <w:sectPr>
          <w:headerReference w:type="default" r:id="rId41"/>
          <w:type w:val="continuous"/>
          <w:pgSz w:w="11910" w:h="16840"/>
          <w:pgMar w:top="1580" w:right="540" w:bottom="280" w:left="1240" w:header="708" w:footer="708"/>
          <w:pgNumType w:start="38"/>
          <w:cols w:space="708"/>
        </w:sectPr>
      </w:pPr>
    </w:p>
    <w:p>
      <w:pPr>
        <w:pStyle w:val="BodyText"/>
        <w:tabs>
          <w:tab w:val="left" w:pos="1913"/>
        </w:tabs>
        <w:spacing w:before="94"/>
        <w:ind w:left="941"/>
      </w:pPr>
      <w:r>
        <w:rPr>
          <w:spacing w:val="3"/>
        </w:rPr>
        <w:t>我</w:t>
      </w:r>
      <w:r>
        <w:t>公</w:t>
        <w:tab/>
      </w:r>
      <w:r>
        <w:rPr>
          <w:spacing w:val="-20"/>
        </w:rPr>
        <w:t>照</w:t>
      </w:r>
    </w:p>
    <w:p>
      <w:pPr>
        <w:pStyle w:val="BodyText"/>
        <w:tabs>
          <w:tab w:val="left" w:pos="1422"/>
          <w:tab w:val="left" w:pos="2152"/>
        </w:tabs>
        <w:spacing w:before="94"/>
        <w:ind w:left="449"/>
      </w:pPr>
      <w:r>
        <w:br w:type="column"/>
      </w:r>
      <w:r>
        <w:rPr>
          <w:spacing w:val="3"/>
        </w:rPr>
        <w:t>文</w:t>
      </w:r>
      <w:r>
        <w:t>件</w:t>
        <w:tab/>
        <w:t>求</w:t>
        <w:tab/>
      </w:r>
      <w:r>
        <w:rPr>
          <w:spacing w:val="-20"/>
        </w:rPr>
        <w:t>合</w:t>
      </w:r>
    </w:p>
    <w:p>
      <w:pPr>
        <w:pStyle w:val="BodyText"/>
        <w:tabs>
          <w:tab w:val="left" w:pos="1179"/>
          <w:tab w:val="left" w:pos="1908"/>
        </w:tabs>
        <w:spacing w:before="94"/>
        <w:ind w:left="449"/>
      </w:pPr>
      <w:r>
        <w:br w:type="column"/>
      </w:r>
      <w:r>
        <w:t>的</w:t>
        <w:tab/>
        <w:t>特</w:t>
        <w:tab/>
      </w:r>
      <w:r>
        <w:rPr>
          <w:spacing w:val="-19"/>
        </w:rPr>
        <w:t>根</w:t>
      </w:r>
    </w:p>
    <w:p>
      <w:pPr>
        <w:pStyle w:val="BodyText"/>
        <w:tabs>
          <w:tab w:val="left" w:pos="1422"/>
        </w:tabs>
        <w:spacing w:before="94"/>
        <w:ind w:left="449"/>
      </w:pPr>
      <w:r>
        <w:br w:type="column"/>
      </w:r>
      <w:r>
        <w:rPr>
          <w:spacing w:val="3"/>
        </w:rPr>
        <w:t>年</w:t>
      </w:r>
      <w:r>
        <w:t>的</w:t>
        <w:tab/>
        <w:t>实</w:t>
      </w:r>
    </w:p>
    <w:p>
      <w:pPr>
        <w:spacing w:after="0"/>
        <w:sectPr>
          <w:headerReference w:type="default" r:id="rId42"/>
          <w:type w:val="continuous"/>
          <w:pgSz w:w="11910" w:h="16840"/>
          <w:pgMar w:top="1580" w:right="540" w:bottom="280" w:left="1240" w:header="708" w:footer="708"/>
          <w:pgNumType w:start="39"/>
          <w:cols w:num="4" w:space="708" w:equalWidth="0">
            <w:col w:w="2154" w:space="40"/>
            <w:col w:w="2393" w:space="39"/>
            <w:col w:w="2150" w:space="40"/>
            <w:col w:w="3314" w:space="0"/>
          </w:cols>
        </w:sectPr>
      </w:pPr>
    </w:p>
    <w:p>
      <w:pPr>
        <w:pStyle w:val="BodyText"/>
        <w:spacing w:before="5"/>
        <w:rPr>
          <w:sz w:val="17"/>
        </w:rPr>
      </w:pPr>
    </w:p>
    <w:p>
      <w:pPr>
        <w:spacing w:after="0"/>
        <w:rPr>
          <w:sz w:val="17"/>
        </w:rPr>
        <w:sectPr>
          <w:headerReference w:type="default" r:id="rId43"/>
          <w:type w:val="continuous"/>
          <w:pgSz w:w="11910" w:h="16840"/>
          <w:pgMar w:top="1580" w:right="540" w:bottom="280" w:left="1240" w:header="708" w:footer="708"/>
          <w:pgNumType w:start="40"/>
          <w:cols w:space="708"/>
        </w:sectPr>
      </w:pPr>
    </w:p>
    <w:p>
      <w:pPr>
        <w:pStyle w:val="BodyText"/>
        <w:tabs>
          <w:tab w:val="left" w:pos="1919"/>
        </w:tabs>
        <w:spacing w:before="93"/>
        <w:ind w:left="461"/>
      </w:pPr>
      <w:r>
        <w:pict>
          <v:shape id="_x0000_s1204" type="#_x0000_t202" style="width:26.65pt;height:44.45pt;margin-top:36.17pt;margin-left:216.25pt;mso-position-horizontal-relative:page;position:absolute;z-index:-251597824" filled="f" stroked="f">
            <v:textbox inset="0,0,0,0">
              <w:txbxContent>
                <w:p>
                  <w:pPr>
                    <w:pStyle w:val="BodyText"/>
                    <w:spacing w:line="301" w:lineRule="exact"/>
                    <w:ind w:left="49"/>
                  </w:pPr>
                  <w:r>
                    <w:rPr>
                      <w:spacing w:val="-9"/>
                    </w:rPr>
                    <w:t>施，</w:t>
                  </w:r>
                </w:p>
                <w:p>
                  <w:pPr>
                    <w:pStyle w:val="BodyText"/>
                    <w:spacing w:before="9"/>
                  </w:pPr>
                </w:p>
                <w:p>
                  <w:pPr>
                    <w:pStyle w:val="BodyText"/>
                    <w:spacing w:line="271" w:lineRule="exact"/>
                  </w:pPr>
                  <w:r>
                    <w:t>工达</w:t>
                  </w:r>
                </w:p>
              </w:txbxContent>
            </v:textbox>
          </v:shape>
        </w:pict>
      </w:r>
      <w:r>
        <w:pict>
          <v:shape id="_x0000_s1205" type="#_x0000_t202" style="width:27.1pt;height:44.45pt;margin-top:36.17pt;margin-left:252.25pt;mso-position-horizontal-relative:page;position:absolute;z-index:-251596800" filled="f" stroked="f">
            <v:textbox inset="0,0,0,0">
              <w:txbxContent>
                <w:p>
                  <w:pPr>
                    <w:pStyle w:val="BodyText"/>
                    <w:spacing w:line="301" w:lineRule="exact"/>
                    <w:ind w:left="58"/>
                  </w:pPr>
                  <w:r>
                    <w:rPr>
                      <w:spacing w:val="-9"/>
                    </w:rPr>
                    <w:t>采用</w:t>
                  </w:r>
                </w:p>
                <w:p>
                  <w:pPr>
                    <w:pStyle w:val="BodyText"/>
                    <w:spacing w:before="9"/>
                  </w:pPr>
                </w:p>
                <w:p>
                  <w:pPr>
                    <w:pStyle w:val="BodyText"/>
                    <w:spacing w:line="271" w:lineRule="exact"/>
                  </w:pPr>
                  <w:r>
                    <w:t>文明</w:t>
                  </w:r>
                </w:p>
              </w:txbxContent>
            </v:textbox>
          </v:shape>
        </w:pict>
      </w:r>
      <w:r>
        <w:pict>
          <v:shape id="_x0000_s1206" type="#_x0000_t202" style="width:36pt;height:44.45pt;margin-top:36.17pt;margin-left:288.25pt;mso-position-horizontal-relative:page;position:absolute;z-index:-251595776" filled="f" stroked="f">
            <v:textbox inset="0,0,0,0">
              <w:txbxContent>
                <w:p>
                  <w:pPr>
                    <w:pStyle w:val="BodyText"/>
                    <w:spacing w:line="301" w:lineRule="exact"/>
                    <w:ind w:left="67"/>
                  </w:pPr>
                  <w:r>
                    <w:t>效的</w:t>
                  </w:r>
                </w:p>
                <w:p>
                  <w:pPr>
                    <w:pStyle w:val="BodyText"/>
                    <w:spacing w:before="9"/>
                  </w:pPr>
                </w:p>
                <w:p>
                  <w:pPr>
                    <w:pStyle w:val="BodyText"/>
                    <w:spacing w:line="271" w:lineRule="exact"/>
                  </w:pPr>
                  <w:r>
                    <w:t>地、标</w:t>
                  </w:r>
                </w:p>
              </w:txbxContent>
            </v:textbox>
          </v:shape>
        </w:pict>
      </w:r>
      <w:r>
        <w:pict>
          <v:shape id="_x0000_s1207" type="#_x0000_t202" style="width:32.2pt;height:44.45pt;margin-top:36.17pt;margin-left:328.09pt;mso-position-horizontal-relative:page;position:absolute;z-index:-251594752" filled="f" stroked="f">
            <v:textbox inset="0,0,0,0">
              <w:txbxContent>
                <w:p>
                  <w:pPr>
                    <w:pStyle w:val="BodyText"/>
                    <w:spacing w:line="301" w:lineRule="exact"/>
                  </w:pPr>
                  <w:r>
                    <w:t>织方</w:t>
                  </w:r>
                </w:p>
                <w:p>
                  <w:pPr>
                    <w:pStyle w:val="BodyText"/>
                    <w:spacing w:before="9"/>
                  </w:pPr>
                </w:p>
                <w:p>
                  <w:pPr>
                    <w:pStyle w:val="BodyText"/>
                    <w:spacing w:line="271" w:lineRule="exact"/>
                    <w:ind w:left="163"/>
                  </w:pPr>
                  <w:r>
                    <w:t>工地</w:t>
                  </w:r>
                </w:p>
              </w:txbxContent>
            </v:textbox>
          </v:shape>
        </w:pict>
      </w:r>
      <w:r>
        <w:pict>
          <v:shape id="_x0000_s1208" type="#_x0000_t202" style="width:31.75pt;height:44.45pt;margin-top:36.17pt;margin-left:364.54pt;mso-position-horizontal-relative:page;position:absolute;z-index:-251593728" filled="f" stroked="f">
            <v:textbox inset="0,0,0,0">
              <w:txbxContent>
                <w:p>
                  <w:pPr>
                    <w:pStyle w:val="BodyText"/>
                    <w:spacing w:line="301" w:lineRule="exact"/>
                  </w:pPr>
                  <w:r>
                    <w:t>和监</w:t>
                  </w:r>
                </w:p>
                <w:p>
                  <w:pPr>
                    <w:pStyle w:val="BodyText"/>
                    <w:spacing w:before="9"/>
                  </w:pPr>
                </w:p>
                <w:p>
                  <w:pPr>
                    <w:pStyle w:val="BodyText"/>
                    <w:spacing w:line="271" w:lineRule="exact"/>
                    <w:ind w:left="154"/>
                  </w:pPr>
                  <w:r>
                    <w:t>治安</w:t>
                  </w:r>
                </w:p>
              </w:txbxContent>
            </v:textbox>
          </v:shape>
        </w:pict>
      </w:r>
      <w:r>
        <w:pict>
          <v:shape id="_x0000_s1209" type="#_x0000_t202" style="width:31.25pt;height:44.45pt;margin-top:36.17pt;margin-left:401pt;mso-position-horizontal-relative:page;position:absolute;z-index:-251592704" filled="f" stroked="f">
            <v:textbox inset="0,0,0,0">
              <w:txbxContent>
                <w:p>
                  <w:pPr>
                    <w:pStyle w:val="BodyText"/>
                    <w:spacing w:line="301" w:lineRule="exact"/>
                  </w:pPr>
                  <w:r>
                    <w:t>手段</w:t>
                  </w:r>
                </w:p>
                <w:p>
                  <w:pPr>
                    <w:pStyle w:val="BodyText"/>
                    <w:spacing w:before="9"/>
                  </w:pPr>
                </w:p>
                <w:p>
                  <w:pPr>
                    <w:pStyle w:val="BodyText"/>
                    <w:spacing w:line="271" w:lineRule="exact"/>
                    <w:ind w:left="144"/>
                  </w:pPr>
                  <w:r>
                    <w:t>理达</w:t>
                  </w:r>
                </w:p>
              </w:txbxContent>
            </v:textbox>
          </v:shape>
        </w:pict>
      </w:r>
      <w:r>
        <w:pict>
          <v:shape id="_x0000_s1210" type="#_x0000_t202" style="width:26.05pt;height:126.25pt;margin-top:40.62pt;margin-left:406.86pt;mso-position-horizontal-relative:page;position:absolute;z-index:-251591680" filled="f" stroked="t" strokecolor="black" strokeweight="0.75pt">
            <v:stroke dashstyle="solid"/>
            <v:textbox inset="0,0,0,0">
              <w:txbxContent>
                <w:p>
                  <w:pPr>
                    <w:pStyle w:val="BodyText"/>
                    <w:spacing w:line="205" w:lineRule="exact"/>
                    <w:ind w:right="-101"/>
                    <w:jc w:val="right"/>
                  </w:pPr>
                  <w:r>
                    <w:t>，</w:t>
                  </w:r>
                </w:p>
              </w:txbxContent>
            </v:textbox>
          </v:shape>
        </w:pict>
      </w:r>
      <w:r>
        <w:pict>
          <v:shape id="_x0000_s1211" type="#_x0000_t202" style="width:25.4pt;height:126.25pt;margin-top:40.62pt;margin-left:296.66pt;mso-position-horizontal-relative:page;position:absolute;z-index:251717632" filled="f" stroked="t" strokecolor="black" strokeweight="0.75pt">
            <v:stroke dashstyle="solid"/>
            <v:textbox inset="0,0,0,0">
              <w:txbxContent>
                <w:p>
                  <w:pPr>
                    <w:pStyle w:val="BodyText"/>
                    <w:spacing w:line="205" w:lineRule="exact"/>
                    <w:ind w:right="-130"/>
                    <w:jc w:val="right"/>
                  </w:pPr>
                  <w:r>
                    <w:t>组</w:t>
                  </w:r>
                </w:p>
              </w:txbxContent>
            </v:textbox>
          </v:shape>
        </w:pict>
      </w:r>
      <w:r>
        <w:rPr>
          <w:spacing w:val="3"/>
        </w:rPr>
        <w:t>验</w:t>
      </w:r>
      <w:r>
        <w:t>，</w:t>
      </w:r>
      <w:r>
        <w:rPr>
          <w:spacing w:val="3"/>
        </w:rPr>
        <w:t>确</w:t>
      </w:r>
      <w:r>
        <w:t>定</w:t>
        <w:tab/>
      </w:r>
      <w:r>
        <w:rPr>
          <w:spacing w:val="-20"/>
        </w:rPr>
        <w:t>的</w:t>
      </w:r>
    </w:p>
    <w:p>
      <w:pPr>
        <w:pStyle w:val="BodyText"/>
        <w:tabs>
          <w:tab w:val="left" w:pos="1421"/>
        </w:tabs>
        <w:spacing w:before="93"/>
        <w:ind w:left="449"/>
      </w:pPr>
      <w:r>
        <w:br w:type="column"/>
      </w:r>
      <w:r>
        <w:rPr>
          <w:spacing w:val="3"/>
        </w:rPr>
        <w:t>目</w:t>
      </w:r>
      <w:r>
        <w:t>标</w:t>
        <w:tab/>
      </w:r>
      <w:r>
        <w:rPr>
          <w:spacing w:val="-20"/>
        </w:rPr>
        <w:t>制</w:t>
      </w:r>
    </w:p>
    <w:p>
      <w:pPr>
        <w:pStyle w:val="BodyText"/>
        <w:tabs>
          <w:tab w:val="left" w:pos="1178"/>
          <w:tab w:val="left" w:pos="1907"/>
        </w:tabs>
        <w:spacing w:before="93"/>
        <w:ind w:left="449"/>
      </w:pPr>
      <w:r>
        <w:br w:type="column"/>
      </w:r>
      <w:r>
        <w:t>应</w:t>
        <w:tab/>
        <w:t>安</w:t>
        <w:tab/>
      </w:r>
      <w:r>
        <w:rPr>
          <w:spacing w:val="-20"/>
        </w:rPr>
        <w:t>制</w:t>
      </w:r>
    </w:p>
    <w:p>
      <w:pPr>
        <w:pStyle w:val="BodyText"/>
        <w:tabs>
          <w:tab w:val="left" w:pos="1178"/>
          <w:tab w:val="left" w:pos="2150"/>
        </w:tabs>
        <w:spacing w:before="93"/>
        <w:ind w:left="449"/>
      </w:pPr>
      <w:r>
        <w:br w:type="column"/>
      </w:r>
      <w:r>
        <w:t>全</w:t>
        <w:tab/>
        <w:t>、安</w:t>
        <w:tab/>
        <w:t>证</w:t>
      </w:r>
    </w:p>
    <w:p>
      <w:pPr>
        <w:spacing w:after="0"/>
        <w:sectPr>
          <w:headerReference w:type="default" r:id="rId44"/>
          <w:type w:val="continuous"/>
          <w:pgSz w:w="11910" w:h="16840"/>
          <w:pgMar w:top="1580" w:right="540" w:bottom="280" w:left="1240" w:header="708" w:footer="708"/>
          <w:pgNumType w:start="41"/>
          <w:cols w:num="4" w:space="708" w:equalWidth="0">
            <w:col w:w="2160" w:space="40"/>
            <w:col w:w="1662" w:space="39"/>
            <w:col w:w="2148" w:space="39"/>
            <w:col w:w="4042" w:space="0"/>
          </w:cols>
        </w:sectPr>
      </w:pPr>
    </w:p>
    <w:p>
      <w:pPr>
        <w:pStyle w:val="BodyText"/>
        <w:spacing w:before="5"/>
        <w:rPr>
          <w:sz w:val="17"/>
        </w:rPr>
      </w:pPr>
    </w:p>
    <w:p>
      <w:pPr>
        <w:spacing w:after="0"/>
        <w:rPr>
          <w:sz w:val="17"/>
        </w:rPr>
        <w:sectPr>
          <w:headerReference w:type="default" r:id="rId45"/>
          <w:type w:val="continuous"/>
          <w:pgSz w:w="11910" w:h="16840"/>
          <w:pgMar w:top="1580" w:right="540" w:bottom="280" w:left="1240" w:header="708" w:footer="708"/>
          <w:pgNumType w:start="42"/>
          <w:cols w:space="708"/>
        </w:sectPr>
      </w:pPr>
    </w:p>
    <w:p>
      <w:pPr>
        <w:pStyle w:val="BodyText"/>
        <w:tabs>
          <w:tab w:val="left" w:pos="1919"/>
        </w:tabs>
        <w:spacing w:before="94"/>
        <w:ind w:left="461"/>
      </w:pPr>
      <w:r>
        <w:pict>
          <v:shape id="_x0000_s1212" type="#_x0000_t202" style="width:17.15pt;height:50pt;margin-top:47.6pt;margin-left:229.84pt;mso-position-horizontal-relative:page;position:absolute;z-index:-251589632" filled="f" stroked="f">
            <v:textbox style="layout-flow:vertical;mso-layout-flow-alt:bottom-to-top" inset="0,0,0,0">
              <w:txbxContent>
                <w:p>
                  <w:pPr>
                    <w:pStyle w:val="BodyText"/>
                    <w:spacing w:before="11"/>
                    <w:ind w:left="20"/>
                  </w:pPr>
                  <w:r>
                    <w:t>开工条件</w:t>
                  </w:r>
                </w:p>
              </w:txbxContent>
            </v:textbox>
          </v:shape>
        </w:pict>
      </w:r>
      <w:r>
        <w:pict>
          <v:shape id="_x0000_s1213" type="#_x0000_t202" style="width:17.15pt;height:62pt;margin-top:41.6pt;margin-left:266.55pt;mso-position-horizontal-relative:page;position:absolute;z-index:-251588608" filled="f" stroked="f">
            <v:textbox style="layout-flow:vertical;mso-layout-flow-alt:bottom-to-top" inset="0,0,0,0">
              <w:txbxContent>
                <w:p>
                  <w:pPr>
                    <w:pStyle w:val="BodyText"/>
                    <w:spacing w:before="11"/>
                    <w:ind w:left="20"/>
                  </w:pPr>
                  <w:r>
                    <w:t>施工图审核</w:t>
                  </w:r>
                </w:p>
              </w:txbxContent>
            </v:textbox>
          </v:shape>
        </w:pict>
      </w:r>
      <w:r>
        <w:pict>
          <v:shape id="_x0000_s1214" type="#_x0000_t202" style="width:17.15pt;height:74pt;margin-top:35.6pt;margin-left:303.27pt;mso-position-horizontal-relative:page;position:absolute;z-index:251725824" filled="f" stroked="f">
            <v:textbox style="layout-flow:vertical;mso-layout-flow-alt:bottom-to-top" inset="0,0,0,0">
              <w:txbxContent>
                <w:p>
                  <w:pPr>
                    <w:pStyle w:val="BodyText"/>
                    <w:spacing w:before="11"/>
                    <w:ind w:left="20"/>
                  </w:pPr>
                  <w:r>
                    <w:t>施工组织设计</w:t>
                  </w:r>
                </w:p>
              </w:txbxContent>
            </v:textbox>
          </v:shape>
        </w:pict>
      </w:r>
      <w:r>
        <w:pict>
          <v:shape id="_x0000_s1215" type="#_x0000_t202" style="width:17.15pt;height:50pt;margin-top:47.6pt;margin-left:339.98pt;mso-position-horizontal-relative:page;position:absolute;z-index:-251587584" filled="f" stroked="f">
            <v:textbox style="layout-flow:vertical;mso-layout-flow-alt:bottom-to-top" inset="0,0,0,0">
              <w:txbxContent>
                <w:p>
                  <w:pPr>
                    <w:pStyle w:val="BodyText"/>
                    <w:spacing w:before="11"/>
                    <w:ind w:left="20"/>
                  </w:pPr>
                  <w:r>
                    <w:t>施工预算</w:t>
                  </w:r>
                </w:p>
              </w:txbxContent>
            </v:textbox>
          </v:shape>
        </w:pict>
      </w:r>
      <w:r>
        <w:pict>
          <v:shape id="_x0000_s1216" type="#_x0000_t202" style="width:17.15pt;height:74pt;margin-top:23.6pt;margin-left:376.75pt;mso-position-horizontal-relative:page;position:absolute;z-index:-251586560" filled="f" stroked="f">
            <v:textbox style="layout-flow:vertical;mso-layout-flow-alt:bottom-to-top" inset="0,0,0,0">
              <w:txbxContent>
                <w:p>
                  <w:pPr>
                    <w:pStyle w:val="BodyText"/>
                    <w:spacing w:before="11"/>
                    <w:ind w:left="20"/>
                  </w:pPr>
                  <w:r>
                    <w:t>安全质量措施</w:t>
                  </w:r>
                </w:p>
              </w:txbxContent>
            </v:textbox>
          </v:shape>
        </w:pict>
      </w:r>
      <w:r>
        <w:pict>
          <v:shape id="_x0000_s1217" type="#_x0000_t202" style="width:17.15pt;height:50pt;margin-top:35.6pt;margin-left:413.46pt;mso-position-horizontal-relative:page;position:absolute;z-index:-251585536" filled="f" stroked="f">
            <v:textbox style="layout-flow:vertical;mso-layout-flow-alt:bottom-to-top" inset="0,0,0,0">
              <w:txbxContent>
                <w:p>
                  <w:pPr>
                    <w:pStyle w:val="BodyText"/>
                    <w:spacing w:before="11"/>
                    <w:ind w:left="20"/>
                  </w:pPr>
                  <w:r>
                    <w:t>施工测量</w:t>
                  </w:r>
                </w:p>
              </w:txbxContent>
            </v:textbox>
          </v:shape>
        </w:pict>
      </w:r>
      <w:r>
        <w:rPr>
          <w:spacing w:val="3"/>
        </w:rPr>
        <w:t>全</w:t>
      </w:r>
      <w:r>
        <w:t>责</w:t>
      </w:r>
      <w:r>
        <w:rPr>
          <w:spacing w:val="3"/>
        </w:rPr>
        <w:t>任</w:t>
      </w:r>
      <w:r>
        <w:t>制</w:t>
        <w:tab/>
      </w:r>
      <w:r>
        <w:rPr>
          <w:spacing w:val="-20"/>
        </w:rPr>
        <w:t>全</w:t>
      </w:r>
    </w:p>
    <w:p>
      <w:pPr>
        <w:pStyle w:val="BodyText"/>
        <w:tabs>
          <w:tab w:val="left" w:pos="1421"/>
          <w:tab w:val="left" w:pos="2150"/>
        </w:tabs>
        <w:spacing w:before="94"/>
        <w:ind w:left="449"/>
      </w:pPr>
      <w:r>
        <w:br w:type="column"/>
      </w:r>
      <w:r>
        <w:rPr>
          <w:spacing w:val="3"/>
        </w:rPr>
        <w:t>等</w:t>
      </w:r>
      <w:r>
        <w:t>措</w:t>
        <w:tab/>
        <w:t>且</w:t>
        <w:tab/>
        <w:t>有</w:t>
      </w:r>
    </w:p>
    <w:p>
      <w:pPr>
        <w:pStyle w:val="BodyText"/>
        <w:tabs>
          <w:tab w:val="left" w:pos="1190"/>
          <w:tab w:val="left" w:pos="2162"/>
        </w:tabs>
        <w:spacing w:before="94"/>
        <w:ind w:left="461"/>
      </w:pPr>
      <w:r>
        <w:br w:type="column"/>
      </w:r>
      <w:r>
        <w:t>式</w:t>
        <w:tab/>
        <w:t>控</w:t>
        <w:tab/>
      </w:r>
      <w:r>
        <w:rPr>
          <w:spacing w:val="-20"/>
        </w:rPr>
        <w:t>确</w:t>
      </w:r>
    </w:p>
    <w:p>
      <w:pPr>
        <w:spacing w:before="94"/>
        <w:ind w:left="449" w:right="0" w:firstLine="0"/>
        <w:jc w:val="left"/>
        <w:rPr>
          <w:sz w:val="24"/>
        </w:rPr>
      </w:pPr>
      <w:r>
        <w:br w:type="column"/>
      </w:r>
      <w:r>
        <w:rPr>
          <w:sz w:val="24"/>
        </w:rPr>
        <w:t>工程安</w:t>
      </w:r>
    </w:p>
    <w:p>
      <w:pPr>
        <w:spacing w:after="0"/>
        <w:jc w:val="left"/>
        <w:rPr>
          <w:sz w:val="24"/>
        </w:rPr>
        <w:sectPr>
          <w:headerReference w:type="default" r:id="rId46"/>
          <w:type w:val="continuous"/>
          <w:pgSz w:w="11910" w:h="16840"/>
          <w:pgMar w:top="1580" w:right="540" w:bottom="280" w:left="1240" w:header="708" w:footer="708"/>
          <w:pgNumType w:start="43"/>
          <w:cols w:num="4" w:space="708" w:equalWidth="0">
            <w:col w:w="2160" w:space="40"/>
            <w:col w:w="2431" w:space="716"/>
            <w:col w:w="2403" w:space="39"/>
            <w:col w:w="2341" w:space="0"/>
          </w:cols>
        </w:sectPr>
      </w:pPr>
    </w:p>
    <w:p>
      <w:pPr>
        <w:pStyle w:val="BodyText"/>
        <w:spacing w:before="5"/>
        <w:rPr>
          <w:sz w:val="17"/>
        </w:rPr>
      </w:pPr>
    </w:p>
    <w:p>
      <w:pPr>
        <w:spacing w:after="0"/>
        <w:rPr>
          <w:sz w:val="17"/>
        </w:rPr>
        <w:sectPr>
          <w:headerReference w:type="default" r:id="rId47"/>
          <w:type w:val="continuous"/>
          <w:pgSz w:w="11910" w:h="16840"/>
          <w:pgMar w:top="1580" w:right="540" w:bottom="280" w:left="1240" w:header="708" w:footer="708"/>
          <w:pgNumType w:start="44"/>
          <w:cols w:space="708"/>
        </w:sectPr>
      </w:pPr>
    </w:p>
    <w:p>
      <w:pPr>
        <w:pStyle w:val="BodyText"/>
        <w:spacing w:before="94"/>
        <w:ind w:left="461"/>
      </w:pPr>
      <w:r>
        <w:pict>
          <v:shape id="_x0000_s1218" type="#_x0000_t202" style="width:17.15pt;height:74pt;margin-top:118.99pt;margin-left:182.37pt;mso-position-horizontal-relative:page;position:absolute;z-index:251731968" filled="f" stroked="f">
            <v:textbox style="layout-flow:vertical;mso-layout-flow-alt:bottom-to-top" inset="0,0,0,0">
              <w:txbxContent>
                <w:p>
                  <w:pPr>
                    <w:pStyle w:val="BodyText"/>
                    <w:spacing w:before="11"/>
                    <w:ind w:left="20"/>
                  </w:pPr>
                  <w:r>
                    <w:t>组织保证控制</w:t>
                  </w:r>
                </w:p>
              </w:txbxContent>
            </v:textbox>
          </v:shape>
        </w:pict>
      </w:r>
      <w:r>
        <w:pict>
          <v:shape id="_x0000_s1219" type="#_x0000_t202" style="width:17.15pt;height:86pt;margin-top:112.94pt;margin-left:460.88pt;mso-position-horizontal-relative:page;position:absolute;z-index:251732992" filled="f" stroked="f">
            <v:textbox style="layout-flow:vertical;mso-layout-flow-alt:bottom-to-top" inset="0,0,0,0">
              <w:txbxContent>
                <w:p>
                  <w:pPr>
                    <w:pStyle w:val="BodyText"/>
                    <w:spacing w:before="11"/>
                    <w:ind w:left="20"/>
                  </w:pPr>
                  <w:r>
                    <w:t>质量组织系统化</w:t>
                  </w:r>
                </w:p>
              </w:txbxContent>
            </v:textbox>
          </v:shape>
        </w:pict>
      </w:r>
      <w:r>
        <w:t>全重大事</w:t>
      </w:r>
    </w:p>
    <w:p>
      <w:pPr>
        <w:pStyle w:val="BodyText"/>
        <w:tabs>
          <w:tab w:val="left" w:pos="2103"/>
          <w:tab w:val="left" w:pos="2823"/>
        </w:tabs>
        <w:spacing w:before="94"/>
        <w:ind w:left="440"/>
      </w:pPr>
      <w:r>
        <w:br w:type="column"/>
      </w:r>
      <w:r>
        <w:rPr>
          <w:spacing w:val="-8"/>
        </w:rPr>
        <w:t>零</w:t>
      </w:r>
      <w:r>
        <w:rPr>
          <w:spacing w:val="-9"/>
        </w:rPr>
        <w:t>；</w:t>
      </w:r>
      <w:r>
        <w:t>文明施</w:t>
        <w:tab/>
        <w:t>到</w:t>
        <w:tab/>
        <w:t>工</w:t>
      </w:r>
    </w:p>
    <w:p>
      <w:pPr>
        <w:pStyle w:val="BodyText"/>
        <w:tabs>
          <w:tab w:val="left" w:pos="1180"/>
          <w:tab w:val="left" w:pos="1900"/>
          <w:tab w:val="left" w:pos="2620"/>
        </w:tabs>
        <w:spacing w:before="94"/>
        <w:ind w:left="461"/>
      </w:pPr>
      <w:r>
        <w:br w:type="column"/>
      </w:r>
      <w:r>
        <w:t>化</w:t>
        <w:tab/>
        <w:t>及</w:t>
        <w:tab/>
        <w:t>管</w:t>
        <w:tab/>
        <w:t>标工地的标准。</w:t>
      </w:r>
    </w:p>
    <w:p>
      <w:pPr>
        <w:spacing w:after="0"/>
        <w:sectPr>
          <w:headerReference w:type="default" r:id="rId48"/>
          <w:type w:val="continuous"/>
          <w:pgSz w:w="11910" w:h="16840"/>
          <w:pgMar w:top="1580" w:right="540" w:bottom="280" w:left="1240" w:header="708" w:footer="708"/>
          <w:pgNumType w:start="45"/>
          <w:cols w:num="3" w:space="708" w:equalWidth="0">
            <w:col w:w="1422" w:space="40"/>
            <w:col w:w="3104" w:space="218"/>
            <w:col w:w="5346" w:space="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8"/>
        </w:rPr>
      </w:pPr>
    </w:p>
    <w:p>
      <w:pPr>
        <w:pStyle w:val="BodyText"/>
        <w:ind w:left="5649"/>
        <w:rPr>
          <w:sz w:val="20"/>
        </w:rPr>
      </w:pPr>
      <w:r>
        <w:rPr>
          <w:position w:val="0"/>
          <w:sz w:val="20"/>
        </w:rPr>
        <w:pict>
          <v:shape id="_x0000_i1220" type="#_x0000_t202" style="width:92.55pt;height:24.8pt;mso-position-horizontal-relative:char;mso-position-vertical-relative:line" filled="f" stroked="t" strokecolor="black" strokeweight="0.75pt">
            <v:stroke dashstyle="solid"/>
            <v:textbox inset="0,0,0,0">
              <w:txbxContent>
                <w:p>
                  <w:pPr>
                    <w:pStyle w:val="BodyText"/>
                    <w:spacing w:before="99"/>
                    <w:ind w:left="981"/>
                    <w:rPr>
                      <w:rFonts w:ascii="Lucida Sans Unicode"/>
                    </w:rPr>
                  </w:pPr>
                  <w:r>
                    <w:rPr>
                      <w:rFonts w:ascii="Lucida Sans Unicode"/>
                    </w:rPr>
                    <w:t>QC</w:t>
                  </w:r>
                </w:p>
              </w:txbxContent>
            </v:textbox>
            <w10:wrap type="none"/>
            <w10:anchorlock/>
          </v:shape>
        </w:pict>
      </w:r>
    </w:p>
    <w:p>
      <w:pPr>
        <w:spacing w:after="0"/>
        <w:rPr>
          <w:sz w:val="20"/>
        </w:rPr>
        <w:sectPr>
          <w:headerReference w:type="default" r:id="rId49"/>
          <w:type w:val="continuous"/>
          <w:pgSz w:w="11910" w:h="16840"/>
          <w:pgMar w:top="1580" w:right="540" w:bottom="280" w:left="1240" w:header="708" w:footer="708"/>
          <w:pgNumType w:start="46"/>
          <w:cols w:space="708"/>
        </w:sectPr>
      </w:pPr>
    </w:p>
    <w:p>
      <w:pPr>
        <w:pStyle w:val="BodyText"/>
        <w:spacing w:before="83"/>
        <w:ind w:left="461"/>
      </w:pPr>
      <w:r>
        <w:pict>
          <v:group id="_x0000_s1221" style="width:9.75pt;height:120.55pt;margin-top:67.15pt;margin-left:201.68pt;mso-position-horizontal-relative:page;position:absolute;z-index:251738112" coordorigin="4034,1343" coordsize="195,2411">
            <v:line id="_x0000_s1222" style="position:absolute" from="4221,2342" to="4041,3746" stroked="t" strokecolor="black" strokeweight="0.75pt">
              <v:stroke dashstyle="solid"/>
            </v:line>
            <v:line id="_x0000_s1223" style="position:absolute" from="4041,1350" to="4221,2711" stroked="t" strokecolor="black" strokeweight="0.75pt">
              <v:stroke dashstyle="solid"/>
            </v:line>
          </v:group>
        </w:pict>
      </w:r>
      <w:r>
        <w:pict>
          <v:line id="_x0000_s1224" style="mso-position-horizontal-relative:page;position:absolute;z-index:251739136" from="445.05pt,32.25pt" to="445.1pt,110.25pt" stroked="t" strokecolor="black" strokeweight="0.75pt">
            <v:stroke dashstyle="solid"/>
          </v:line>
        </w:pict>
      </w:r>
      <w:r>
        <w:pict>
          <v:line id="_x0000_s1225" style="mso-position-horizontal-relative:page;position:absolute;z-index:251740160" from="175.05pt,34.4pt" to="175.1pt,104.6pt" stroked="t" strokecolor="black" strokeweight="0.75pt">
            <v:stroke dashstyle="solid"/>
          </v:line>
        </w:pict>
      </w:r>
      <w:r>
        <w:t>安全管理目标网络</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8"/>
        <w:rPr>
          <w:sz w:val="28"/>
        </w:rPr>
      </w:pPr>
    </w:p>
    <w:p>
      <w:pPr>
        <w:pStyle w:val="Heading5"/>
        <w:ind w:left="461"/>
      </w:pPr>
      <w:r>
        <w:pict>
          <v:line id="_x0000_s1226" style="mso-position-horizontal-relative:page;position:absolute;z-index:251734016" from="400.05pt,-29.55pt" to="418.05pt,32.85pt" stroked="t" strokecolor="black" strokeweight="0.75pt">
            <v:stroke dashstyle="solid"/>
          </v:line>
        </w:pict>
      </w:r>
      <w:r>
        <w:pict>
          <v:line id="_x0000_s1227" style="mso-position-horizontal-relative:page;position:absolute;z-index:-251575296" from="436.05pt,-4.25pt" to="436.1pt,81.55pt" stroked="t" strokecolor="black" strokeweight="0.75pt">
            <v:stroke dashstyle="solid"/>
          </v:line>
        </w:pict>
      </w:r>
      <w:r>
        <w:t>（三</w:t>
      </w:r>
      <w:r>
        <w:rPr>
          <w:spacing w:val="-120"/>
        </w:rPr>
        <w:t>）</w:t>
      </w:r>
      <w:r>
        <w:t>、安全管理内容</w:t>
      </w:r>
    </w:p>
    <w:p>
      <w:pPr>
        <w:pStyle w:val="BodyText"/>
        <w:spacing w:before="5"/>
        <w:rPr>
          <w:rFonts w:ascii="Microsoft JhengHei"/>
          <w:b/>
          <w:sz w:val="14"/>
        </w:rPr>
      </w:pPr>
    </w:p>
    <w:p>
      <w:pPr>
        <w:pStyle w:val="BodyText"/>
        <w:ind w:left="941"/>
      </w:pPr>
      <w:r>
        <w:t>1、施工前期安全准备</w:t>
      </w:r>
    </w:p>
    <w:p>
      <w:pPr>
        <w:pStyle w:val="BodyText"/>
        <w:spacing w:before="9"/>
      </w:pPr>
    </w:p>
    <w:p>
      <w:pPr>
        <w:pStyle w:val="BodyText"/>
        <w:spacing w:line="487" w:lineRule="auto"/>
        <w:ind w:left="461" w:right="1159" w:firstLine="480"/>
      </w:pPr>
      <w:r>
        <w:t>于施工开始前，编制施工组织设计，且对各施工队伍于交接过程中或者交叉工作中的施工安全措施进行协调。</w:t>
      </w:r>
    </w:p>
    <w:p>
      <w:pPr>
        <w:pStyle w:val="BodyText"/>
        <w:spacing w:line="307" w:lineRule="exact"/>
        <w:ind w:left="941"/>
      </w:pPr>
      <w:r>
        <w:t>2、安全教育工作</w:t>
      </w:r>
    </w:p>
    <w:p>
      <w:pPr>
        <w:pStyle w:val="BodyText"/>
        <w:spacing w:before="9"/>
      </w:pPr>
    </w:p>
    <w:p>
      <w:pPr>
        <w:pStyle w:val="BodyText"/>
        <w:spacing w:line="487" w:lineRule="auto"/>
        <w:ind w:left="461" w:right="1159" w:firstLine="480"/>
        <w:jc w:val="both"/>
      </w:pPr>
      <w:r>
        <w:rPr>
          <w:spacing w:val="2"/>
        </w:rPr>
        <w:t>建立、健全对施工人员的日常安全教育、技术培训和考核制度，且严格组织</w:t>
      </w:r>
      <w:r>
        <w:t>实施。建立、健全施工人员的上岗证制度，特别是对于从事特殊工种的人员，按国家培训证明上岗。</w:t>
      </w:r>
    </w:p>
    <w:p>
      <w:pPr>
        <w:pStyle w:val="BodyText"/>
        <w:spacing w:line="307" w:lineRule="exact"/>
        <w:ind w:left="941"/>
      </w:pPr>
      <w:r>
        <w:t>3、安全管理责任人</w:t>
      </w:r>
    </w:p>
    <w:p>
      <w:pPr>
        <w:pStyle w:val="BodyText"/>
        <w:spacing w:before="9"/>
      </w:pPr>
    </w:p>
    <w:p>
      <w:pPr>
        <w:pStyle w:val="BodyText"/>
        <w:spacing w:line="487" w:lineRule="auto"/>
        <w:ind w:left="461" w:right="1159" w:firstLine="480"/>
      </w:pPr>
      <w:r>
        <w:t>项目经理为负责整个项目施工安全管理的责任人。根据本工程的性质、规模和特点，落实专职的安全管理员。</w:t>
      </w:r>
    </w:p>
    <w:p>
      <w:pPr>
        <w:pStyle w:val="BodyText"/>
        <w:spacing w:line="307" w:lineRule="exact"/>
        <w:ind w:left="941"/>
      </w:pPr>
      <w:r>
        <w:t>4、安全技术措施</w:t>
      </w:r>
    </w:p>
    <w:p>
      <w:pPr>
        <w:pStyle w:val="BodyText"/>
        <w:spacing w:before="9"/>
      </w:pPr>
    </w:p>
    <w:p>
      <w:pPr>
        <w:pStyle w:val="BodyText"/>
        <w:spacing w:line="487" w:lineRule="auto"/>
        <w:ind w:left="461" w:right="1159" w:firstLine="480"/>
      </w:pPr>
      <w:r>
        <w:t>于编制正式施工组织设计中，技术人员向安全员、施工人员（包括管理和劳务人员）进行安全技术交底。</w:t>
      </w:r>
    </w:p>
    <w:p>
      <w:pPr>
        <w:pStyle w:val="BodyText"/>
        <w:spacing w:line="307" w:lineRule="exact"/>
        <w:ind w:left="941"/>
      </w:pPr>
      <w:r>
        <w:t>5、施工安全防护设施的设置</w:t>
      </w:r>
    </w:p>
    <w:p>
      <w:pPr>
        <w:pStyle w:val="BodyText"/>
        <w:spacing w:before="9"/>
      </w:pPr>
    </w:p>
    <w:p>
      <w:pPr>
        <w:pStyle w:val="BodyText"/>
        <w:ind w:left="941"/>
      </w:pPr>
      <w:r>
        <w:t>现场施工应达到安全条件，施工现场的防护设施按下列要求：</w:t>
      </w:r>
    </w:p>
    <w:p>
      <w:pPr>
        <w:pStyle w:val="BodyText"/>
        <w:spacing w:before="9"/>
      </w:pPr>
    </w:p>
    <w:p>
      <w:pPr>
        <w:pStyle w:val="ListParagraph"/>
        <w:numPr>
          <w:ilvl w:val="1"/>
          <w:numId w:val="26"/>
        </w:numPr>
        <w:tabs>
          <w:tab w:val="left" w:pos="1361"/>
        </w:tabs>
        <w:spacing w:before="0" w:after="0" w:line="240" w:lineRule="auto"/>
        <w:ind w:left="1361" w:right="0" w:hanging="420"/>
        <w:jc w:val="left"/>
        <w:rPr>
          <w:sz w:val="24"/>
        </w:rPr>
      </w:pPr>
      <w:r>
        <w:pict>
          <v:line id="_x0000_s1228" style="mso-position-horizontal-relative:page;position:absolute;z-index:251735040" from="265.05pt,19.5pt" to="265.1pt,89.7pt" stroked="t" strokecolor="black" strokeweight="0.75pt">
            <v:stroke dashstyle="solid"/>
          </v:line>
        </w:pict>
      </w:r>
      <w:r>
        <w:pict>
          <v:rect id="_x0000_s1229" style="width:0.1pt;height:3.61pt;margin-top:113.12pt;margin-left:255.5pt;mso-position-horizontal-relative:page;position:absolute;z-index:251736064" filled="t" fillcolor="black" stroked="f">
            <v:fill type="solid"/>
          </v:rect>
        </w:pict>
      </w:r>
      <w:r>
        <w:pict>
          <v:line id="_x0000_s1230" style="mso-position-horizontal-relative:page;position:absolute;z-index:251737088" from="319.05pt,15.55pt" to="319.1pt,38.95pt" stroked="t" strokecolor="black" strokeweight="0.75pt">
            <v:stroke dashstyle="solid"/>
          </v:line>
        </w:pict>
      </w:r>
      <w:r>
        <w:rPr>
          <w:sz w:val="24"/>
        </w:rPr>
        <w:t>根据工程进度及时调整和完善防护措施。</w:t>
      </w:r>
    </w:p>
    <w:p>
      <w:pPr>
        <w:pStyle w:val="BodyText"/>
        <w:ind w:left="6933"/>
        <w:rPr>
          <w:sz w:val="20"/>
        </w:rPr>
      </w:pPr>
      <w:r>
        <w:rPr>
          <w:sz w:val="20"/>
        </w:rPr>
        <w:pict>
          <v:group id="_x0000_i1231" style="width:9.75pt;height:39.75pt;mso-position-horizontal-relative:char;mso-position-vertical-relative:line" coordorigin="0,0" coordsize="195,795">
            <v:line id="_x0000_s1232" style="position:absolute" from="188,8" to="8,788" stroked="t" strokecolor="black" strokeweight="0.75pt">
              <v:stroke dashstyle="solid"/>
            </v:line>
            <w10:wrap type="none"/>
          </v:group>
        </w:pict>
      </w:r>
    </w:p>
    <w:p>
      <w:pPr>
        <w:spacing w:after="0"/>
        <w:rPr>
          <w:sz w:val="20"/>
        </w:rPr>
        <w:sectPr>
          <w:headerReference w:type="default" r:id="rId50"/>
          <w:pgSz w:w="11910" w:h="16840"/>
          <w:pgMar w:top="1340" w:right="540" w:bottom="0" w:left="1240" w:header="895" w:footer="0"/>
          <w:pgNumType w:start="47"/>
          <w:cols w:space="708"/>
        </w:sectPr>
      </w:pPr>
    </w:p>
    <w:p>
      <w:pPr>
        <w:pStyle w:val="BodyText"/>
        <w:spacing w:before="1"/>
        <w:rPr>
          <w:sz w:val="10"/>
        </w:rPr>
      </w:pPr>
    </w:p>
    <w:p>
      <w:pPr>
        <w:pStyle w:val="ListParagraph"/>
        <w:numPr>
          <w:ilvl w:val="1"/>
          <w:numId w:val="26"/>
        </w:numPr>
        <w:tabs>
          <w:tab w:val="left" w:pos="1361"/>
        </w:tabs>
        <w:spacing w:before="94" w:after="0" w:line="240" w:lineRule="auto"/>
        <w:ind w:left="1361" w:right="0" w:hanging="420"/>
        <w:jc w:val="left"/>
        <w:rPr>
          <w:sz w:val="24"/>
        </w:rPr>
      </w:pPr>
      <w:r>
        <w:rPr>
          <w:sz w:val="24"/>
        </w:rPr>
        <w:t>对于事故易发区，设置专项的安全设施及醒目的警示标志。</w:t>
      </w:r>
    </w:p>
    <w:p>
      <w:pPr>
        <w:pStyle w:val="BodyText"/>
        <w:spacing w:before="9"/>
      </w:pPr>
    </w:p>
    <w:p>
      <w:pPr>
        <w:pStyle w:val="ListParagraph"/>
        <w:numPr>
          <w:ilvl w:val="1"/>
          <w:numId w:val="26"/>
        </w:numPr>
        <w:tabs>
          <w:tab w:val="left" w:pos="1361"/>
        </w:tabs>
        <w:spacing w:before="0" w:after="0" w:line="487" w:lineRule="auto"/>
        <w:ind w:left="941" w:right="4204" w:firstLine="0"/>
        <w:jc w:val="left"/>
        <w:rPr>
          <w:sz w:val="24"/>
        </w:rPr>
      </w:pPr>
      <w:r>
        <w:rPr>
          <w:spacing w:val="-1"/>
          <w:sz w:val="24"/>
        </w:rPr>
        <w:t>根据季节或天气变化，调整安全防护措施。</w:t>
      </w:r>
      <w:r>
        <w:rPr>
          <w:sz w:val="24"/>
        </w:rPr>
        <w:t>6、机械、机具、电气设备的安装和使用。</w:t>
      </w:r>
    </w:p>
    <w:p>
      <w:pPr>
        <w:pStyle w:val="ListParagraph"/>
        <w:numPr>
          <w:ilvl w:val="1"/>
          <w:numId w:val="25"/>
        </w:numPr>
        <w:tabs>
          <w:tab w:val="left" w:pos="1361"/>
        </w:tabs>
        <w:spacing w:before="0" w:after="0" w:line="307" w:lineRule="exact"/>
        <w:ind w:left="1360" w:right="0" w:hanging="420"/>
        <w:jc w:val="left"/>
        <w:rPr>
          <w:sz w:val="24"/>
        </w:rPr>
      </w:pPr>
      <w:r>
        <w:rPr>
          <w:sz w:val="24"/>
        </w:rPr>
        <w:t>安装前按规定进行检测，合格后使用。</w:t>
      </w:r>
    </w:p>
    <w:p>
      <w:pPr>
        <w:pStyle w:val="BodyText"/>
        <w:spacing w:before="9"/>
      </w:pPr>
    </w:p>
    <w:p>
      <w:pPr>
        <w:pStyle w:val="ListParagraph"/>
        <w:numPr>
          <w:ilvl w:val="1"/>
          <w:numId w:val="25"/>
        </w:numPr>
        <w:tabs>
          <w:tab w:val="left" w:pos="1361"/>
        </w:tabs>
        <w:spacing w:before="0" w:after="0" w:line="240" w:lineRule="auto"/>
        <w:ind w:left="1360" w:right="0" w:hanging="420"/>
        <w:jc w:val="left"/>
        <w:rPr>
          <w:sz w:val="24"/>
        </w:rPr>
      </w:pPr>
      <w:r>
        <w:rPr>
          <w:sz w:val="24"/>
        </w:rPr>
        <w:t>使用前，按规定进行安全性能试验，合格后使用。</w:t>
      </w:r>
    </w:p>
    <w:p>
      <w:pPr>
        <w:pStyle w:val="BodyText"/>
        <w:spacing w:before="9"/>
      </w:pPr>
    </w:p>
    <w:p>
      <w:pPr>
        <w:pStyle w:val="ListParagraph"/>
        <w:numPr>
          <w:ilvl w:val="1"/>
          <w:numId w:val="25"/>
        </w:numPr>
        <w:tabs>
          <w:tab w:val="left" w:pos="1361"/>
        </w:tabs>
        <w:spacing w:before="0" w:after="0" w:line="487" w:lineRule="auto"/>
        <w:ind w:left="941" w:right="2523" w:firstLine="0"/>
        <w:jc w:val="left"/>
        <w:rPr>
          <w:sz w:val="24"/>
        </w:rPr>
      </w:pPr>
      <w:r>
        <w:rPr>
          <w:spacing w:val="-1"/>
          <w:sz w:val="24"/>
        </w:rPr>
        <w:t>使用期间，指定专人负责维修、保养，保证其完好、安全。</w:t>
      </w:r>
      <w:r>
        <w:rPr>
          <w:sz w:val="24"/>
        </w:rPr>
        <w:t>7、电气安全保护和防火安全</w:t>
      </w:r>
    </w:p>
    <w:p>
      <w:pPr>
        <w:pStyle w:val="ListParagraph"/>
        <w:numPr>
          <w:ilvl w:val="1"/>
          <w:numId w:val="24"/>
        </w:numPr>
        <w:tabs>
          <w:tab w:val="left" w:pos="1361"/>
        </w:tabs>
        <w:spacing w:before="0" w:after="0" w:line="307" w:lineRule="exact"/>
        <w:ind w:left="1361" w:right="0" w:hanging="420"/>
        <w:jc w:val="left"/>
        <w:rPr>
          <w:sz w:val="24"/>
        </w:rPr>
      </w:pPr>
      <w:r>
        <w:rPr>
          <w:sz w:val="24"/>
        </w:rPr>
        <w:t>保持变配电设施和输配电线路处于安全、可靠的可使用状态。</w:t>
      </w:r>
    </w:p>
    <w:p>
      <w:pPr>
        <w:pStyle w:val="BodyText"/>
        <w:spacing w:before="9"/>
      </w:pPr>
    </w:p>
    <w:p>
      <w:pPr>
        <w:pStyle w:val="ListParagraph"/>
        <w:numPr>
          <w:ilvl w:val="1"/>
          <w:numId w:val="24"/>
        </w:numPr>
        <w:tabs>
          <w:tab w:val="left" w:pos="1361"/>
        </w:tabs>
        <w:spacing w:before="0" w:after="0" w:line="487" w:lineRule="auto"/>
        <w:ind w:left="941" w:right="5644" w:firstLine="0"/>
        <w:jc w:val="left"/>
        <w:rPr>
          <w:sz w:val="24"/>
        </w:rPr>
      </w:pPr>
      <w:r>
        <w:rPr>
          <w:spacing w:val="-2"/>
          <w:sz w:val="24"/>
        </w:rPr>
        <w:t>确保用火作业符合消防要求。</w:t>
      </w:r>
      <w:r>
        <w:rPr>
          <w:sz w:val="24"/>
        </w:rPr>
        <w:t>8、施工中的专项安全技术交底</w:t>
      </w:r>
    </w:p>
    <w:p>
      <w:pPr>
        <w:pStyle w:val="BodyText"/>
        <w:spacing w:line="487" w:lineRule="auto"/>
        <w:ind w:left="461" w:right="1159" w:firstLine="480"/>
      </w:pPr>
      <w:r>
        <w:t>施工中应根据施工组织设计和施工进度，向不同工种的施工人员进行专项的安全技术交底。</w:t>
      </w:r>
    </w:p>
    <w:p>
      <w:pPr>
        <w:pStyle w:val="BodyText"/>
        <w:spacing w:line="307" w:lineRule="exact"/>
        <w:ind w:left="941"/>
      </w:pPr>
      <w:r>
        <w:t>9、施工人员作业的安全要求</w:t>
      </w:r>
    </w:p>
    <w:p>
      <w:pPr>
        <w:pStyle w:val="BodyText"/>
        <w:spacing w:before="8"/>
      </w:pPr>
    </w:p>
    <w:p>
      <w:pPr>
        <w:pStyle w:val="BodyText"/>
        <w:spacing w:before="1"/>
        <w:ind w:left="941"/>
      </w:pPr>
      <w:r>
        <w:t>施工人员必须使用符合规定标准的劳动防护用品，且按下列安全要求操作：</w:t>
      </w:r>
    </w:p>
    <w:p>
      <w:pPr>
        <w:pStyle w:val="BodyText"/>
        <w:spacing w:before="8"/>
      </w:pPr>
    </w:p>
    <w:p>
      <w:pPr>
        <w:pStyle w:val="ListParagraph"/>
        <w:numPr>
          <w:ilvl w:val="1"/>
          <w:numId w:val="23"/>
        </w:numPr>
        <w:tabs>
          <w:tab w:val="left" w:pos="1361"/>
        </w:tabs>
        <w:spacing w:before="1" w:after="0" w:line="240" w:lineRule="auto"/>
        <w:ind w:left="1361" w:right="0" w:hanging="420"/>
        <w:jc w:val="left"/>
        <w:rPr>
          <w:sz w:val="24"/>
        </w:rPr>
      </w:pPr>
      <w:r>
        <w:rPr>
          <w:sz w:val="24"/>
        </w:rPr>
        <w:t>按安全技术标准和安全作业指导书进行施工。</w:t>
      </w:r>
    </w:p>
    <w:p>
      <w:pPr>
        <w:pStyle w:val="BodyText"/>
        <w:spacing w:before="8"/>
      </w:pPr>
    </w:p>
    <w:p>
      <w:pPr>
        <w:pStyle w:val="ListParagraph"/>
        <w:numPr>
          <w:ilvl w:val="1"/>
          <w:numId w:val="23"/>
        </w:numPr>
        <w:tabs>
          <w:tab w:val="left" w:pos="1361"/>
        </w:tabs>
        <w:spacing w:before="1" w:after="0" w:line="240" w:lineRule="auto"/>
        <w:ind w:left="1361" w:right="0" w:hanging="420"/>
        <w:jc w:val="left"/>
        <w:rPr>
          <w:sz w:val="24"/>
        </w:rPr>
      </w:pPr>
      <w:r>
        <w:rPr>
          <w:sz w:val="24"/>
        </w:rPr>
        <w:t>按国家劳动保护规定。</w:t>
      </w:r>
    </w:p>
    <w:p>
      <w:pPr>
        <w:pStyle w:val="BodyText"/>
        <w:spacing w:before="8"/>
      </w:pPr>
    </w:p>
    <w:p>
      <w:pPr>
        <w:pStyle w:val="ListParagraph"/>
        <w:numPr>
          <w:ilvl w:val="1"/>
          <w:numId w:val="23"/>
        </w:numPr>
        <w:tabs>
          <w:tab w:val="left" w:pos="1361"/>
        </w:tabs>
        <w:spacing w:before="1" w:after="0" w:line="487" w:lineRule="auto"/>
        <w:ind w:left="941" w:right="2764" w:firstLine="0"/>
        <w:jc w:val="left"/>
        <w:rPr>
          <w:sz w:val="24"/>
        </w:rPr>
      </w:pPr>
      <w:r>
        <w:rPr>
          <w:spacing w:val="-1"/>
          <w:sz w:val="24"/>
        </w:rPr>
        <w:t>发现异常，采取有效防护措施，且向安全管理人员方案。</w:t>
      </w:r>
      <w:r>
        <w:rPr>
          <w:sz w:val="24"/>
        </w:rPr>
        <w:t>10、现场日常安全管理</w:t>
      </w:r>
    </w:p>
    <w:p>
      <w:pPr>
        <w:pStyle w:val="BodyText"/>
        <w:spacing w:line="487" w:lineRule="auto"/>
        <w:ind w:left="461" w:right="1159" w:firstLine="480"/>
      </w:pPr>
      <w:r>
        <w:t>建立施工现场日常安全巡视和检查，发现事故隐患和违反安全标准应及时进行纠正。</w:t>
      </w:r>
    </w:p>
    <w:p>
      <w:pPr>
        <w:pStyle w:val="BodyText"/>
        <w:spacing w:line="307" w:lineRule="exact"/>
        <w:ind w:left="941"/>
      </w:pPr>
      <w:r>
        <w:t>11、安全监督检查</w:t>
      </w:r>
    </w:p>
    <w:p>
      <w:pPr>
        <w:pStyle w:val="BodyText"/>
        <w:spacing w:before="8"/>
      </w:pPr>
    </w:p>
    <w:p>
      <w:pPr>
        <w:pStyle w:val="BodyText"/>
        <w:ind w:left="941"/>
      </w:pPr>
      <w:r>
        <w:t>由安全监督员定期进行安全检查，发现问题限期整改。</w:t>
      </w:r>
    </w:p>
    <w:p>
      <w:pPr>
        <w:spacing w:after="0"/>
        <w:sectPr>
          <w:headerReference w:type="default" r:id="rId51"/>
          <w:pgSz w:w="11910" w:h="16840"/>
          <w:pgMar w:top="1340" w:right="540" w:bottom="280" w:left="1240" w:header="895" w:footer="0"/>
          <w:pgNumType w:start="48"/>
          <w:cols w:space="708"/>
        </w:sectPr>
      </w:pPr>
    </w:p>
    <w:p>
      <w:pPr>
        <w:pStyle w:val="BodyText"/>
        <w:spacing w:before="1"/>
        <w:rPr>
          <w:sz w:val="10"/>
        </w:rPr>
      </w:pPr>
    </w:p>
    <w:p>
      <w:pPr>
        <w:pStyle w:val="BodyText"/>
        <w:spacing w:before="94"/>
        <w:ind w:left="941"/>
      </w:pPr>
      <w:r>
        <w:t>12、其它</w:t>
      </w:r>
    </w:p>
    <w:p>
      <w:pPr>
        <w:pStyle w:val="BodyText"/>
        <w:spacing w:before="9"/>
      </w:pPr>
    </w:p>
    <w:p>
      <w:pPr>
        <w:pStyle w:val="BodyText"/>
        <w:spacing w:line="487" w:lineRule="auto"/>
        <w:ind w:left="461" w:right="1159" w:firstLine="480"/>
      </w:pPr>
      <w:r>
        <w:t>项目部根据工程实际情况，制定壹套完善的安全评价、处罚办法，为执行安全管理目标提供制度保障。</w:t>
      </w:r>
    </w:p>
    <w:p>
      <w:pPr>
        <w:pStyle w:val="Heading5"/>
        <w:spacing w:line="362" w:lineRule="exact"/>
      </w:pPr>
      <w:r>
        <w:t>（四</w:t>
      </w:r>
      <w:r>
        <w:rPr>
          <w:spacing w:val="-120"/>
        </w:rPr>
        <w:t>）</w:t>
      </w:r>
      <w:r>
        <w:t>、全管理的组织、制度、条例、标准及责任制体系</w:t>
      </w:r>
    </w:p>
    <w:p>
      <w:pPr>
        <w:pStyle w:val="BodyText"/>
        <w:spacing w:before="4"/>
        <w:rPr>
          <w:rFonts w:ascii="Microsoft JhengHei"/>
          <w:b/>
          <w:sz w:val="14"/>
        </w:rPr>
      </w:pPr>
    </w:p>
    <w:p>
      <w:pPr>
        <w:pStyle w:val="BodyText"/>
        <w:spacing w:before="1" w:line="487" w:lineRule="auto"/>
        <w:ind w:left="461" w:right="1159" w:firstLine="480"/>
      </w:pPr>
      <w:r>
        <w:t>根据本工程的特点以及安全管理的内容要求，编制安全的组织体系、制度体系、条例、标准和责任制。</w:t>
      </w:r>
    </w:p>
    <w:p>
      <w:pPr>
        <w:pStyle w:val="BodyText"/>
        <w:spacing w:line="487" w:lineRule="auto"/>
        <w:ind w:left="461" w:right="1113" w:firstLine="480"/>
      </w:pPr>
      <w:r>
        <w:t>1、落实总承包安全管理责任，成立项目施工安全室，全面负责施工全过程的安全检查，安全布置，安全监督和安全奖惩。</w:t>
      </w:r>
    </w:p>
    <w:p>
      <w:pPr>
        <w:pStyle w:val="BodyText"/>
        <w:spacing w:line="487" w:lineRule="auto"/>
        <w:ind w:left="461" w:right="1114" w:firstLine="480"/>
      </w:pPr>
      <w:r>
        <w:t>2、项目部除了制订施工不同阶段有关遵守安全生产的若干规定外，仍应当熟悉且认真执行国家和地方建委颁布的有关安全生产规章制度。</w:t>
      </w:r>
    </w:p>
    <w:p>
      <w:pPr>
        <w:pStyle w:val="BodyText"/>
        <w:spacing w:line="487" w:lineRule="auto"/>
        <w:ind w:left="461" w:right="1159" w:firstLine="480"/>
        <w:jc w:val="both"/>
      </w:pPr>
      <w:r>
        <w:t>3</w:t>
      </w:r>
      <w:r>
        <w:rPr>
          <w:spacing w:val="-5"/>
        </w:rPr>
        <w:t>、根据工程实际情况，制订专业防火、防盗、防冻及动用明火，临时用电等</w:t>
      </w:r>
      <w:r>
        <w:t>方面的管理办法，按计划定期检查执行情况，发现问题，责成其于规定时间内进行整改。</w:t>
      </w:r>
    </w:p>
    <w:p>
      <w:pPr>
        <w:pStyle w:val="BodyText"/>
        <w:spacing w:line="307" w:lineRule="exact"/>
        <w:ind w:left="941"/>
      </w:pPr>
      <w:r>
        <w:t>4、月度组织施工人员进行安全设施大检查，进行总结评比和奖惩。</w:t>
      </w:r>
    </w:p>
    <w:p>
      <w:pPr>
        <w:pStyle w:val="BodyText"/>
        <w:spacing w:before="7"/>
      </w:pPr>
    </w:p>
    <w:p>
      <w:pPr>
        <w:pStyle w:val="BodyText"/>
        <w:ind w:left="941"/>
      </w:pPr>
      <w:r>
        <w:t>5、组织各班组的兼职安全员进行轮流值班制，进行互相监督。</w:t>
      </w:r>
    </w:p>
    <w:p>
      <w:pPr>
        <w:pStyle w:val="BodyText"/>
        <w:spacing w:before="9"/>
      </w:pPr>
    </w:p>
    <w:p>
      <w:pPr>
        <w:pStyle w:val="BodyText"/>
        <w:spacing w:line="487" w:lineRule="auto"/>
        <w:ind w:left="461" w:right="1113" w:firstLine="480"/>
      </w:pPr>
      <w:r>
        <w:t>6、为了统壹管理好各作业人员，将对作业人员发放通行证，所有作业人员均应持证上岗。</w:t>
      </w:r>
    </w:p>
    <w:p>
      <w:pPr>
        <w:pStyle w:val="BodyText"/>
        <w:spacing w:line="487" w:lineRule="auto"/>
        <w:ind w:left="461" w:right="1038" w:firstLine="480"/>
      </w:pPr>
      <w:r>
        <w:t>7</w:t>
      </w:r>
      <w:r>
        <w:rPr>
          <w:spacing w:val="-13"/>
        </w:rPr>
        <w:t xml:space="preserve">、于每个施工层面和加工区设若干灭火器，实行统壹管理，组织兼职消防员， </w:t>
      </w:r>
      <w:r>
        <w:t>进行有关消防知识的培训，以便正确使用灭火器。</w:t>
      </w:r>
    </w:p>
    <w:p>
      <w:pPr>
        <w:pStyle w:val="BodyText"/>
        <w:spacing w:line="307" w:lineRule="exact"/>
        <w:ind w:left="941"/>
      </w:pPr>
      <w:r>
        <w:t>8、为了便于检查人员履行职责，安全检查人员应持证上岗，且佩带标记。</w:t>
      </w:r>
    </w:p>
    <w:p>
      <w:pPr>
        <w:pStyle w:val="BodyText"/>
        <w:spacing w:before="9"/>
      </w:pPr>
    </w:p>
    <w:p>
      <w:pPr>
        <w:pStyle w:val="BodyText"/>
        <w:ind w:left="941"/>
      </w:pPr>
      <w:r>
        <w:t>9、项目安全组织管理网络图</w:t>
      </w:r>
    </w:p>
    <w:p>
      <w:pPr>
        <w:pStyle w:val="BodyText"/>
      </w:pPr>
    </w:p>
    <w:tbl>
      <w:tblPr>
        <w:tblStyle w:val="TableNormal1"/>
        <w:tblW w:w="0" w:type="auto"/>
        <w:jc w:val="left"/>
        <w:tblInd w:w="3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96"/>
        <w:gridCol w:w="1096"/>
      </w:tblGrid>
      <w:tr>
        <w:tblPrEx>
          <w:tblW w:w="0" w:type="auto"/>
          <w:jc w:val="left"/>
          <w:tblInd w:w="3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577"/>
          <w:jc w:val="left"/>
        </w:trPr>
        <w:tc>
          <w:tcPr>
            <w:tcW w:w="2192" w:type="dxa"/>
            <w:gridSpan w:val="2"/>
          </w:tcPr>
          <w:p>
            <w:pPr>
              <w:pStyle w:val="TableParagraph"/>
              <w:spacing w:before="213" w:line="343" w:lineRule="exact"/>
              <w:ind w:left="536"/>
              <w:rPr>
                <w:sz w:val="28"/>
              </w:rPr>
            </w:pPr>
            <w:r>
              <w:rPr>
                <w:sz w:val="28"/>
              </w:rPr>
              <w:t>项目经理</w:t>
            </w:r>
          </w:p>
        </w:tc>
      </w:tr>
      <w:tr>
        <w:tblPrEx>
          <w:tblW w:w="0" w:type="auto"/>
          <w:jc w:val="left"/>
          <w:tblInd w:w="3333" w:type="dxa"/>
          <w:tblLayout w:type="fixed"/>
          <w:tblCellMar>
            <w:top w:w="0" w:type="dxa"/>
            <w:left w:w="0" w:type="dxa"/>
            <w:bottom w:w="0" w:type="dxa"/>
            <w:right w:w="0" w:type="dxa"/>
          </w:tblCellMar>
          <w:tblLook w:val="01E0"/>
        </w:tblPrEx>
        <w:trPr>
          <w:trHeight w:val="429"/>
          <w:jc w:val="left"/>
        </w:trPr>
        <w:tc>
          <w:tcPr>
            <w:tcW w:w="1096" w:type="dxa"/>
            <w:tcBorders>
              <w:left w:val="nil"/>
            </w:tcBorders>
          </w:tcPr>
          <w:p>
            <w:pPr>
              <w:pStyle w:val="TableParagraph"/>
              <w:rPr>
                <w:rFonts w:ascii="Times New Roman"/>
                <w:sz w:val="24"/>
              </w:rPr>
            </w:pPr>
          </w:p>
        </w:tc>
        <w:tc>
          <w:tcPr>
            <w:tcW w:w="1096" w:type="dxa"/>
            <w:tcBorders>
              <w:right w:val="nil"/>
            </w:tcBorders>
          </w:tcPr>
          <w:p>
            <w:pPr>
              <w:pStyle w:val="TableParagraph"/>
              <w:rPr>
                <w:rFonts w:ascii="Times New Roman"/>
                <w:sz w:val="24"/>
              </w:rPr>
            </w:pPr>
          </w:p>
        </w:tc>
      </w:tr>
      <w:tr>
        <w:tblPrEx>
          <w:tblW w:w="0" w:type="auto"/>
          <w:jc w:val="left"/>
          <w:tblInd w:w="3333" w:type="dxa"/>
          <w:tblLayout w:type="fixed"/>
          <w:tblCellMar>
            <w:top w:w="0" w:type="dxa"/>
            <w:left w:w="0" w:type="dxa"/>
            <w:bottom w:w="0" w:type="dxa"/>
            <w:right w:w="0" w:type="dxa"/>
          </w:tblCellMar>
          <w:tblLook w:val="01E0"/>
        </w:tblPrEx>
        <w:trPr>
          <w:trHeight w:val="577"/>
          <w:jc w:val="left"/>
        </w:trPr>
        <w:tc>
          <w:tcPr>
            <w:tcW w:w="2192" w:type="dxa"/>
            <w:gridSpan w:val="2"/>
          </w:tcPr>
          <w:p>
            <w:pPr>
              <w:pStyle w:val="TableParagraph"/>
              <w:spacing w:before="213" w:line="343" w:lineRule="exact"/>
              <w:ind w:left="536"/>
              <w:rPr>
                <w:sz w:val="28"/>
              </w:rPr>
            </w:pPr>
            <w:r>
              <w:rPr>
                <w:sz w:val="28"/>
              </w:rPr>
              <w:t>项目总工</w:t>
            </w:r>
          </w:p>
        </w:tc>
      </w:tr>
    </w:tbl>
    <w:p>
      <w:pPr>
        <w:spacing w:after="0" w:line="343" w:lineRule="exact"/>
        <w:rPr>
          <w:sz w:val="28"/>
        </w:rPr>
      </w:pPr>
      <w:r>
        <w:rPr>
          <w:sz w:val="28"/>
        </w:rPr>
        <w:br/>
      </w:r>
      <w:r>
        <w:rPr>
          <w:sz w:val="2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2" w:history="1">
        <w:r>
          <w:rPr>
            <w:rFonts w:ascii="SimSun" w:eastAsia="SimSun" w:hAnsi="SimSun" w:cs="SimSun"/>
            <w:b/>
            <w:bCs/>
            <w:color w:val="0000EE"/>
            <w:sz w:val="30"/>
            <w:szCs w:val="30"/>
            <w:u w:val="single" w:color="0000EE"/>
          </w:rPr>
          <w:t>https://d.book118.com/145121312123011121</w:t>
        </w:r>
      </w:hyperlink>
    </w:p>
    <w:p>
      <w:pPr>
        <w:spacing w:after="0" w:line="343" w:lineRule="exact"/>
        <w:rPr>
          <w:sz w:val="28"/>
        </w:rPr>
      </w:pPr>
    </w:p>
    <w:sectPr>
      <w:headerReference w:type="default" r:id="rId53"/>
      <w:pgSz w:w="11910" w:h="16840"/>
      <w:pgMar w:top="1340" w:right="540" w:bottom="280" w:left="1240" w:header="895" w:footer="0"/>
      <w:pgNumType w:start="49"/>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Tahoma">
    <w:altName w:val="Tahoma"/>
    <w:charset w:val="00"/>
    <w:family w:val="swiss"/>
    <w:pitch w:val="variable"/>
    <w:sig w:usb0="00000000" w:usb1="00000000" w:usb2="00000000" w:usb3="00000000" w:csb0="00000001" w:csb1="00000000"/>
  </w:font>
  <w:font w:name="Lucida Sans Unicode">
    <w:altName w:val="Lucida Sans Unicode"/>
    <w:charset w:val="00"/>
    <w:family w:val="swiss"/>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49" style="mso-position-horizontal-relative:page;mso-position-vertical-relative:page;position:absolute;z-index:-251658240" from="83.6pt,54.4pt" to="511.7pt,54.4pt" stroked="t" strokecolor="black" strokeweight="0.75pt">
          <v:stroke dashstyle="solid"/>
        </v:lin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8" style="mso-position-horizontal-relative:page;mso-position-vertical-relative:page;position:absolute;z-index:-251649024" from="83.6pt,54.4pt" to="511.7pt,54.4pt" stroked="t" strokecolor="black" strokeweight="0.75pt">
          <v:stroke dashstyle="solid"/>
        </v:lin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9" style="mso-position-horizontal-relative:page;mso-position-vertical-relative:page;position:absolute;z-index:-251648000" from="83.6pt,54.4pt" to="511.7pt,54.4pt" stroked="t" strokecolor="black" strokeweight="0.75pt">
          <v:stroke dashstyle="solid"/>
        </v:lin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0" style="mso-position-horizontal-relative:page;mso-position-vertical-relative:page;position:absolute;z-index:-251646976" from="83.6pt,54.4pt" to="511.7pt,54.4pt" stroked="t" strokecolor="black" strokeweight="0.75pt">
          <v:stroke dashstyle="solid"/>
        </v:lin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1" style="mso-position-horizontal-relative:page;mso-position-vertical-relative:page;position:absolute;z-index:-251645952" from="83.6pt,54.4pt" to="511.7pt,54.4pt" stroked="t" strokecolor="black" strokeweight="0.75pt">
          <v:stroke dashstyle="solid"/>
        </v:lin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2" style="mso-position-horizontal-relative:page;mso-position-vertical-relative:page;position:absolute;z-index:-251644928" from="83.6pt,54.4pt" to="511.7pt,54.4pt" stroked="t" strokecolor="black" strokeweight="0.75pt">
          <v:stroke dashstyle="solid"/>
        </v:lin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3" style="mso-position-horizontal-relative:page;mso-position-vertical-relative:page;position:absolute;z-index:-251643904" from="83.6pt,54.4pt" to="511.7pt,54.4pt" stroked="t" strokecolor="black" strokeweight="0.75pt">
          <v:stroke dashstyle="solid"/>
        </v:lin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4" style="mso-position-horizontal-relative:page;mso-position-vertical-relative:page;position:absolute;z-index:-251642880" from="83.6pt,54.4pt" to="511.7pt,54.4pt" stroked="t" strokecolor="black" strokeweight="0.75pt">
          <v:stroke dashstyle="solid"/>
        </v:lin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5" style="mso-position-horizontal-relative:page;mso-position-vertical-relative:page;position:absolute;z-index:-251641856" from="83.6pt,54.4pt" to="511.7pt,54.4pt" stroked="t" strokecolor="black" strokeweight="0.75pt">
          <v:stroke dashstyle="solid"/>
        </v:lin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6" style="mso-position-horizontal-relative:page;mso-position-vertical-relative:page;position:absolute;z-index:-251640832" from="83.6pt,54.4pt" to="511.7pt,54.4pt" stroked="t" strokecolor="black" strokeweight="0.75pt">
          <v:stroke dashstyle="solid"/>
        </v:lin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7" style="mso-position-horizontal-relative:page;mso-position-vertical-relative:page;position:absolute;z-index:-251639808" from="83.6pt,54.4pt" to="511.7pt,54.4pt" stroked="t" strokecolor="black" strokeweight="0.75pt">
          <v:stroke dashstyle="solid"/>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0" style="mso-position-horizontal-relative:page;mso-position-vertical-relative:page;position:absolute;z-index:-251657216" from="83.6pt,54.4pt" to="511.7pt,54.4pt" stroked="t" strokecolor="black" strokeweight="0.75pt">
          <v:stroke dashstyle="solid"/>
        </v:lin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8" style="mso-position-horizontal-relative:page;mso-position-vertical-relative:page;position:absolute;z-index:-251638784" from="83.6pt,54.4pt" to="511.7pt,54.4pt" stroked="t" strokecolor="black" strokeweight="0.75pt">
          <v:stroke dashstyle="solid"/>
        </v:lin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69" style="mso-position-horizontal-relative:page;mso-position-vertical-relative:page;position:absolute;z-index:-251637760" from="83.6pt,54.4pt" to="511.7pt,54.4pt" stroked="t" strokecolor="black" strokeweight="0.75pt">
          <v:stroke dashstyle="solid"/>
        </v:lin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0" style="mso-position-horizontal-relative:page;mso-position-vertical-relative:page;position:absolute;z-index:-251636736" from="83.6pt,54.4pt" to="511.7pt,54.4pt" stroked="t" strokecolor="black" strokeweight="0.75pt">
          <v:stroke dashstyle="solid"/>
        </v:lin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1" style="mso-position-horizontal-relative:page;mso-position-vertical-relative:page;position:absolute;z-index:-251635712" from="83.6pt,54.4pt" to="511.7pt,54.4pt" stroked="t" strokecolor="black" strokeweight="0.75pt">
          <v:stroke dashstyle="solid"/>
        </v:lin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2" style="mso-position-horizontal-relative:page;mso-position-vertical-relative:page;position:absolute;z-index:-251634688" from="83.6pt,54.4pt" to="511.7pt,54.4pt" stroked="t" strokecolor="black" strokeweight="0.75pt">
          <v:stroke dashstyle="solid"/>
        </v:lin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3" style="mso-position-horizontal-relative:page;mso-position-vertical-relative:page;position:absolute;z-index:-251633664" from="83.6pt,54.4pt" to="511.7pt,54.4pt" stroked="t" strokecolor="black" strokeweight="0.75pt">
          <v:stroke dashstyle="solid"/>
        </v:lin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4" style="mso-position-horizontal-relative:page;mso-position-vertical-relative:page;position:absolute;z-index:-251632640" from="83.6pt,54.4pt" to="511.7pt,54.4pt" stroked="t" strokecolor="black" strokeweight="0.75pt">
          <v:stroke dashstyle="solid"/>
        </v:lin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5" style="mso-position-horizontal-relative:page;mso-position-vertical-relative:page;position:absolute;z-index:-251631616" from="83.6pt,54.4pt" to="511.7pt,54.4pt" stroked="t" strokecolor="black" strokeweight="0.75pt">
          <v:stroke dashstyle="solid"/>
        </v:lin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6" style="mso-position-horizontal-relative:page;mso-position-vertical-relative:page;position:absolute;z-index:-251630592" from="83.6pt,54.4pt" to="511.7pt,54.4pt" stroked="t" strokecolor="black" strokeweight="0.75pt">
          <v:stroke dashstyle="solid"/>
        </v:lin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7" style="mso-position-horizontal-relative:page;mso-position-vertical-relative:page;position:absolute;z-index:-251629568" from="83.6pt,54.4pt" to="511.7pt,54.4pt" stroked="t" strokecolor="black" strokeweight="0.75pt">
          <v:stroke dashstyle="solid"/>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1" style="mso-position-horizontal-relative:page;mso-position-vertical-relative:page;position:absolute;z-index:-251656192" from="83.6pt,54.4pt" to="511.7pt,54.4pt" stroked="t" strokecolor="black" strokeweight="0.75pt">
          <v:stroke dashstyle="solid"/>
        </v:lin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8" style="mso-position-horizontal-relative:page;mso-position-vertical-relative:page;position:absolute;z-index:-251628544" from="83.6pt,54.4pt" to="511.7pt,54.4pt" stroked="t" strokecolor="black" strokeweight="0.75pt">
          <v:stroke dashstyle="solid"/>
        </v:lin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79" style="mso-position-horizontal-relative:page;mso-position-vertical-relative:page;position:absolute;z-index:-251627520" from="83.6pt,54.4pt" to="511.7pt,54.4pt" stroked="t" strokecolor="black" strokeweight="0.75pt">
          <v:stroke dashstyle="solid"/>
        </v:lin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0" style="mso-position-horizontal-relative:page;mso-position-vertical-relative:page;position:absolute;z-index:-251626496" from="83.6pt,54.4pt" to="511.7pt,54.4pt" stroked="t" strokecolor="black" strokeweight="0.75pt">
          <v:stroke dashstyle="solid"/>
        </v:lin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1" style="mso-position-horizontal-relative:page;mso-position-vertical-relative:page;position:absolute;z-index:-251625472" from="83.6pt,54.4pt" to="511.7pt,54.4pt" stroked="t" strokecolor="black" strokeweight="0.75pt">
          <v:stroke dashstyle="solid"/>
        </v:lin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2" style="mso-position-horizontal-relative:page;mso-position-vertical-relative:page;position:absolute;z-index:-251624448" from="83.6pt,54.4pt" to="511.7pt,54.4pt" stroked="t" strokecolor="black" strokeweight="0.75pt">
          <v:stroke dashstyle="solid"/>
        </v:lin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3" style="mso-position-horizontal-relative:page;mso-position-vertical-relative:page;position:absolute;z-index:-251623424" from="83.6pt,54.4pt" to="511.7pt,54.4pt" stroked="t" strokecolor="black" strokeweight="0.75pt">
          <v:stroke dashstyle="solid"/>
        </v:lin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4" style="mso-position-horizontal-relative:page;mso-position-vertical-relative:page;position:absolute;z-index:-251622400" from="83.6pt,54.4pt" to="511.7pt,54.4pt" stroked="t" strokecolor="black" strokeweight="0.75pt">
          <v:stroke dashstyle="solid"/>
        </v:lin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5" style="mso-position-horizontal-relative:page;mso-position-vertical-relative:page;position:absolute;z-index:-251621376" from="83.6pt,54.4pt" to="511.7pt,54.4pt" stroked="t" strokecolor="black" strokeweight="0.75pt">
          <v:stroke dashstyle="solid"/>
        </v:lin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6" style="mso-position-horizontal-relative:page;mso-position-vertical-relative:page;position:absolute;z-index:-251620352" from="83.6pt,54.4pt" to="511.7pt,54.4pt" stroked="t" strokecolor="black" strokeweight="0.75pt">
          <v:stroke dashstyle="solid"/>
        </v:lin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7" style="mso-position-horizontal-relative:page;mso-position-vertical-relative:page;position:absolute;z-index:-251619328" from="83.6pt,54.4pt" to="511.7pt,54.4pt" stroked="t" strokecolor="black" strokeweight="0.75pt">
          <v:stroke dashstyle="solid"/>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2" style="mso-position-horizontal-relative:page;mso-position-vertical-relative:page;position:absolute;z-index:-251655168" from="83.6pt,54.4pt" to="511.7pt,54.4pt" stroked="t" strokecolor="black" strokeweight="0.75pt">
          <v:stroke dashstyle="solid"/>
        </v:lin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8" style="mso-position-horizontal-relative:page;mso-position-vertical-relative:page;position:absolute;z-index:-251618304" from="83.6pt,54.4pt" to="511.7pt,54.4pt" stroked="t" strokecolor="black" strokeweight="0.75pt">
          <v:stroke dashstyle="solid"/>
        </v:lin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89" style="mso-position-horizontal-relative:page;mso-position-vertical-relative:page;position:absolute;z-index:-251617280" from="83.6pt,54.4pt" to="511.7pt,54.4pt" stroked="t" strokecolor="black" strokeweight="0.75pt">
          <v:stroke dashstyle="solid"/>
        </v:lin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90" style="mso-position-horizontal-relative:page;mso-position-vertical-relative:page;position:absolute;z-index:-251616256" from="83.6pt,54.4pt" to="511.7pt,54.4pt" stroked="t" strokecolor="black" strokeweight="0.75pt">
          <v:stroke dashstyle="solid"/>
        </v:lin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91" style="mso-position-horizontal-relative:page;mso-position-vertical-relative:page;position:absolute;z-index:-251615232" from="83.6pt,54.4pt" to="511.7pt,54.4pt" stroked="t" strokecolor="black" strokeweight="0.75pt">
          <v:stroke dashstyle="solid"/>
        </v:lin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92" style="mso-position-horizontal-relative:page;mso-position-vertical-relative:page;position:absolute;z-index:-251614208" from="83.6pt,54.4pt" to="511.7pt,54.4pt" stroked="t" strokecolor="black" strokeweight="0.75pt">
          <v:stroke dashstyle="solid"/>
        </v:lin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3" style="mso-position-horizontal-relative:page;mso-position-vertical-relative:page;position:absolute;z-index:-251654144" from="83.6pt,54.4pt" to="511.7pt,54.4pt" stroked="t" strokecolor="black" strokeweight="0.75pt">
          <v:stroke dashstyle="solid"/>
        </v:lin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4" style="mso-position-horizontal-relative:page;mso-position-vertical-relative:page;position:absolute;z-index:-251653120" from="83.6pt,54.4pt" to="511.7pt,54.4pt" stroked="t" strokecolor="black" strokeweight="0.75pt">
          <v:stroke dashstyle="solid"/>
        </v:lin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5" style="mso-position-horizontal-relative:page;mso-position-vertical-relative:page;position:absolute;z-index:-251652096" from="83.6pt,54.4pt" to="511.7pt,54.4pt" stroked="t" strokecolor="black" strokeweight="0.75pt">
          <v:stroke dashstyle="solid"/>
        </v:lin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6" style="mso-position-horizontal-relative:page;mso-position-vertical-relative:page;position:absolute;z-index:-251651072" from="83.6pt,54.4pt" to="511.7pt,54.4pt" stroked="t" strokecolor="black" strokeweight="0.75pt">
          <v:stroke dashstyle="solid"/>
        </v:lin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line id="_x0000_s2057" style="mso-position-horizontal-relative:page;mso-position-vertical-relative:page;position:absolute;z-index:-251650048" from="83.6pt,54.4pt" to="511.7pt,54.4pt" stroked="t" strokecolor="black" strokeweight="0.75pt">
          <v:stroke dashstyle="solid"/>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C503"/>
    <w:multiLevelType w:val="hybridMultilevel"/>
    <w:tmpl w:val="00000000"/>
    <w:lvl w:ilvl="0">
      <w:start w:val="6"/>
      <w:numFmt w:val="decimal"/>
      <w:lvlText w:val="%1"/>
      <w:lvlJc w:val="left"/>
      <w:pPr>
        <w:ind w:left="461" w:hanging="420"/>
        <w:jc w:val="left"/>
      </w:pPr>
      <w:rPr>
        <w:rFonts w:hint="default"/>
        <w:lang w:val="en-US" w:eastAsia="zh-CN" w:bidi="ar-SA"/>
      </w:rPr>
    </w:lvl>
    <w:lvl w:ilvl="1">
      <w:start w:val="1"/>
      <w:numFmt w:val="decimal"/>
      <w:lvlText w:val="%1.%2"/>
      <w:lvlJc w:val="left"/>
      <w:pPr>
        <w:ind w:left="461" w:hanging="420"/>
        <w:jc w:val="left"/>
      </w:pPr>
      <w:rPr>
        <w:rFonts w:ascii="宋体" w:eastAsia="宋体" w:hAnsi="宋体" w:cs="宋体" w:hint="default"/>
        <w:w w:val="99"/>
        <w:sz w:val="24"/>
        <w:szCs w:val="24"/>
        <w:lang w:val="en-US" w:eastAsia="zh-CN" w:bidi="ar-SA"/>
      </w:rPr>
    </w:lvl>
    <w:lvl w:ilvl="2">
      <w:start w:val="0"/>
      <w:numFmt w:val="bullet"/>
      <w:lvlText w:val="•"/>
      <w:lvlJc w:val="left"/>
      <w:pPr>
        <w:ind w:left="2393" w:hanging="420"/>
      </w:pPr>
      <w:rPr>
        <w:rFonts w:hint="default"/>
        <w:lang w:val="en-US" w:eastAsia="zh-CN" w:bidi="ar-SA"/>
      </w:rPr>
    </w:lvl>
    <w:lvl w:ilvl="3">
      <w:start w:val="0"/>
      <w:numFmt w:val="bullet"/>
      <w:lvlText w:val="•"/>
      <w:lvlJc w:val="left"/>
      <w:pPr>
        <w:ind w:left="3359" w:hanging="420"/>
      </w:pPr>
      <w:rPr>
        <w:rFonts w:hint="default"/>
        <w:lang w:val="en-US" w:eastAsia="zh-CN" w:bidi="ar-SA"/>
      </w:rPr>
    </w:lvl>
    <w:lvl w:ilvl="4">
      <w:start w:val="0"/>
      <w:numFmt w:val="bullet"/>
      <w:lvlText w:val="•"/>
      <w:lvlJc w:val="left"/>
      <w:pPr>
        <w:ind w:left="4326"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259" w:hanging="420"/>
      </w:pPr>
      <w:rPr>
        <w:rFonts w:hint="default"/>
        <w:lang w:val="en-US" w:eastAsia="zh-CN" w:bidi="ar-SA"/>
      </w:rPr>
    </w:lvl>
    <w:lvl w:ilvl="7">
      <w:start w:val="0"/>
      <w:numFmt w:val="bullet"/>
      <w:lvlText w:val="•"/>
      <w:lvlJc w:val="left"/>
      <w:pPr>
        <w:ind w:left="7226" w:hanging="420"/>
      </w:pPr>
      <w:rPr>
        <w:rFonts w:hint="default"/>
        <w:lang w:val="en-US" w:eastAsia="zh-CN" w:bidi="ar-SA"/>
      </w:rPr>
    </w:lvl>
    <w:lvl w:ilvl="8">
      <w:start w:val="0"/>
      <w:numFmt w:val="bullet"/>
      <w:lvlText w:val="•"/>
      <w:lvlJc w:val="left"/>
      <w:pPr>
        <w:ind w:left="8192" w:hanging="420"/>
      </w:pPr>
      <w:rPr>
        <w:rFonts w:hint="default"/>
        <w:lang w:val="en-US" w:eastAsia="zh-CN" w:bidi="ar-SA"/>
      </w:rPr>
    </w:lvl>
  </w:abstractNum>
  <w:abstractNum w:abstractNumId="1">
    <w:nsid w:val="00E2F43F"/>
    <w:multiLevelType w:val="hybridMultilevel"/>
    <w:tmpl w:val="00000000"/>
    <w:lvl w:ilvl="0">
      <w:start w:val="2"/>
      <w:numFmt w:val="decimal"/>
      <w:lvlText w:val="%1"/>
      <w:lvlJc w:val="left"/>
      <w:pPr>
        <w:ind w:left="1361" w:hanging="420"/>
        <w:jc w:val="left"/>
      </w:pPr>
      <w:rPr>
        <w:rFonts w:hint="default"/>
        <w:lang w:val="en-US" w:eastAsia="zh-CN" w:bidi="ar-SA"/>
      </w:rPr>
    </w:lvl>
    <w:lvl w:ilvl="1">
      <w:start w:val="1"/>
      <w:numFmt w:val="decimal"/>
      <w:lvlText w:val="%1.%2"/>
      <w:lvlJc w:val="left"/>
      <w:pPr>
        <w:ind w:left="13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3113" w:hanging="420"/>
      </w:pPr>
      <w:rPr>
        <w:rFonts w:hint="default"/>
        <w:lang w:val="en-US" w:eastAsia="zh-CN" w:bidi="ar-SA"/>
      </w:rPr>
    </w:lvl>
    <w:lvl w:ilvl="3">
      <w:start w:val="0"/>
      <w:numFmt w:val="bullet"/>
      <w:lvlText w:val="•"/>
      <w:lvlJc w:val="left"/>
      <w:pPr>
        <w:ind w:left="3989" w:hanging="420"/>
      </w:pPr>
      <w:rPr>
        <w:rFonts w:hint="default"/>
        <w:lang w:val="en-US" w:eastAsia="zh-CN" w:bidi="ar-SA"/>
      </w:rPr>
    </w:lvl>
    <w:lvl w:ilvl="4">
      <w:start w:val="0"/>
      <w:numFmt w:val="bullet"/>
      <w:lvlText w:val="•"/>
      <w:lvlJc w:val="left"/>
      <w:pPr>
        <w:ind w:left="4866" w:hanging="420"/>
      </w:pPr>
      <w:rPr>
        <w:rFonts w:hint="default"/>
        <w:lang w:val="en-US" w:eastAsia="zh-CN" w:bidi="ar-SA"/>
      </w:rPr>
    </w:lvl>
    <w:lvl w:ilvl="5">
      <w:start w:val="0"/>
      <w:numFmt w:val="bullet"/>
      <w:lvlText w:val="•"/>
      <w:lvlJc w:val="left"/>
      <w:pPr>
        <w:ind w:left="5743" w:hanging="420"/>
      </w:pPr>
      <w:rPr>
        <w:rFonts w:hint="default"/>
        <w:lang w:val="en-US" w:eastAsia="zh-CN" w:bidi="ar-SA"/>
      </w:rPr>
    </w:lvl>
    <w:lvl w:ilvl="6">
      <w:start w:val="0"/>
      <w:numFmt w:val="bullet"/>
      <w:lvlText w:val="•"/>
      <w:lvlJc w:val="left"/>
      <w:pPr>
        <w:ind w:left="6619" w:hanging="420"/>
      </w:pPr>
      <w:rPr>
        <w:rFonts w:hint="default"/>
        <w:lang w:val="en-US" w:eastAsia="zh-CN" w:bidi="ar-SA"/>
      </w:rPr>
    </w:lvl>
    <w:lvl w:ilvl="7">
      <w:start w:val="0"/>
      <w:numFmt w:val="bullet"/>
      <w:lvlText w:val="•"/>
      <w:lvlJc w:val="left"/>
      <w:pPr>
        <w:ind w:left="7496" w:hanging="420"/>
      </w:pPr>
      <w:rPr>
        <w:rFonts w:hint="default"/>
        <w:lang w:val="en-US" w:eastAsia="zh-CN" w:bidi="ar-SA"/>
      </w:rPr>
    </w:lvl>
    <w:lvl w:ilvl="8">
      <w:start w:val="0"/>
      <w:numFmt w:val="bullet"/>
      <w:lvlText w:val="•"/>
      <w:lvlJc w:val="left"/>
      <w:pPr>
        <w:ind w:left="8372" w:hanging="420"/>
      </w:pPr>
      <w:rPr>
        <w:rFonts w:hint="default"/>
        <w:lang w:val="en-US" w:eastAsia="zh-CN" w:bidi="ar-SA"/>
      </w:rPr>
    </w:lvl>
  </w:abstractNum>
  <w:abstractNum w:abstractNumId="2">
    <w:nsid w:val="0582C7B4"/>
    <w:multiLevelType w:val="hybridMultilevel"/>
    <w:tmpl w:val="00000000"/>
    <w:lvl w:ilvl="0">
      <w:start w:val="1"/>
      <w:numFmt w:val="decimal"/>
      <w:lvlText w:val="（%1）"/>
      <w:lvlJc w:val="left"/>
      <w:pPr>
        <w:ind w:left="461" w:hanging="605"/>
        <w:jc w:val="left"/>
      </w:pPr>
      <w:rPr>
        <w:rFonts w:ascii="宋体" w:eastAsia="宋体" w:hAnsi="宋体" w:cs="宋体" w:hint="default"/>
        <w:spacing w:val="-117"/>
        <w:w w:val="100"/>
        <w:sz w:val="22"/>
        <w:szCs w:val="22"/>
        <w:lang w:val="en-US" w:eastAsia="zh-CN" w:bidi="ar-SA"/>
      </w:rPr>
    </w:lvl>
    <w:lvl w:ilvl="1">
      <w:start w:val="0"/>
      <w:numFmt w:val="bullet"/>
      <w:lvlText w:val="•"/>
      <w:lvlJc w:val="left"/>
      <w:pPr>
        <w:ind w:left="1426" w:hanging="605"/>
      </w:pPr>
      <w:rPr>
        <w:rFonts w:hint="default"/>
        <w:lang w:val="en-US" w:eastAsia="zh-CN" w:bidi="ar-SA"/>
      </w:rPr>
    </w:lvl>
    <w:lvl w:ilvl="2">
      <w:start w:val="0"/>
      <w:numFmt w:val="bullet"/>
      <w:lvlText w:val="•"/>
      <w:lvlJc w:val="left"/>
      <w:pPr>
        <w:ind w:left="2393" w:hanging="605"/>
      </w:pPr>
      <w:rPr>
        <w:rFonts w:hint="default"/>
        <w:lang w:val="en-US" w:eastAsia="zh-CN" w:bidi="ar-SA"/>
      </w:rPr>
    </w:lvl>
    <w:lvl w:ilvl="3">
      <w:start w:val="0"/>
      <w:numFmt w:val="bullet"/>
      <w:lvlText w:val="•"/>
      <w:lvlJc w:val="left"/>
      <w:pPr>
        <w:ind w:left="3359" w:hanging="605"/>
      </w:pPr>
      <w:rPr>
        <w:rFonts w:hint="default"/>
        <w:lang w:val="en-US" w:eastAsia="zh-CN" w:bidi="ar-SA"/>
      </w:rPr>
    </w:lvl>
    <w:lvl w:ilvl="4">
      <w:start w:val="0"/>
      <w:numFmt w:val="bullet"/>
      <w:lvlText w:val="•"/>
      <w:lvlJc w:val="left"/>
      <w:pPr>
        <w:ind w:left="4326" w:hanging="605"/>
      </w:pPr>
      <w:rPr>
        <w:rFonts w:hint="default"/>
        <w:lang w:val="en-US" w:eastAsia="zh-CN" w:bidi="ar-SA"/>
      </w:rPr>
    </w:lvl>
    <w:lvl w:ilvl="5">
      <w:start w:val="0"/>
      <w:numFmt w:val="bullet"/>
      <w:lvlText w:val="•"/>
      <w:lvlJc w:val="left"/>
      <w:pPr>
        <w:ind w:left="5293" w:hanging="605"/>
      </w:pPr>
      <w:rPr>
        <w:rFonts w:hint="default"/>
        <w:lang w:val="en-US" w:eastAsia="zh-CN" w:bidi="ar-SA"/>
      </w:rPr>
    </w:lvl>
    <w:lvl w:ilvl="6">
      <w:start w:val="0"/>
      <w:numFmt w:val="bullet"/>
      <w:lvlText w:val="•"/>
      <w:lvlJc w:val="left"/>
      <w:pPr>
        <w:ind w:left="6259" w:hanging="605"/>
      </w:pPr>
      <w:rPr>
        <w:rFonts w:hint="default"/>
        <w:lang w:val="en-US" w:eastAsia="zh-CN" w:bidi="ar-SA"/>
      </w:rPr>
    </w:lvl>
    <w:lvl w:ilvl="7">
      <w:start w:val="0"/>
      <w:numFmt w:val="bullet"/>
      <w:lvlText w:val="•"/>
      <w:lvlJc w:val="left"/>
      <w:pPr>
        <w:ind w:left="7226" w:hanging="605"/>
      </w:pPr>
      <w:rPr>
        <w:rFonts w:hint="default"/>
        <w:lang w:val="en-US" w:eastAsia="zh-CN" w:bidi="ar-SA"/>
      </w:rPr>
    </w:lvl>
    <w:lvl w:ilvl="8">
      <w:start w:val="0"/>
      <w:numFmt w:val="bullet"/>
      <w:lvlText w:val="•"/>
      <w:lvlJc w:val="left"/>
      <w:pPr>
        <w:ind w:left="8192" w:hanging="605"/>
      </w:pPr>
      <w:rPr>
        <w:rFonts w:hint="default"/>
        <w:lang w:val="en-US" w:eastAsia="zh-CN" w:bidi="ar-SA"/>
      </w:rPr>
    </w:lvl>
  </w:abstractNum>
  <w:abstractNum w:abstractNumId="3">
    <w:nsid w:val="08AB9040"/>
    <w:multiLevelType w:val="hybridMultilevel"/>
    <w:tmpl w:val="00000000"/>
    <w:lvl w:ilvl="0">
      <w:start w:val="1"/>
      <w:numFmt w:val="decimal"/>
      <w:lvlText w:val="%1"/>
      <w:lvlJc w:val="left"/>
      <w:pPr>
        <w:ind w:left="461" w:hanging="420"/>
        <w:jc w:val="left"/>
      </w:pPr>
      <w:rPr>
        <w:rFonts w:hint="default"/>
        <w:lang w:val="en-US" w:eastAsia="zh-CN" w:bidi="ar-SA"/>
      </w:rPr>
    </w:lvl>
    <w:lvl w:ilvl="1">
      <w:start w:val="1"/>
      <w:numFmt w:val="decimal"/>
      <w:lvlText w:val="%1.%2"/>
      <w:lvlJc w:val="left"/>
      <w:pPr>
        <w:ind w:left="4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2393" w:hanging="420"/>
      </w:pPr>
      <w:rPr>
        <w:rFonts w:hint="default"/>
        <w:lang w:val="en-US" w:eastAsia="zh-CN" w:bidi="ar-SA"/>
      </w:rPr>
    </w:lvl>
    <w:lvl w:ilvl="3">
      <w:start w:val="0"/>
      <w:numFmt w:val="bullet"/>
      <w:lvlText w:val="•"/>
      <w:lvlJc w:val="left"/>
      <w:pPr>
        <w:ind w:left="3359" w:hanging="420"/>
      </w:pPr>
      <w:rPr>
        <w:rFonts w:hint="default"/>
        <w:lang w:val="en-US" w:eastAsia="zh-CN" w:bidi="ar-SA"/>
      </w:rPr>
    </w:lvl>
    <w:lvl w:ilvl="4">
      <w:start w:val="0"/>
      <w:numFmt w:val="bullet"/>
      <w:lvlText w:val="•"/>
      <w:lvlJc w:val="left"/>
      <w:pPr>
        <w:ind w:left="4326"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259" w:hanging="420"/>
      </w:pPr>
      <w:rPr>
        <w:rFonts w:hint="default"/>
        <w:lang w:val="en-US" w:eastAsia="zh-CN" w:bidi="ar-SA"/>
      </w:rPr>
    </w:lvl>
    <w:lvl w:ilvl="7">
      <w:start w:val="0"/>
      <w:numFmt w:val="bullet"/>
      <w:lvlText w:val="•"/>
      <w:lvlJc w:val="left"/>
      <w:pPr>
        <w:ind w:left="7226" w:hanging="420"/>
      </w:pPr>
      <w:rPr>
        <w:rFonts w:hint="default"/>
        <w:lang w:val="en-US" w:eastAsia="zh-CN" w:bidi="ar-SA"/>
      </w:rPr>
    </w:lvl>
    <w:lvl w:ilvl="8">
      <w:start w:val="0"/>
      <w:numFmt w:val="bullet"/>
      <w:lvlText w:val="•"/>
      <w:lvlJc w:val="left"/>
      <w:pPr>
        <w:ind w:left="8192" w:hanging="420"/>
      </w:pPr>
      <w:rPr>
        <w:rFonts w:hint="default"/>
        <w:lang w:val="en-US" w:eastAsia="zh-CN" w:bidi="ar-SA"/>
      </w:rPr>
    </w:lvl>
  </w:abstractNum>
  <w:abstractNum w:abstractNumId="4">
    <w:nsid w:val="0A0737CA"/>
    <w:multiLevelType w:val="hybridMultilevel"/>
    <w:tmpl w:val="00000000"/>
    <w:lvl w:ilvl="0">
      <w:start w:val="1"/>
      <w:numFmt w:val="decimal"/>
      <w:lvlText w:val="（%1）"/>
      <w:lvlJc w:val="left"/>
      <w:pPr>
        <w:ind w:left="461" w:hanging="605"/>
        <w:jc w:val="left"/>
      </w:pPr>
      <w:rPr>
        <w:rFonts w:ascii="宋体" w:eastAsia="宋体" w:hAnsi="宋体" w:cs="宋体" w:hint="default"/>
        <w:spacing w:val="-117"/>
        <w:w w:val="100"/>
        <w:sz w:val="22"/>
        <w:szCs w:val="22"/>
        <w:lang w:val="en-US" w:eastAsia="zh-CN" w:bidi="ar-SA"/>
      </w:rPr>
    </w:lvl>
    <w:lvl w:ilvl="1">
      <w:start w:val="0"/>
      <w:numFmt w:val="bullet"/>
      <w:lvlText w:val="•"/>
      <w:lvlJc w:val="left"/>
      <w:pPr>
        <w:ind w:left="1426" w:hanging="605"/>
      </w:pPr>
      <w:rPr>
        <w:rFonts w:hint="default"/>
        <w:lang w:val="en-US" w:eastAsia="zh-CN" w:bidi="ar-SA"/>
      </w:rPr>
    </w:lvl>
    <w:lvl w:ilvl="2">
      <w:start w:val="0"/>
      <w:numFmt w:val="bullet"/>
      <w:lvlText w:val="•"/>
      <w:lvlJc w:val="left"/>
      <w:pPr>
        <w:ind w:left="2393" w:hanging="605"/>
      </w:pPr>
      <w:rPr>
        <w:rFonts w:hint="default"/>
        <w:lang w:val="en-US" w:eastAsia="zh-CN" w:bidi="ar-SA"/>
      </w:rPr>
    </w:lvl>
    <w:lvl w:ilvl="3">
      <w:start w:val="0"/>
      <w:numFmt w:val="bullet"/>
      <w:lvlText w:val="•"/>
      <w:lvlJc w:val="left"/>
      <w:pPr>
        <w:ind w:left="3359" w:hanging="605"/>
      </w:pPr>
      <w:rPr>
        <w:rFonts w:hint="default"/>
        <w:lang w:val="en-US" w:eastAsia="zh-CN" w:bidi="ar-SA"/>
      </w:rPr>
    </w:lvl>
    <w:lvl w:ilvl="4">
      <w:start w:val="0"/>
      <w:numFmt w:val="bullet"/>
      <w:lvlText w:val="•"/>
      <w:lvlJc w:val="left"/>
      <w:pPr>
        <w:ind w:left="4326" w:hanging="605"/>
      </w:pPr>
      <w:rPr>
        <w:rFonts w:hint="default"/>
        <w:lang w:val="en-US" w:eastAsia="zh-CN" w:bidi="ar-SA"/>
      </w:rPr>
    </w:lvl>
    <w:lvl w:ilvl="5">
      <w:start w:val="0"/>
      <w:numFmt w:val="bullet"/>
      <w:lvlText w:val="•"/>
      <w:lvlJc w:val="left"/>
      <w:pPr>
        <w:ind w:left="5293" w:hanging="605"/>
      </w:pPr>
      <w:rPr>
        <w:rFonts w:hint="default"/>
        <w:lang w:val="en-US" w:eastAsia="zh-CN" w:bidi="ar-SA"/>
      </w:rPr>
    </w:lvl>
    <w:lvl w:ilvl="6">
      <w:start w:val="0"/>
      <w:numFmt w:val="bullet"/>
      <w:lvlText w:val="•"/>
      <w:lvlJc w:val="left"/>
      <w:pPr>
        <w:ind w:left="6259" w:hanging="605"/>
      </w:pPr>
      <w:rPr>
        <w:rFonts w:hint="default"/>
        <w:lang w:val="en-US" w:eastAsia="zh-CN" w:bidi="ar-SA"/>
      </w:rPr>
    </w:lvl>
    <w:lvl w:ilvl="7">
      <w:start w:val="0"/>
      <w:numFmt w:val="bullet"/>
      <w:lvlText w:val="•"/>
      <w:lvlJc w:val="left"/>
      <w:pPr>
        <w:ind w:left="7226" w:hanging="605"/>
      </w:pPr>
      <w:rPr>
        <w:rFonts w:hint="default"/>
        <w:lang w:val="en-US" w:eastAsia="zh-CN" w:bidi="ar-SA"/>
      </w:rPr>
    </w:lvl>
    <w:lvl w:ilvl="8">
      <w:start w:val="0"/>
      <w:numFmt w:val="bullet"/>
      <w:lvlText w:val="•"/>
      <w:lvlJc w:val="left"/>
      <w:pPr>
        <w:ind w:left="8192" w:hanging="605"/>
      </w:pPr>
      <w:rPr>
        <w:rFonts w:hint="default"/>
        <w:lang w:val="en-US" w:eastAsia="zh-CN" w:bidi="ar-SA"/>
      </w:rPr>
    </w:lvl>
  </w:abstractNum>
  <w:abstractNum w:abstractNumId="5">
    <w:nsid w:val="10CCC465"/>
    <w:multiLevelType w:val="hybridMultilevel"/>
    <w:tmpl w:val="00000000"/>
    <w:lvl w:ilvl="0">
      <w:start w:val="4"/>
      <w:numFmt w:val="decimal"/>
      <w:lvlText w:val="%1"/>
      <w:lvlJc w:val="left"/>
      <w:pPr>
        <w:ind w:left="461" w:hanging="420"/>
        <w:jc w:val="left"/>
      </w:pPr>
      <w:rPr>
        <w:rFonts w:hint="default"/>
        <w:lang w:val="en-US" w:eastAsia="zh-CN" w:bidi="ar-SA"/>
      </w:rPr>
    </w:lvl>
    <w:lvl w:ilvl="1">
      <w:start w:val="1"/>
      <w:numFmt w:val="decimal"/>
      <w:lvlText w:val="%1.%2"/>
      <w:lvlJc w:val="left"/>
      <w:pPr>
        <w:ind w:left="4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2393" w:hanging="420"/>
      </w:pPr>
      <w:rPr>
        <w:rFonts w:hint="default"/>
        <w:lang w:val="en-US" w:eastAsia="zh-CN" w:bidi="ar-SA"/>
      </w:rPr>
    </w:lvl>
    <w:lvl w:ilvl="3">
      <w:start w:val="0"/>
      <w:numFmt w:val="bullet"/>
      <w:lvlText w:val="•"/>
      <w:lvlJc w:val="left"/>
      <w:pPr>
        <w:ind w:left="3359" w:hanging="420"/>
      </w:pPr>
      <w:rPr>
        <w:rFonts w:hint="default"/>
        <w:lang w:val="en-US" w:eastAsia="zh-CN" w:bidi="ar-SA"/>
      </w:rPr>
    </w:lvl>
    <w:lvl w:ilvl="4">
      <w:start w:val="0"/>
      <w:numFmt w:val="bullet"/>
      <w:lvlText w:val="•"/>
      <w:lvlJc w:val="left"/>
      <w:pPr>
        <w:ind w:left="4326"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259" w:hanging="420"/>
      </w:pPr>
      <w:rPr>
        <w:rFonts w:hint="default"/>
        <w:lang w:val="en-US" w:eastAsia="zh-CN" w:bidi="ar-SA"/>
      </w:rPr>
    </w:lvl>
    <w:lvl w:ilvl="7">
      <w:start w:val="0"/>
      <w:numFmt w:val="bullet"/>
      <w:lvlText w:val="•"/>
      <w:lvlJc w:val="left"/>
      <w:pPr>
        <w:ind w:left="7226" w:hanging="420"/>
      </w:pPr>
      <w:rPr>
        <w:rFonts w:hint="default"/>
        <w:lang w:val="en-US" w:eastAsia="zh-CN" w:bidi="ar-SA"/>
      </w:rPr>
    </w:lvl>
    <w:lvl w:ilvl="8">
      <w:start w:val="0"/>
      <w:numFmt w:val="bullet"/>
      <w:lvlText w:val="•"/>
      <w:lvlJc w:val="left"/>
      <w:pPr>
        <w:ind w:left="8192" w:hanging="420"/>
      </w:pPr>
      <w:rPr>
        <w:rFonts w:hint="default"/>
        <w:lang w:val="en-US" w:eastAsia="zh-CN" w:bidi="ar-SA"/>
      </w:rPr>
    </w:lvl>
  </w:abstractNum>
  <w:abstractNum w:abstractNumId="6">
    <w:nsid w:val="10CFA135"/>
    <w:multiLevelType w:val="hybridMultilevel"/>
    <w:tmpl w:val="00000000"/>
    <w:lvl w:ilvl="0">
      <w:start w:val="3"/>
      <w:numFmt w:val="decimal"/>
      <w:lvlText w:val="%1"/>
      <w:lvlJc w:val="left"/>
      <w:pPr>
        <w:ind w:left="461" w:hanging="420"/>
        <w:jc w:val="left"/>
      </w:pPr>
      <w:rPr>
        <w:rFonts w:hint="default"/>
        <w:lang w:val="en-US" w:eastAsia="zh-CN" w:bidi="ar-SA"/>
      </w:rPr>
    </w:lvl>
    <w:lvl w:ilvl="1">
      <w:start w:val="1"/>
      <w:numFmt w:val="decimal"/>
      <w:lvlText w:val="%1.%2"/>
      <w:lvlJc w:val="left"/>
      <w:pPr>
        <w:ind w:left="4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2393" w:hanging="420"/>
      </w:pPr>
      <w:rPr>
        <w:rFonts w:hint="default"/>
        <w:lang w:val="en-US" w:eastAsia="zh-CN" w:bidi="ar-SA"/>
      </w:rPr>
    </w:lvl>
    <w:lvl w:ilvl="3">
      <w:start w:val="0"/>
      <w:numFmt w:val="bullet"/>
      <w:lvlText w:val="•"/>
      <w:lvlJc w:val="left"/>
      <w:pPr>
        <w:ind w:left="3359" w:hanging="420"/>
      </w:pPr>
      <w:rPr>
        <w:rFonts w:hint="default"/>
        <w:lang w:val="en-US" w:eastAsia="zh-CN" w:bidi="ar-SA"/>
      </w:rPr>
    </w:lvl>
    <w:lvl w:ilvl="4">
      <w:start w:val="0"/>
      <w:numFmt w:val="bullet"/>
      <w:lvlText w:val="•"/>
      <w:lvlJc w:val="left"/>
      <w:pPr>
        <w:ind w:left="4326"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259" w:hanging="420"/>
      </w:pPr>
      <w:rPr>
        <w:rFonts w:hint="default"/>
        <w:lang w:val="en-US" w:eastAsia="zh-CN" w:bidi="ar-SA"/>
      </w:rPr>
    </w:lvl>
    <w:lvl w:ilvl="7">
      <w:start w:val="0"/>
      <w:numFmt w:val="bullet"/>
      <w:lvlText w:val="•"/>
      <w:lvlJc w:val="left"/>
      <w:pPr>
        <w:ind w:left="7226" w:hanging="420"/>
      </w:pPr>
      <w:rPr>
        <w:rFonts w:hint="default"/>
        <w:lang w:val="en-US" w:eastAsia="zh-CN" w:bidi="ar-SA"/>
      </w:rPr>
    </w:lvl>
    <w:lvl w:ilvl="8">
      <w:start w:val="0"/>
      <w:numFmt w:val="bullet"/>
      <w:lvlText w:val="•"/>
      <w:lvlJc w:val="left"/>
      <w:pPr>
        <w:ind w:left="8192" w:hanging="420"/>
      </w:pPr>
      <w:rPr>
        <w:rFonts w:hint="default"/>
        <w:lang w:val="en-US" w:eastAsia="zh-CN" w:bidi="ar-SA"/>
      </w:rPr>
    </w:lvl>
  </w:abstractNum>
  <w:abstractNum w:abstractNumId="7">
    <w:nsid w:val="15D27BD3"/>
    <w:multiLevelType w:val="hybridMultilevel"/>
    <w:tmpl w:val="00000000"/>
    <w:lvl w:ilvl="0">
      <w:start w:val="5"/>
      <w:numFmt w:val="decimal"/>
      <w:lvlText w:val="%1"/>
      <w:lvlJc w:val="left"/>
      <w:pPr>
        <w:ind w:left="1361" w:hanging="420"/>
        <w:jc w:val="left"/>
      </w:pPr>
      <w:rPr>
        <w:rFonts w:hint="default"/>
        <w:lang w:val="en-US" w:eastAsia="zh-CN" w:bidi="ar-SA"/>
      </w:rPr>
    </w:lvl>
    <w:lvl w:ilvl="1">
      <w:start w:val="1"/>
      <w:numFmt w:val="decimal"/>
      <w:lvlText w:val="%1.%2"/>
      <w:lvlJc w:val="left"/>
      <w:pPr>
        <w:ind w:left="13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3113" w:hanging="420"/>
      </w:pPr>
      <w:rPr>
        <w:rFonts w:hint="default"/>
        <w:lang w:val="en-US" w:eastAsia="zh-CN" w:bidi="ar-SA"/>
      </w:rPr>
    </w:lvl>
    <w:lvl w:ilvl="3">
      <w:start w:val="0"/>
      <w:numFmt w:val="bullet"/>
      <w:lvlText w:val="•"/>
      <w:lvlJc w:val="left"/>
      <w:pPr>
        <w:ind w:left="3989" w:hanging="420"/>
      </w:pPr>
      <w:rPr>
        <w:rFonts w:hint="default"/>
        <w:lang w:val="en-US" w:eastAsia="zh-CN" w:bidi="ar-SA"/>
      </w:rPr>
    </w:lvl>
    <w:lvl w:ilvl="4">
      <w:start w:val="0"/>
      <w:numFmt w:val="bullet"/>
      <w:lvlText w:val="•"/>
      <w:lvlJc w:val="left"/>
      <w:pPr>
        <w:ind w:left="4866" w:hanging="420"/>
      </w:pPr>
      <w:rPr>
        <w:rFonts w:hint="default"/>
        <w:lang w:val="en-US" w:eastAsia="zh-CN" w:bidi="ar-SA"/>
      </w:rPr>
    </w:lvl>
    <w:lvl w:ilvl="5">
      <w:start w:val="0"/>
      <w:numFmt w:val="bullet"/>
      <w:lvlText w:val="•"/>
      <w:lvlJc w:val="left"/>
      <w:pPr>
        <w:ind w:left="5743" w:hanging="420"/>
      </w:pPr>
      <w:rPr>
        <w:rFonts w:hint="default"/>
        <w:lang w:val="en-US" w:eastAsia="zh-CN" w:bidi="ar-SA"/>
      </w:rPr>
    </w:lvl>
    <w:lvl w:ilvl="6">
      <w:start w:val="0"/>
      <w:numFmt w:val="bullet"/>
      <w:lvlText w:val="•"/>
      <w:lvlJc w:val="left"/>
      <w:pPr>
        <w:ind w:left="6619" w:hanging="420"/>
      </w:pPr>
      <w:rPr>
        <w:rFonts w:hint="default"/>
        <w:lang w:val="en-US" w:eastAsia="zh-CN" w:bidi="ar-SA"/>
      </w:rPr>
    </w:lvl>
    <w:lvl w:ilvl="7">
      <w:start w:val="0"/>
      <w:numFmt w:val="bullet"/>
      <w:lvlText w:val="•"/>
      <w:lvlJc w:val="left"/>
      <w:pPr>
        <w:ind w:left="7496" w:hanging="420"/>
      </w:pPr>
      <w:rPr>
        <w:rFonts w:hint="default"/>
        <w:lang w:val="en-US" w:eastAsia="zh-CN" w:bidi="ar-SA"/>
      </w:rPr>
    </w:lvl>
    <w:lvl w:ilvl="8">
      <w:start w:val="0"/>
      <w:numFmt w:val="bullet"/>
      <w:lvlText w:val="•"/>
      <w:lvlJc w:val="left"/>
      <w:pPr>
        <w:ind w:left="8372" w:hanging="420"/>
      </w:pPr>
      <w:rPr>
        <w:rFonts w:hint="default"/>
        <w:lang w:val="en-US" w:eastAsia="zh-CN" w:bidi="ar-SA"/>
      </w:rPr>
    </w:lvl>
  </w:abstractNum>
  <w:abstractNum w:abstractNumId="8">
    <w:nsid w:val="17817CAD"/>
    <w:multiLevelType w:val="hybridMultilevel"/>
    <w:tmpl w:val="00000000"/>
    <w:lvl w:ilvl="0">
      <w:start w:val="1"/>
      <w:numFmt w:val="decimal"/>
      <w:lvlText w:val="（%1）"/>
      <w:lvlJc w:val="left"/>
      <w:pPr>
        <w:ind w:left="1542" w:hanging="601"/>
        <w:jc w:val="left"/>
      </w:pPr>
      <w:rPr>
        <w:rFonts w:ascii="宋体" w:eastAsia="宋体" w:hAnsi="宋体" w:cs="宋体" w:hint="default"/>
        <w:w w:val="100"/>
        <w:sz w:val="22"/>
        <w:szCs w:val="22"/>
        <w:lang w:val="en-US" w:eastAsia="zh-CN" w:bidi="ar-SA"/>
      </w:rPr>
    </w:lvl>
    <w:lvl w:ilvl="1">
      <w:start w:val="0"/>
      <w:numFmt w:val="bullet"/>
      <w:lvlText w:val="•"/>
      <w:lvlJc w:val="left"/>
      <w:pPr>
        <w:ind w:left="2398" w:hanging="601"/>
      </w:pPr>
      <w:rPr>
        <w:rFonts w:hint="default"/>
        <w:lang w:val="en-US" w:eastAsia="zh-CN" w:bidi="ar-SA"/>
      </w:rPr>
    </w:lvl>
    <w:lvl w:ilvl="2">
      <w:start w:val="0"/>
      <w:numFmt w:val="bullet"/>
      <w:lvlText w:val="•"/>
      <w:lvlJc w:val="left"/>
      <w:pPr>
        <w:ind w:left="3257" w:hanging="601"/>
      </w:pPr>
      <w:rPr>
        <w:rFonts w:hint="default"/>
        <w:lang w:val="en-US" w:eastAsia="zh-CN" w:bidi="ar-SA"/>
      </w:rPr>
    </w:lvl>
    <w:lvl w:ilvl="3">
      <w:start w:val="0"/>
      <w:numFmt w:val="bullet"/>
      <w:lvlText w:val="•"/>
      <w:lvlJc w:val="left"/>
      <w:pPr>
        <w:ind w:left="4115" w:hanging="601"/>
      </w:pPr>
      <w:rPr>
        <w:rFonts w:hint="default"/>
        <w:lang w:val="en-US" w:eastAsia="zh-CN" w:bidi="ar-SA"/>
      </w:rPr>
    </w:lvl>
    <w:lvl w:ilvl="4">
      <w:start w:val="0"/>
      <w:numFmt w:val="bullet"/>
      <w:lvlText w:val="•"/>
      <w:lvlJc w:val="left"/>
      <w:pPr>
        <w:ind w:left="4974" w:hanging="601"/>
      </w:pPr>
      <w:rPr>
        <w:rFonts w:hint="default"/>
        <w:lang w:val="en-US" w:eastAsia="zh-CN" w:bidi="ar-SA"/>
      </w:rPr>
    </w:lvl>
    <w:lvl w:ilvl="5">
      <w:start w:val="0"/>
      <w:numFmt w:val="bullet"/>
      <w:lvlText w:val="•"/>
      <w:lvlJc w:val="left"/>
      <w:pPr>
        <w:ind w:left="5833" w:hanging="601"/>
      </w:pPr>
      <w:rPr>
        <w:rFonts w:hint="default"/>
        <w:lang w:val="en-US" w:eastAsia="zh-CN" w:bidi="ar-SA"/>
      </w:rPr>
    </w:lvl>
    <w:lvl w:ilvl="6">
      <w:start w:val="0"/>
      <w:numFmt w:val="bullet"/>
      <w:lvlText w:val="•"/>
      <w:lvlJc w:val="left"/>
      <w:pPr>
        <w:ind w:left="6691" w:hanging="601"/>
      </w:pPr>
      <w:rPr>
        <w:rFonts w:hint="default"/>
        <w:lang w:val="en-US" w:eastAsia="zh-CN" w:bidi="ar-SA"/>
      </w:rPr>
    </w:lvl>
    <w:lvl w:ilvl="7">
      <w:start w:val="0"/>
      <w:numFmt w:val="bullet"/>
      <w:lvlText w:val="•"/>
      <w:lvlJc w:val="left"/>
      <w:pPr>
        <w:ind w:left="7550" w:hanging="601"/>
      </w:pPr>
      <w:rPr>
        <w:rFonts w:hint="default"/>
        <w:lang w:val="en-US" w:eastAsia="zh-CN" w:bidi="ar-SA"/>
      </w:rPr>
    </w:lvl>
    <w:lvl w:ilvl="8">
      <w:start w:val="0"/>
      <w:numFmt w:val="bullet"/>
      <w:lvlText w:val="•"/>
      <w:lvlJc w:val="left"/>
      <w:pPr>
        <w:ind w:left="8408" w:hanging="601"/>
      </w:pPr>
      <w:rPr>
        <w:rFonts w:hint="default"/>
        <w:lang w:val="en-US" w:eastAsia="zh-CN" w:bidi="ar-SA"/>
      </w:rPr>
    </w:lvl>
  </w:abstractNum>
  <w:abstractNum w:abstractNumId="9">
    <w:nsid w:val="18184951"/>
    <w:multiLevelType w:val="hybridMultilevel"/>
    <w:tmpl w:val="00000000"/>
    <w:lvl w:ilvl="0">
      <w:start w:val="1"/>
      <w:numFmt w:val="decimal"/>
      <w:lvlText w:val="(%1)"/>
      <w:lvlJc w:val="left"/>
      <w:pPr>
        <w:ind w:left="461" w:hanging="361"/>
        <w:jc w:val="right"/>
      </w:pPr>
      <w:rPr>
        <w:rFonts w:ascii="宋体" w:eastAsia="宋体" w:hAnsi="宋体" w:cs="宋体" w:hint="default"/>
        <w:w w:val="100"/>
        <w:sz w:val="22"/>
        <w:szCs w:val="22"/>
        <w:lang w:val="en-US" w:eastAsia="zh-CN" w:bidi="ar-SA"/>
      </w:rPr>
    </w:lvl>
    <w:lvl w:ilvl="1">
      <w:start w:val="0"/>
      <w:numFmt w:val="bullet"/>
      <w:lvlText w:val="•"/>
      <w:lvlJc w:val="left"/>
      <w:pPr>
        <w:ind w:left="1426" w:hanging="361"/>
      </w:pPr>
      <w:rPr>
        <w:rFonts w:hint="default"/>
        <w:lang w:val="en-US" w:eastAsia="zh-CN" w:bidi="ar-SA"/>
      </w:rPr>
    </w:lvl>
    <w:lvl w:ilvl="2">
      <w:start w:val="0"/>
      <w:numFmt w:val="bullet"/>
      <w:lvlText w:val="•"/>
      <w:lvlJc w:val="left"/>
      <w:pPr>
        <w:ind w:left="2393" w:hanging="361"/>
      </w:pPr>
      <w:rPr>
        <w:rFonts w:hint="default"/>
        <w:lang w:val="en-US" w:eastAsia="zh-CN" w:bidi="ar-SA"/>
      </w:rPr>
    </w:lvl>
    <w:lvl w:ilvl="3">
      <w:start w:val="0"/>
      <w:numFmt w:val="bullet"/>
      <w:lvlText w:val="•"/>
      <w:lvlJc w:val="left"/>
      <w:pPr>
        <w:ind w:left="3359" w:hanging="361"/>
      </w:pPr>
      <w:rPr>
        <w:rFonts w:hint="default"/>
        <w:lang w:val="en-US" w:eastAsia="zh-CN" w:bidi="ar-SA"/>
      </w:rPr>
    </w:lvl>
    <w:lvl w:ilvl="4">
      <w:start w:val="0"/>
      <w:numFmt w:val="bullet"/>
      <w:lvlText w:val="•"/>
      <w:lvlJc w:val="left"/>
      <w:pPr>
        <w:ind w:left="4326" w:hanging="361"/>
      </w:pPr>
      <w:rPr>
        <w:rFonts w:hint="default"/>
        <w:lang w:val="en-US" w:eastAsia="zh-CN" w:bidi="ar-SA"/>
      </w:rPr>
    </w:lvl>
    <w:lvl w:ilvl="5">
      <w:start w:val="0"/>
      <w:numFmt w:val="bullet"/>
      <w:lvlText w:val="•"/>
      <w:lvlJc w:val="left"/>
      <w:pPr>
        <w:ind w:left="5293" w:hanging="361"/>
      </w:pPr>
      <w:rPr>
        <w:rFonts w:hint="default"/>
        <w:lang w:val="en-US" w:eastAsia="zh-CN" w:bidi="ar-SA"/>
      </w:rPr>
    </w:lvl>
    <w:lvl w:ilvl="6">
      <w:start w:val="0"/>
      <w:numFmt w:val="bullet"/>
      <w:lvlText w:val="•"/>
      <w:lvlJc w:val="left"/>
      <w:pPr>
        <w:ind w:left="6259" w:hanging="361"/>
      </w:pPr>
      <w:rPr>
        <w:rFonts w:hint="default"/>
        <w:lang w:val="en-US" w:eastAsia="zh-CN" w:bidi="ar-SA"/>
      </w:rPr>
    </w:lvl>
    <w:lvl w:ilvl="7">
      <w:start w:val="0"/>
      <w:numFmt w:val="bullet"/>
      <w:lvlText w:val="•"/>
      <w:lvlJc w:val="left"/>
      <w:pPr>
        <w:ind w:left="7226" w:hanging="361"/>
      </w:pPr>
      <w:rPr>
        <w:rFonts w:hint="default"/>
        <w:lang w:val="en-US" w:eastAsia="zh-CN" w:bidi="ar-SA"/>
      </w:rPr>
    </w:lvl>
    <w:lvl w:ilvl="8">
      <w:start w:val="0"/>
      <w:numFmt w:val="bullet"/>
      <w:lvlText w:val="•"/>
      <w:lvlJc w:val="left"/>
      <w:pPr>
        <w:ind w:left="8192" w:hanging="361"/>
      </w:pPr>
      <w:rPr>
        <w:rFonts w:hint="default"/>
        <w:lang w:val="en-US" w:eastAsia="zh-CN" w:bidi="ar-SA"/>
      </w:rPr>
    </w:lvl>
  </w:abstractNum>
  <w:abstractNum w:abstractNumId="10">
    <w:nsid w:val="27D73F93"/>
    <w:multiLevelType w:val="hybridMultilevel"/>
    <w:tmpl w:val="00000000"/>
    <w:lvl w:ilvl="0">
      <w:start w:val="13"/>
      <w:numFmt w:val="decimal"/>
      <w:lvlText w:val="%1"/>
      <w:lvlJc w:val="left"/>
      <w:pPr>
        <w:ind w:left="1601" w:hanging="660"/>
        <w:jc w:val="left"/>
      </w:pPr>
      <w:rPr>
        <w:rFonts w:hint="default"/>
        <w:lang w:val="en-US" w:eastAsia="zh-CN" w:bidi="ar-SA"/>
      </w:rPr>
    </w:lvl>
    <w:lvl w:ilvl="1">
      <w:start w:val="1"/>
      <w:numFmt w:val="decimal"/>
      <w:lvlText w:val="%1.%2"/>
      <w:lvlJc w:val="left"/>
      <w:pPr>
        <w:ind w:left="1601" w:hanging="660"/>
        <w:jc w:val="left"/>
      </w:pPr>
      <w:rPr>
        <w:rFonts w:ascii="宋体" w:eastAsia="宋体" w:hAnsi="宋体" w:cs="宋体" w:hint="default"/>
        <w:w w:val="100"/>
        <w:sz w:val="24"/>
        <w:szCs w:val="24"/>
        <w:lang w:val="en-US" w:eastAsia="zh-CN" w:bidi="ar-SA"/>
      </w:rPr>
    </w:lvl>
    <w:lvl w:ilvl="2">
      <w:start w:val="0"/>
      <w:numFmt w:val="bullet"/>
      <w:lvlText w:val="•"/>
      <w:lvlJc w:val="left"/>
      <w:pPr>
        <w:ind w:left="3305" w:hanging="660"/>
      </w:pPr>
      <w:rPr>
        <w:rFonts w:hint="default"/>
        <w:lang w:val="en-US" w:eastAsia="zh-CN" w:bidi="ar-SA"/>
      </w:rPr>
    </w:lvl>
    <w:lvl w:ilvl="3">
      <w:start w:val="0"/>
      <w:numFmt w:val="bullet"/>
      <w:lvlText w:val="•"/>
      <w:lvlJc w:val="left"/>
      <w:pPr>
        <w:ind w:left="4157" w:hanging="660"/>
      </w:pPr>
      <w:rPr>
        <w:rFonts w:hint="default"/>
        <w:lang w:val="en-US" w:eastAsia="zh-CN" w:bidi="ar-SA"/>
      </w:rPr>
    </w:lvl>
    <w:lvl w:ilvl="4">
      <w:start w:val="0"/>
      <w:numFmt w:val="bullet"/>
      <w:lvlText w:val="•"/>
      <w:lvlJc w:val="left"/>
      <w:pPr>
        <w:ind w:left="5010" w:hanging="660"/>
      </w:pPr>
      <w:rPr>
        <w:rFonts w:hint="default"/>
        <w:lang w:val="en-US" w:eastAsia="zh-CN" w:bidi="ar-SA"/>
      </w:rPr>
    </w:lvl>
    <w:lvl w:ilvl="5">
      <w:start w:val="0"/>
      <w:numFmt w:val="bullet"/>
      <w:lvlText w:val="•"/>
      <w:lvlJc w:val="left"/>
      <w:pPr>
        <w:ind w:left="5863" w:hanging="660"/>
      </w:pPr>
      <w:rPr>
        <w:rFonts w:hint="default"/>
        <w:lang w:val="en-US" w:eastAsia="zh-CN" w:bidi="ar-SA"/>
      </w:rPr>
    </w:lvl>
    <w:lvl w:ilvl="6">
      <w:start w:val="0"/>
      <w:numFmt w:val="bullet"/>
      <w:lvlText w:val="•"/>
      <w:lvlJc w:val="left"/>
      <w:pPr>
        <w:ind w:left="6715" w:hanging="660"/>
      </w:pPr>
      <w:rPr>
        <w:rFonts w:hint="default"/>
        <w:lang w:val="en-US" w:eastAsia="zh-CN" w:bidi="ar-SA"/>
      </w:rPr>
    </w:lvl>
    <w:lvl w:ilvl="7">
      <w:start w:val="0"/>
      <w:numFmt w:val="bullet"/>
      <w:lvlText w:val="•"/>
      <w:lvlJc w:val="left"/>
      <w:pPr>
        <w:ind w:left="7568" w:hanging="660"/>
      </w:pPr>
      <w:rPr>
        <w:rFonts w:hint="default"/>
        <w:lang w:val="en-US" w:eastAsia="zh-CN" w:bidi="ar-SA"/>
      </w:rPr>
    </w:lvl>
    <w:lvl w:ilvl="8">
      <w:start w:val="0"/>
      <w:numFmt w:val="bullet"/>
      <w:lvlText w:val="•"/>
      <w:lvlJc w:val="left"/>
      <w:pPr>
        <w:ind w:left="8420" w:hanging="660"/>
      </w:pPr>
      <w:rPr>
        <w:rFonts w:hint="default"/>
        <w:lang w:val="en-US" w:eastAsia="zh-CN" w:bidi="ar-SA"/>
      </w:rPr>
    </w:lvl>
  </w:abstractNum>
  <w:abstractNum w:abstractNumId="11">
    <w:nsid w:val="27E79FB9"/>
    <w:multiLevelType w:val="hybridMultilevel"/>
    <w:tmpl w:val="00000000"/>
    <w:lvl w:ilvl="0">
      <w:start w:val="1"/>
      <w:numFmt w:val="upperLetter"/>
      <w:lvlText w:val="%1."/>
      <w:lvlJc w:val="left"/>
      <w:pPr>
        <w:ind w:left="1302" w:hanging="361"/>
        <w:jc w:val="left"/>
      </w:pPr>
      <w:rPr>
        <w:rFonts w:ascii="宋体" w:eastAsia="宋体" w:hAnsi="宋体" w:cs="宋体" w:hint="default"/>
        <w:w w:val="100"/>
        <w:sz w:val="22"/>
        <w:szCs w:val="22"/>
        <w:lang w:val="en-US" w:eastAsia="zh-CN" w:bidi="ar-SA"/>
      </w:rPr>
    </w:lvl>
    <w:lvl w:ilvl="1">
      <w:start w:val="0"/>
      <w:numFmt w:val="bullet"/>
      <w:lvlText w:val="•"/>
      <w:lvlJc w:val="left"/>
      <w:pPr>
        <w:ind w:left="2182" w:hanging="361"/>
      </w:pPr>
      <w:rPr>
        <w:rFonts w:hint="default"/>
        <w:lang w:val="en-US" w:eastAsia="zh-CN" w:bidi="ar-SA"/>
      </w:rPr>
    </w:lvl>
    <w:lvl w:ilvl="2">
      <w:start w:val="0"/>
      <w:numFmt w:val="bullet"/>
      <w:lvlText w:val="•"/>
      <w:lvlJc w:val="left"/>
      <w:pPr>
        <w:ind w:left="3065" w:hanging="361"/>
      </w:pPr>
      <w:rPr>
        <w:rFonts w:hint="default"/>
        <w:lang w:val="en-US" w:eastAsia="zh-CN" w:bidi="ar-SA"/>
      </w:rPr>
    </w:lvl>
    <w:lvl w:ilvl="3">
      <w:start w:val="0"/>
      <w:numFmt w:val="bullet"/>
      <w:lvlText w:val="•"/>
      <w:lvlJc w:val="left"/>
      <w:pPr>
        <w:ind w:left="3947" w:hanging="361"/>
      </w:pPr>
      <w:rPr>
        <w:rFonts w:hint="default"/>
        <w:lang w:val="en-US" w:eastAsia="zh-CN" w:bidi="ar-SA"/>
      </w:rPr>
    </w:lvl>
    <w:lvl w:ilvl="4">
      <w:start w:val="0"/>
      <w:numFmt w:val="bullet"/>
      <w:lvlText w:val="•"/>
      <w:lvlJc w:val="left"/>
      <w:pPr>
        <w:ind w:left="4830" w:hanging="361"/>
      </w:pPr>
      <w:rPr>
        <w:rFonts w:hint="default"/>
        <w:lang w:val="en-US" w:eastAsia="zh-CN" w:bidi="ar-SA"/>
      </w:rPr>
    </w:lvl>
    <w:lvl w:ilvl="5">
      <w:start w:val="0"/>
      <w:numFmt w:val="bullet"/>
      <w:lvlText w:val="•"/>
      <w:lvlJc w:val="left"/>
      <w:pPr>
        <w:ind w:left="5713" w:hanging="361"/>
      </w:pPr>
      <w:rPr>
        <w:rFonts w:hint="default"/>
        <w:lang w:val="en-US" w:eastAsia="zh-CN" w:bidi="ar-SA"/>
      </w:rPr>
    </w:lvl>
    <w:lvl w:ilvl="6">
      <w:start w:val="0"/>
      <w:numFmt w:val="bullet"/>
      <w:lvlText w:val="•"/>
      <w:lvlJc w:val="left"/>
      <w:pPr>
        <w:ind w:left="6595" w:hanging="361"/>
      </w:pPr>
      <w:rPr>
        <w:rFonts w:hint="default"/>
        <w:lang w:val="en-US" w:eastAsia="zh-CN" w:bidi="ar-SA"/>
      </w:rPr>
    </w:lvl>
    <w:lvl w:ilvl="7">
      <w:start w:val="0"/>
      <w:numFmt w:val="bullet"/>
      <w:lvlText w:val="•"/>
      <w:lvlJc w:val="left"/>
      <w:pPr>
        <w:ind w:left="7478" w:hanging="361"/>
      </w:pPr>
      <w:rPr>
        <w:rFonts w:hint="default"/>
        <w:lang w:val="en-US" w:eastAsia="zh-CN" w:bidi="ar-SA"/>
      </w:rPr>
    </w:lvl>
    <w:lvl w:ilvl="8">
      <w:start w:val="0"/>
      <w:numFmt w:val="bullet"/>
      <w:lvlText w:val="•"/>
      <w:lvlJc w:val="left"/>
      <w:pPr>
        <w:ind w:left="8360" w:hanging="361"/>
      </w:pPr>
      <w:rPr>
        <w:rFonts w:hint="default"/>
        <w:lang w:val="en-US" w:eastAsia="zh-CN" w:bidi="ar-SA"/>
      </w:rPr>
    </w:lvl>
  </w:abstractNum>
  <w:abstractNum w:abstractNumId="12">
    <w:nsid w:val="2B192748"/>
    <w:multiLevelType w:val="hybridMultilevel"/>
    <w:tmpl w:val="00000000"/>
    <w:lvl w:ilvl="0">
      <w:start w:val="0"/>
      <w:numFmt w:val="bullet"/>
      <w:lvlText w:val=""/>
      <w:lvlJc w:val="left"/>
      <w:pPr>
        <w:ind w:left="1391" w:hanging="420"/>
      </w:pPr>
      <w:rPr>
        <w:rFonts w:ascii="Arial" w:eastAsia="Arial" w:hAnsi="Arial" w:cs="Arial" w:hint="default"/>
        <w:w w:val="66"/>
        <w:sz w:val="24"/>
        <w:szCs w:val="24"/>
        <w:lang w:val="en-US" w:eastAsia="zh-CN" w:bidi="ar-SA"/>
      </w:rPr>
    </w:lvl>
    <w:lvl w:ilvl="1">
      <w:start w:val="0"/>
      <w:numFmt w:val="bullet"/>
      <w:lvlText w:val="•"/>
      <w:lvlJc w:val="left"/>
      <w:pPr>
        <w:ind w:left="2272" w:hanging="420"/>
      </w:pPr>
      <w:rPr>
        <w:rFonts w:hint="default"/>
        <w:lang w:val="en-US" w:eastAsia="zh-CN" w:bidi="ar-SA"/>
      </w:rPr>
    </w:lvl>
    <w:lvl w:ilvl="2">
      <w:start w:val="0"/>
      <w:numFmt w:val="bullet"/>
      <w:lvlText w:val="•"/>
      <w:lvlJc w:val="left"/>
      <w:pPr>
        <w:ind w:left="3145" w:hanging="420"/>
      </w:pPr>
      <w:rPr>
        <w:rFonts w:hint="default"/>
        <w:lang w:val="en-US" w:eastAsia="zh-CN" w:bidi="ar-SA"/>
      </w:rPr>
    </w:lvl>
    <w:lvl w:ilvl="3">
      <w:start w:val="0"/>
      <w:numFmt w:val="bullet"/>
      <w:lvlText w:val="•"/>
      <w:lvlJc w:val="left"/>
      <w:pPr>
        <w:ind w:left="4017" w:hanging="420"/>
      </w:pPr>
      <w:rPr>
        <w:rFonts w:hint="default"/>
        <w:lang w:val="en-US" w:eastAsia="zh-CN" w:bidi="ar-SA"/>
      </w:rPr>
    </w:lvl>
    <w:lvl w:ilvl="4">
      <w:start w:val="0"/>
      <w:numFmt w:val="bullet"/>
      <w:lvlText w:val="•"/>
      <w:lvlJc w:val="left"/>
      <w:pPr>
        <w:ind w:left="4890" w:hanging="420"/>
      </w:pPr>
      <w:rPr>
        <w:rFonts w:hint="default"/>
        <w:lang w:val="en-US" w:eastAsia="zh-CN" w:bidi="ar-SA"/>
      </w:rPr>
    </w:lvl>
    <w:lvl w:ilvl="5">
      <w:start w:val="0"/>
      <w:numFmt w:val="bullet"/>
      <w:lvlText w:val="•"/>
      <w:lvlJc w:val="left"/>
      <w:pPr>
        <w:ind w:left="5763" w:hanging="420"/>
      </w:pPr>
      <w:rPr>
        <w:rFonts w:hint="default"/>
        <w:lang w:val="en-US" w:eastAsia="zh-CN" w:bidi="ar-SA"/>
      </w:rPr>
    </w:lvl>
    <w:lvl w:ilvl="6">
      <w:start w:val="0"/>
      <w:numFmt w:val="bullet"/>
      <w:lvlText w:val="•"/>
      <w:lvlJc w:val="left"/>
      <w:pPr>
        <w:ind w:left="6635" w:hanging="420"/>
      </w:pPr>
      <w:rPr>
        <w:rFonts w:hint="default"/>
        <w:lang w:val="en-US" w:eastAsia="zh-CN" w:bidi="ar-SA"/>
      </w:rPr>
    </w:lvl>
    <w:lvl w:ilvl="7">
      <w:start w:val="0"/>
      <w:numFmt w:val="bullet"/>
      <w:lvlText w:val="•"/>
      <w:lvlJc w:val="left"/>
      <w:pPr>
        <w:ind w:left="7508" w:hanging="420"/>
      </w:pPr>
      <w:rPr>
        <w:rFonts w:hint="default"/>
        <w:lang w:val="en-US" w:eastAsia="zh-CN" w:bidi="ar-SA"/>
      </w:rPr>
    </w:lvl>
    <w:lvl w:ilvl="8">
      <w:start w:val="0"/>
      <w:numFmt w:val="bullet"/>
      <w:lvlText w:val="•"/>
      <w:lvlJc w:val="left"/>
      <w:pPr>
        <w:ind w:left="8380" w:hanging="420"/>
      </w:pPr>
      <w:rPr>
        <w:rFonts w:hint="default"/>
        <w:lang w:val="en-US" w:eastAsia="zh-CN" w:bidi="ar-SA"/>
      </w:rPr>
    </w:lvl>
  </w:abstractNum>
  <w:abstractNum w:abstractNumId="13">
    <w:nsid w:val="2DA6A201"/>
    <w:multiLevelType w:val="hybridMultilevel"/>
    <w:tmpl w:val="00000000"/>
    <w:lvl w:ilvl="0">
      <w:start w:val="1"/>
      <w:numFmt w:val="decimal"/>
      <w:lvlText w:val="（%1）"/>
      <w:lvlJc w:val="left"/>
      <w:pPr>
        <w:ind w:left="1542" w:hanging="601"/>
        <w:jc w:val="left"/>
      </w:pPr>
      <w:rPr>
        <w:rFonts w:ascii="宋体" w:eastAsia="宋体" w:hAnsi="宋体" w:cs="宋体" w:hint="default"/>
        <w:w w:val="100"/>
        <w:sz w:val="22"/>
        <w:szCs w:val="22"/>
        <w:lang w:val="en-US" w:eastAsia="zh-CN" w:bidi="ar-SA"/>
      </w:rPr>
    </w:lvl>
    <w:lvl w:ilvl="1">
      <w:start w:val="0"/>
      <w:numFmt w:val="bullet"/>
      <w:lvlText w:val="•"/>
      <w:lvlJc w:val="left"/>
      <w:pPr>
        <w:ind w:left="2398" w:hanging="601"/>
      </w:pPr>
      <w:rPr>
        <w:rFonts w:hint="default"/>
        <w:lang w:val="en-US" w:eastAsia="zh-CN" w:bidi="ar-SA"/>
      </w:rPr>
    </w:lvl>
    <w:lvl w:ilvl="2">
      <w:start w:val="0"/>
      <w:numFmt w:val="bullet"/>
      <w:lvlText w:val="•"/>
      <w:lvlJc w:val="left"/>
      <w:pPr>
        <w:ind w:left="3257" w:hanging="601"/>
      </w:pPr>
      <w:rPr>
        <w:rFonts w:hint="default"/>
        <w:lang w:val="en-US" w:eastAsia="zh-CN" w:bidi="ar-SA"/>
      </w:rPr>
    </w:lvl>
    <w:lvl w:ilvl="3">
      <w:start w:val="0"/>
      <w:numFmt w:val="bullet"/>
      <w:lvlText w:val="•"/>
      <w:lvlJc w:val="left"/>
      <w:pPr>
        <w:ind w:left="4115" w:hanging="601"/>
      </w:pPr>
      <w:rPr>
        <w:rFonts w:hint="default"/>
        <w:lang w:val="en-US" w:eastAsia="zh-CN" w:bidi="ar-SA"/>
      </w:rPr>
    </w:lvl>
    <w:lvl w:ilvl="4">
      <w:start w:val="0"/>
      <w:numFmt w:val="bullet"/>
      <w:lvlText w:val="•"/>
      <w:lvlJc w:val="left"/>
      <w:pPr>
        <w:ind w:left="4974" w:hanging="601"/>
      </w:pPr>
      <w:rPr>
        <w:rFonts w:hint="default"/>
        <w:lang w:val="en-US" w:eastAsia="zh-CN" w:bidi="ar-SA"/>
      </w:rPr>
    </w:lvl>
    <w:lvl w:ilvl="5">
      <w:start w:val="0"/>
      <w:numFmt w:val="bullet"/>
      <w:lvlText w:val="•"/>
      <w:lvlJc w:val="left"/>
      <w:pPr>
        <w:ind w:left="5833" w:hanging="601"/>
      </w:pPr>
      <w:rPr>
        <w:rFonts w:hint="default"/>
        <w:lang w:val="en-US" w:eastAsia="zh-CN" w:bidi="ar-SA"/>
      </w:rPr>
    </w:lvl>
    <w:lvl w:ilvl="6">
      <w:start w:val="0"/>
      <w:numFmt w:val="bullet"/>
      <w:lvlText w:val="•"/>
      <w:lvlJc w:val="left"/>
      <w:pPr>
        <w:ind w:left="6691" w:hanging="601"/>
      </w:pPr>
      <w:rPr>
        <w:rFonts w:hint="default"/>
        <w:lang w:val="en-US" w:eastAsia="zh-CN" w:bidi="ar-SA"/>
      </w:rPr>
    </w:lvl>
    <w:lvl w:ilvl="7">
      <w:start w:val="0"/>
      <w:numFmt w:val="bullet"/>
      <w:lvlText w:val="•"/>
      <w:lvlJc w:val="left"/>
      <w:pPr>
        <w:ind w:left="7550" w:hanging="601"/>
      </w:pPr>
      <w:rPr>
        <w:rFonts w:hint="default"/>
        <w:lang w:val="en-US" w:eastAsia="zh-CN" w:bidi="ar-SA"/>
      </w:rPr>
    </w:lvl>
    <w:lvl w:ilvl="8">
      <w:start w:val="0"/>
      <w:numFmt w:val="bullet"/>
      <w:lvlText w:val="•"/>
      <w:lvlJc w:val="left"/>
      <w:pPr>
        <w:ind w:left="8408" w:hanging="601"/>
      </w:pPr>
      <w:rPr>
        <w:rFonts w:hint="default"/>
        <w:lang w:val="en-US" w:eastAsia="zh-CN" w:bidi="ar-SA"/>
      </w:rPr>
    </w:lvl>
  </w:abstractNum>
  <w:abstractNum w:abstractNumId="14">
    <w:nsid w:val="2E8593CD"/>
    <w:multiLevelType w:val="hybridMultilevel"/>
    <w:tmpl w:val="00000000"/>
    <w:lvl w:ilvl="0">
      <w:start w:val="3"/>
      <w:numFmt w:val="decimal"/>
      <w:lvlText w:val="%1"/>
      <w:lvlJc w:val="left"/>
      <w:pPr>
        <w:ind w:left="1361" w:hanging="420"/>
        <w:jc w:val="left"/>
      </w:pPr>
      <w:rPr>
        <w:rFonts w:hint="default"/>
        <w:lang w:val="en-US" w:eastAsia="zh-CN" w:bidi="ar-SA"/>
      </w:rPr>
    </w:lvl>
    <w:lvl w:ilvl="1">
      <w:start w:val="1"/>
      <w:numFmt w:val="decimal"/>
      <w:lvlText w:val="%1.%2"/>
      <w:lvlJc w:val="left"/>
      <w:pPr>
        <w:ind w:left="13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3113" w:hanging="420"/>
      </w:pPr>
      <w:rPr>
        <w:rFonts w:hint="default"/>
        <w:lang w:val="en-US" w:eastAsia="zh-CN" w:bidi="ar-SA"/>
      </w:rPr>
    </w:lvl>
    <w:lvl w:ilvl="3">
      <w:start w:val="0"/>
      <w:numFmt w:val="bullet"/>
      <w:lvlText w:val="•"/>
      <w:lvlJc w:val="left"/>
      <w:pPr>
        <w:ind w:left="3989" w:hanging="420"/>
      </w:pPr>
      <w:rPr>
        <w:rFonts w:hint="default"/>
        <w:lang w:val="en-US" w:eastAsia="zh-CN" w:bidi="ar-SA"/>
      </w:rPr>
    </w:lvl>
    <w:lvl w:ilvl="4">
      <w:start w:val="0"/>
      <w:numFmt w:val="bullet"/>
      <w:lvlText w:val="•"/>
      <w:lvlJc w:val="left"/>
      <w:pPr>
        <w:ind w:left="4866" w:hanging="420"/>
      </w:pPr>
      <w:rPr>
        <w:rFonts w:hint="default"/>
        <w:lang w:val="en-US" w:eastAsia="zh-CN" w:bidi="ar-SA"/>
      </w:rPr>
    </w:lvl>
    <w:lvl w:ilvl="5">
      <w:start w:val="0"/>
      <w:numFmt w:val="bullet"/>
      <w:lvlText w:val="•"/>
      <w:lvlJc w:val="left"/>
      <w:pPr>
        <w:ind w:left="5743" w:hanging="420"/>
      </w:pPr>
      <w:rPr>
        <w:rFonts w:hint="default"/>
        <w:lang w:val="en-US" w:eastAsia="zh-CN" w:bidi="ar-SA"/>
      </w:rPr>
    </w:lvl>
    <w:lvl w:ilvl="6">
      <w:start w:val="0"/>
      <w:numFmt w:val="bullet"/>
      <w:lvlText w:val="•"/>
      <w:lvlJc w:val="left"/>
      <w:pPr>
        <w:ind w:left="6619" w:hanging="420"/>
      </w:pPr>
      <w:rPr>
        <w:rFonts w:hint="default"/>
        <w:lang w:val="en-US" w:eastAsia="zh-CN" w:bidi="ar-SA"/>
      </w:rPr>
    </w:lvl>
    <w:lvl w:ilvl="7">
      <w:start w:val="0"/>
      <w:numFmt w:val="bullet"/>
      <w:lvlText w:val="•"/>
      <w:lvlJc w:val="left"/>
      <w:pPr>
        <w:ind w:left="7496" w:hanging="420"/>
      </w:pPr>
      <w:rPr>
        <w:rFonts w:hint="default"/>
        <w:lang w:val="en-US" w:eastAsia="zh-CN" w:bidi="ar-SA"/>
      </w:rPr>
    </w:lvl>
    <w:lvl w:ilvl="8">
      <w:start w:val="0"/>
      <w:numFmt w:val="bullet"/>
      <w:lvlText w:val="•"/>
      <w:lvlJc w:val="left"/>
      <w:pPr>
        <w:ind w:left="8372" w:hanging="420"/>
      </w:pPr>
      <w:rPr>
        <w:rFonts w:hint="default"/>
        <w:lang w:val="en-US" w:eastAsia="zh-CN" w:bidi="ar-SA"/>
      </w:rPr>
    </w:lvl>
  </w:abstractNum>
  <w:abstractNum w:abstractNumId="15">
    <w:nsid w:val="2F8880EE"/>
    <w:multiLevelType w:val="hybridMultilevel"/>
    <w:tmpl w:val="00000000"/>
    <w:lvl w:ilvl="0">
      <w:start w:val="1"/>
      <w:numFmt w:val="decimal"/>
      <w:lvlText w:val="（%1）"/>
      <w:lvlJc w:val="left"/>
      <w:pPr>
        <w:ind w:left="461" w:hanging="605"/>
        <w:jc w:val="left"/>
      </w:pPr>
      <w:rPr>
        <w:rFonts w:ascii="宋体" w:eastAsia="宋体" w:hAnsi="宋体" w:cs="宋体" w:hint="default"/>
        <w:spacing w:val="-117"/>
        <w:w w:val="100"/>
        <w:sz w:val="22"/>
        <w:szCs w:val="22"/>
        <w:lang w:val="en-US" w:eastAsia="zh-CN" w:bidi="ar-SA"/>
      </w:rPr>
    </w:lvl>
    <w:lvl w:ilvl="1">
      <w:start w:val="0"/>
      <w:numFmt w:val="bullet"/>
      <w:lvlText w:val="•"/>
      <w:lvlJc w:val="left"/>
      <w:pPr>
        <w:ind w:left="1426" w:hanging="605"/>
      </w:pPr>
      <w:rPr>
        <w:rFonts w:hint="default"/>
        <w:lang w:val="en-US" w:eastAsia="zh-CN" w:bidi="ar-SA"/>
      </w:rPr>
    </w:lvl>
    <w:lvl w:ilvl="2">
      <w:start w:val="0"/>
      <w:numFmt w:val="bullet"/>
      <w:lvlText w:val="•"/>
      <w:lvlJc w:val="left"/>
      <w:pPr>
        <w:ind w:left="2393" w:hanging="605"/>
      </w:pPr>
      <w:rPr>
        <w:rFonts w:hint="default"/>
        <w:lang w:val="en-US" w:eastAsia="zh-CN" w:bidi="ar-SA"/>
      </w:rPr>
    </w:lvl>
    <w:lvl w:ilvl="3">
      <w:start w:val="0"/>
      <w:numFmt w:val="bullet"/>
      <w:lvlText w:val="•"/>
      <w:lvlJc w:val="left"/>
      <w:pPr>
        <w:ind w:left="3359" w:hanging="605"/>
      </w:pPr>
      <w:rPr>
        <w:rFonts w:hint="default"/>
        <w:lang w:val="en-US" w:eastAsia="zh-CN" w:bidi="ar-SA"/>
      </w:rPr>
    </w:lvl>
    <w:lvl w:ilvl="4">
      <w:start w:val="0"/>
      <w:numFmt w:val="bullet"/>
      <w:lvlText w:val="•"/>
      <w:lvlJc w:val="left"/>
      <w:pPr>
        <w:ind w:left="4326" w:hanging="605"/>
      </w:pPr>
      <w:rPr>
        <w:rFonts w:hint="default"/>
        <w:lang w:val="en-US" w:eastAsia="zh-CN" w:bidi="ar-SA"/>
      </w:rPr>
    </w:lvl>
    <w:lvl w:ilvl="5">
      <w:start w:val="0"/>
      <w:numFmt w:val="bullet"/>
      <w:lvlText w:val="•"/>
      <w:lvlJc w:val="left"/>
      <w:pPr>
        <w:ind w:left="5293" w:hanging="605"/>
      </w:pPr>
      <w:rPr>
        <w:rFonts w:hint="default"/>
        <w:lang w:val="en-US" w:eastAsia="zh-CN" w:bidi="ar-SA"/>
      </w:rPr>
    </w:lvl>
    <w:lvl w:ilvl="6">
      <w:start w:val="0"/>
      <w:numFmt w:val="bullet"/>
      <w:lvlText w:val="•"/>
      <w:lvlJc w:val="left"/>
      <w:pPr>
        <w:ind w:left="6259" w:hanging="605"/>
      </w:pPr>
      <w:rPr>
        <w:rFonts w:hint="default"/>
        <w:lang w:val="en-US" w:eastAsia="zh-CN" w:bidi="ar-SA"/>
      </w:rPr>
    </w:lvl>
    <w:lvl w:ilvl="7">
      <w:start w:val="0"/>
      <w:numFmt w:val="bullet"/>
      <w:lvlText w:val="•"/>
      <w:lvlJc w:val="left"/>
      <w:pPr>
        <w:ind w:left="7226" w:hanging="605"/>
      </w:pPr>
      <w:rPr>
        <w:rFonts w:hint="default"/>
        <w:lang w:val="en-US" w:eastAsia="zh-CN" w:bidi="ar-SA"/>
      </w:rPr>
    </w:lvl>
    <w:lvl w:ilvl="8">
      <w:start w:val="0"/>
      <w:numFmt w:val="bullet"/>
      <w:lvlText w:val="•"/>
      <w:lvlJc w:val="left"/>
      <w:pPr>
        <w:ind w:left="8192" w:hanging="605"/>
      </w:pPr>
      <w:rPr>
        <w:rFonts w:hint="default"/>
        <w:lang w:val="en-US" w:eastAsia="zh-CN" w:bidi="ar-SA"/>
      </w:rPr>
    </w:lvl>
  </w:abstractNum>
  <w:abstractNum w:abstractNumId="16">
    <w:nsid w:val="3468D662"/>
    <w:multiLevelType w:val="hybridMultilevel"/>
    <w:tmpl w:val="00000000"/>
    <w:lvl w:ilvl="0">
      <w:start w:val="6"/>
      <w:numFmt w:val="decimal"/>
      <w:lvlText w:val="%1"/>
      <w:lvlJc w:val="left"/>
      <w:pPr>
        <w:ind w:left="461" w:hanging="420"/>
        <w:jc w:val="left"/>
      </w:pPr>
      <w:rPr>
        <w:rFonts w:hint="default"/>
        <w:lang w:val="en-US" w:eastAsia="zh-CN" w:bidi="ar-SA"/>
      </w:rPr>
    </w:lvl>
    <w:lvl w:ilvl="1">
      <w:start w:val="1"/>
      <w:numFmt w:val="decimal"/>
      <w:lvlText w:val="%1.%2"/>
      <w:lvlJc w:val="left"/>
      <w:pPr>
        <w:ind w:left="461" w:hanging="420"/>
        <w:jc w:val="left"/>
      </w:pPr>
      <w:rPr>
        <w:rFonts w:ascii="宋体" w:eastAsia="宋体" w:hAnsi="宋体" w:cs="宋体" w:hint="default"/>
        <w:w w:val="99"/>
        <w:sz w:val="24"/>
        <w:szCs w:val="24"/>
        <w:lang w:val="en-US" w:eastAsia="zh-CN" w:bidi="ar-SA"/>
      </w:rPr>
    </w:lvl>
    <w:lvl w:ilvl="2">
      <w:start w:val="0"/>
      <w:numFmt w:val="bullet"/>
      <w:lvlText w:val="•"/>
      <w:lvlJc w:val="left"/>
      <w:pPr>
        <w:ind w:left="2393" w:hanging="420"/>
      </w:pPr>
      <w:rPr>
        <w:rFonts w:hint="default"/>
        <w:lang w:val="en-US" w:eastAsia="zh-CN" w:bidi="ar-SA"/>
      </w:rPr>
    </w:lvl>
    <w:lvl w:ilvl="3">
      <w:start w:val="0"/>
      <w:numFmt w:val="bullet"/>
      <w:lvlText w:val="•"/>
      <w:lvlJc w:val="left"/>
      <w:pPr>
        <w:ind w:left="3359" w:hanging="420"/>
      </w:pPr>
      <w:rPr>
        <w:rFonts w:hint="default"/>
        <w:lang w:val="en-US" w:eastAsia="zh-CN" w:bidi="ar-SA"/>
      </w:rPr>
    </w:lvl>
    <w:lvl w:ilvl="4">
      <w:start w:val="0"/>
      <w:numFmt w:val="bullet"/>
      <w:lvlText w:val="•"/>
      <w:lvlJc w:val="left"/>
      <w:pPr>
        <w:ind w:left="4326"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259" w:hanging="420"/>
      </w:pPr>
      <w:rPr>
        <w:rFonts w:hint="default"/>
        <w:lang w:val="en-US" w:eastAsia="zh-CN" w:bidi="ar-SA"/>
      </w:rPr>
    </w:lvl>
    <w:lvl w:ilvl="7">
      <w:start w:val="0"/>
      <w:numFmt w:val="bullet"/>
      <w:lvlText w:val="•"/>
      <w:lvlJc w:val="left"/>
      <w:pPr>
        <w:ind w:left="7226" w:hanging="420"/>
      </w:pPr>
      <w:rPr>
        <w:rFonts w:hint="default"/>
        <w:lang w:val="en-US" w:eastAsia="zh-CN" w:bidi="ar-SA"/>
      </w:rPr>
    </w:lvl>
    <w:lvl w:ilvl="8">
      <w:start w:val="0"/>
      <w:numFmt w:val="bullet"/>
      <w:lvlText w:val="•"/>
      <w:lvlJc w:val="left"/>
      <w:pPr>
        <w:ind w:left="8192" w:hanging="420"/>
      </w:pPr>
      <w:rPr>
        <w:rFonts w:hint="default"/>
        <w:lang w:val="en-US" w:eastAsia="zh-CN" w:bidi="ar-SA"/>
      </w:rPr>
    </w:lvl>
  </w:abstractNum>
  <w:abstractNum w:abstractNumId="17">
    <w:nsid w:val="36809ED1"/>
    <w:multiLevelType w:val="hybridMultilevel"/>
    <w:tmpl w:val="00000000"/>
    <w:lvl w:ilvl="0">
      <w:start w:val="0"/>
      <w:numFmt w:val="bullet"/>
      <w:lvlText w:val=""/>
      <w:lvlJc w:val="left"/>
      <w:pPr>
        <w:ind w:left="881" w:hanging="420"/>
      </w:pPr>
      <w:rPr>
        <w:rFonts w:ascii="Arial" w:eastAsia="Arial" w:hAnsi="Arial" w:cs="Arial" w:hint="default"/>
        <w:w w:val="66"/>
        <w:sz w:val="24"/>
        <w:szCs w:val="24"/>
        <w:lang w:val="en-US" w:eastAsia="zh-CN" w:bidi="ar-SA"/>
      </w:rPr>
    </w:lvl>
    <w:lvl w:ilvl="1">
      <w:start w:val="0"/>
      <w:numFmt w:val="bullet"/>
      <w:lvlText w:val="•"/>
      <w:lvlJc w:val="left"/>
      <w:pPr>
        <w:ind w:left="1804" w:hanging="420"/>
      </w:pPr>
      <w:rPr>
        <w:rFonts w:hint="default"/>
        <w:lang w:val="en-US" w:eastAsia="zh-CN" w:bidi="ar-SA"/>
      </w:rPr>
    </w:lvl>
    <w:lvl w:ilvl="2">
      <w:start w:val="0"/>
      <w:numFmt w:val="bullet"/>
      <w:lvlText w:val="•"/>
      <w:lvlJc w:val="left"/>
      <w:pPr>
        <w:ind w:left="2729" w:hanging="420"/>
      </w:pPr>
      <w:rPr>
        <w:rFonts w:hint="default"/>
        <w:lang w:val="en-US" w:eastAsia="zh-CN" w:bidi="ar-SA"/>
      </w:rPr>
    </w:lvl>
    <w:lvl w:ilvl="3">
      <w:start w:val="0"/>
      <w:numFmt w:val="bullet"/>
      <w:lvlText w:val="•"/>
      <w:lvlJc w:val="left"/>
      <w:pPr>
        <w:ind w:left="3653" w:hanging="420"/>
      </w:pPr>
      <w:rPr>
        <w:rFonts w:hint="default"/>
        <w:lang w:val="en-US" w:eastAsia="zh-CN" w:bidi="ar-SA"/>
      </w:rPr>
    </w:lvl>
    <w:lvl w:ilvl="4">
      <w:start w:val="0"/>
      <w:numFmt w:val="bullet"/>
      <w:lvlText w:val="•"/>
      <w:lvlJc w:val="left"/>
      <w:pPr>
        <w:ind w:left="4578" w:hanging="420"/>
      </w:pPr>
      <w:rPr>
        <w:rFonts w:hint="default"/>
        <w:lang w:val="en-US" w:eastAsia="zh-CN" w:bidi="ar-SA"/>
      </w:rPr>
    </w:lvl>
    <w:lvl w:ilvl="5">
      <w:start w:val="0"/>
      <w:numFmt w:val="bullet"/>
      <w:lvlText w:val="•"/>
      <w:lvlJc w:val="left"/>
      <w:pPr>
        <w:ind w:left="5503" w:hanging="420"/>
      </w:pPr>
      <w:rPr>
        <w:rFonts w:hint="default"/>
        <w:lang w:val="en-US" w:eastAsia="zh-CN" w:bidi="ar-SA"/>
      </w:rPr>
    </w:lvl>
    <w:lvl w:ilvl="6">
      <w:start w:val="0"/>
      <w:numFmt w:val="bullet"/>
      <w:lvlText w:val="•"/>
      <w:lvlJc w:val="left"/>
      <w:pPr>
        <w:ind w:left="6427" w:hanging="420"/>
      </w:pPr>
      <w:rPr>
        <w:rFonts w:hint="default"/>
        <w:lang w:val="en-US" w:eastAsia="zh-CN" w:bidi="ar-SA"/>
      </w:rPr>
    </w:lvl>
    <w:lvl w:ilvl="7">
      <w:start w:val="0"/>
      <w:numFmt w:val="bullet"/>
      <w:lvlText w:val="•"/>
      <w:lvlJc w:val="left"/>
      <w:pPr>
        <w:ind w:left="7352" w:hanging="420"/>
      </w:pPr>
      <w:rPr>
        <w:rFonts w:hint="default"/>
        <w:lang w:val="en-US" w:eastAsia="zh-CN" w:bidi="ar-SA"/>
      </w:rPr>
    </w:lvl>
    <w:lvl w:ilvl="8">
      <w:start w:val="0"/>
      <w:numFmt w:val="bullet"/>
      <w:lvlText w:val="•"/>
      <w:lvlJc w:val="left"/>
      <w:pPr>
        <w:ind w:left="8276" w:hanging="420"/>
      </w:pPr>
      <w:rPr>
        <w:rFonts w:hint="default"/>
        <w:lang w:val="en-US" w:eastAsia="zh-CN" w:bidi="ar-SA"/>
      </w:rPr>
    </w:lvl>
  </w:abstractNum>
  <w:abstractNum w:abstractNumId="18">
    <w:nsid w:val="3B557DA9"/>
    <w:multiLevelType w:val="hybridMultilevel"/>
    <w:tmpl w:val="00000000"/>
    <w:lvl w:ilvl="0">
      <w:start w:val="7"/>
      <w:numFmt w:val="decimal"/>
      <w:lvlText w:val="%1"/>
      <w:lvlJc w:val="left"/>
      <w:pPr>
        <w:ind w:left="1361" w:hanging="420"/>
        <w:jc w:val="left"/>
      </w:pPr>
      <w:rPr>
        <w:rFonts w:hint="default"/>
        <w:lang w:val="en-US" w:eastAsia="zh-CN" w:bidi="ar-SA"/>
      </w:rPr>
    </w:lvl>
    <w:lvl w:ilvl="1">
      <w:start w:val="1"/>
      <w:numFmt w:val="decimal"/>
      <w:lvlText w:val="%1.%2"/>
      <w:lvlJc w:val="left"/>
      <w:pPr>
        <w:ind w:left="13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3113" w:hanging="420"/>
      </w:pPr>
      <w:rPr>
        <w:rFonts w:hint="default"/>
        <w:lang w:val="en-US" w:eastAsia="zh-CN" w:bidi="ar-SA"/>
      </w:rPr>
    </w:lvl>
    <w:lvl w:ilvl="3">
      <w:start w:val="0"/>
      <w:numFmt w:val="bullet"/>
      <w:lvlText w:val="•"/>
      <w:lvlJc w:val="left"/>
      <w:pPr>
        <w:ind w:left="3989" w:hanging="420"/>
      </w:pPr>
      <w:rPr>
        <w:rFonts w:hint="default"/>
        <w:lang w:val="en-US" w:eastAsia="zh-CN" w:bidi="ar-SA"/>
      </w:rPr>
    </w:lvl>
    <w:lvl w:ilvl="4">
      <w:start w:val="0"/>
      <w:numFmt w:val="bullet"/>
      <w:lvlText w:val="•"/>
      <w:lvlJc w:val="left"/>
      <w:pPr>
        <w:ind w:left="4866" w:hanging="420"/>
      </w:pPr>
      <w:rPr>
        <w:rFonts w:hint="default"/>
        <w:lang w:val="en-US" w:eastAsia="zh-CN" w:bidi="ar-SA"/>
      </w:rPr>
    </w:lvl>
    <w:lvl w:ilvl="5">
      <w:start w:val="0"/>
      <w:numFmt w:val="bullet"/>
      <w:lvlText w:val="•"/>
      <w:lvlJc w:val="left"/>
      <w:pPr>
        <w:ind w:left="5743" w:hanging="420"/>
      </w:pPr>
      <w:rPr>
        <w:rFonts w:hint="default"/>
        <w:lang w:val="en-US" w:eastAsia="zh-CN" w:bidi="ar-SA"/>
      </w:rPr>
    </w:lvl>
    <w:lvl w:ilvl="6">
      <w:start w:val="0"/>
      <w:numFmt w:val="bullet"/>
      <w:lvlText w:val="•"/>
      <w:lvlJc w:val="left"/>
      <w:pPr>
        <w:ind w:left="6619" w:hanging="420"/>
      </w:pPr>
      <w:rPr>
        <w:rFonts w:hint="default"/>
        <w:lang w:val="en-US" w:eastAsia="zh-CN" w:bidi="ar-SA"/>
      </w:rPr>
    </w:lvl>
    <w:lvl w:ilvl="7">
      <w:start w:val="0"/>
      <w:numFmt w:val="bullet"/>
      <w:lvlText w:val="•"/>
      <w:lvlJc w:val="left"/>
      <w:pPr>
        <w:ind w:left="7496" w:hanging="420"/>
      </w:pPr>
      <w:rPr>
        <w:rFonts w:hint="default"/>
        <w:lang w:val="en-US" w:eastAsia="zh-CN" w:bidi="ar-SA"/>
      </w:rPr>
    </w:lvl>
    <w:lvl w:ilvl="8">
      <w:start w:val="0"/>
      <w:numFmt w:val="bullet"/>
      <w:lvlText w:val="•"/>
      <w:lvlJc w:val="left"/>
      <w:pPr>
        <w:ind w:left="8372" w:hanging="420"/>
      </w:pPr>
      <w:rPr>
        <w:rFonts w:hint="default"/>
        <w:lang w:val="en-US" w:eastAsia="zh-CN" w:bidi="ar-SA"/>
      </w:rPr>
    </w:lvl>
  </w:abstractNum>
  <w:abstractNum w:abstractNumId="19">
    <w:nsid w:val="3C499717"/>
    <w:multiLevelType w:val="hybridMultilevel"/>
    <w:tmpl w:val="00000000"/>
    <w:lvl w:ilvl="0">
      <w:start w:val="2"/>
      <w:numFmt w:val="decimal"/>
      <w:lvlText w:val="%1"/>
      <w:lvlJc w:val="left"/>
      <w:pPr>
        <w:ind w:left="1361" w:hanging="420"/>
        <w:jc w:val="left"/>
      </w:pPr>
      <w:rPr>
        <w:rFonts w:hint="default"/>
        <w:lang w:val="en-US" w:eastAsia="zh-CN" w:bidi="ar-SA"/>
      </w:rPr>
    </w:lvl>
    <w:lvl w:ilvl="1">
      <w:start w:val="1"/>
      <w:numFmt w:val="decimal"/>
      <w:lvlText w:val="%1.%2"/>
      <w:lvlJc w:val="left"/>
      <w:pPr>
        <w:ind w:left="13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3113" w:hanging="420"/>
      </w:pPr>
      <w:rPr>
        <w:rFonts w:hint="default"/>
        <w:lang w:val="en-US" w:eastAsia="zh-CN" w:bidi="ar-SA"/>
      </w:rPr>
    </w:lvl>
    <w:lvl w:ilvl="3">
      <w:start w:val="0"/>
      <w:numFmt w:val="bullet"/>
      <w:lvlText w:val="•"/>
      <w:lvlJc w:val="left"/>
      <w:pPr>
        <w:ind w:left="3989" w:hanging="420"/>
      </w:pPr>
      <w:rPr>
        <w:rFonts w:hint="default"/>
        <w:lang w:val="en-US" w:eastAsia="zh-CN" w:bidi="ar-SA"/>
      </w:rPr>
    </w:lvl>
    <w:lvl w:ilvl="4">
      <w:start w:val="0"/>
      <w:numFmt w:val="bullet"/>
      <w:lvlText w:val="•"/>
      <w:lvlJc w:val="left"/>
      <w:pPr>
        <w:ind w:left="4866" w:hanging="420"/>
      </w:pPr>
      <w:rPr>
        <w:rFonts w:hint="default"/>
        <w:lang w:val="en-US" w:eastAsia="zh-CN" w:bidi="ar-SA"/>
      </w:rPr>
    </w:lvl>
    <w:lvl w:ilvl="5">
      <w:start w:val="0"/>
      <w:numFmt w:val="bullet"/>
      <w:lvlText w:val="•"/>
      <w:lvlJc w:val="left"/>
      <w:pPr>
        <w:ind w:left="5743" w:hanging="420"/>
      </w:pPr>
      <w:rPr>
        <w:rFonts w:hint="default"/>
        <w:lang w:val="en-US" w:eastAsia="zh-CN" w:bidi="ar-SA"/>
      </w:rPr>
    </w:lvl>
    <w:lvl w:ilvl="6">
      <w:start w:val="0"/>
      <w:numFmt w:val="bullet"/>
      <w:lvlText w:val="•"/>
      <w:lvlJc w:val="left"/>
      <w:pPr>
        <w:ind w:left="6619" w:hanging="420"/>
      </w:pPr>
      <w:rPr>
        <w:rFonts w:hint="default"/>
        <w:lang w:val="en-US" w:eastAsia="zh-CN" w:bidi="ar-SA"/>
      </w:rPr>
    </w:lvl>
    <w:lvl w:ilvl="7">
      <w:start w:val="0"/>
      <w:numFmt w:val="bullet"/>
      <w:lvlText w:val="•"/>
      <w:lvlJc w:val="left"/>
      <w:pPr>
        <w:ind w:left="7496" w:hanging="420"/>
      </w:pPr>
      <w:rPr>
        <w:rFonts w:hint="default"/>
        <w:lang w:val="en-US" w:eastAsia="zh-CN" w:bidi="ar-SA"/>
      </w:rPr>
    </w:lvl>
    <w:lvl w:ilvl="8">
      <w:start w:val="0"/>
      <w:numFmt w:val="bullet"/>
      <w:lvlText w:val="•"/>
      <w:lvlJc w:val="left"/>
      <w:pPr>
        <w:ind w:left="8372" w:hanging="420"/>
      </w:pPr>
      <w:rPr>
        <w:rFonts w:hint="default"/>
        <w:lang w:val="en-US" w:eastAsia="zh-CN" w:bidi="ar-SA"/>
      </w:rPr>
    </w:lvl>
  </w:abstractNum>
  <w:abstractNum w:abstractNumId="20">
    <w:nsid w:val="3DEE7E76"/>
    <w:multiLevelType w:val="hybridMultilevel"/>
    <w:tmpl w:val="00000000"/>
    <w:lvl w:ilvl="0">
      <w:start w:val="0"/>
      <w:numFmt w:val="bullet"/>
      <w:lvlText w:val=""/>
      <w:lvlJc w:val="left"/>
      <w:pPr>
        <w:ind w:left="1391" w:hanging="420"/>
      </w:pPr>
      <w:rPr>
        <w:rFonts w:ascii="Arial" w:eastAsia="Arial" w:hAnsi="Arial" w:cs="Arial" w:hint="default"/>
        <w:w w:val="66"/>
        <w:sz w:val="24"/>
        <w:szCs w:val="24"/>
        <w:lang w:val="en-US" w:eastAsia="zh-CN" w:bidi="ar-SA"/>
      </w:rPr>
    </w:lvl>
    <w:lvl w:ilvl="1">
      <w:start w:val="0"/>
      <w:numFmt w:val="bullet"/>
      <w:lvlText w:val="•"/>
      <w:lvlJc w:val="left"/>
      <w:pPr>
        <w:ind w:left="1749" w:hanging="420"/>
      </w:pPr>
      <w:rPr>
        <w:rFonts w:hint="default"/>
        <w:lang w:val="en-US" w:eastAsia="zh-CN" w:bidi="ar-SA"/>
      </w:rPr>
    </w:lvl>
    <w:lvl w:ilvl="2">
      <w:start w:val="0"/>
      <w:numFmt w:val="bullet"/>
      <w:lvlText w:val="•"/>
      <w:lvlJc w:val="left"/>
      <w:pPr>
        <w:ind w:left="2098" w:hanging="420"/>
      </w:pPr>
      <w:rPr>
        <w:rFonts w:hint="default"/>
        <w:lang w:val="en-US" w:eastAsia="zh-CN" w:bidi="ar-SA"/>
      </w:rPr>
    </w:lvl>
    <w:lvl w:ilvl="3">
      <w:start w:val="0"/>
      <w:numFmt w:val="bullet"/>
      <w:lvlText w:val="•"/>
      <w:lvlJc w:val="left"/>
      <w:pPr>
        <w:ind w:left="2447" w:hanging="420"/>
      </w:pPr>
      <w:rPr>
        <w:rFonts w:hint="default"/>
        <w:lang w:val="en-US" w:eastAsia="zh-CN" w:bidi="ar-SA"/>
      </w:rPr>
    </w:lvl>
    <w:lvl w:ilvl="4">
      <w:start w:val="0"/>
      <w:numFmt w:val="bullet"/>
      <w:lvlText w:val="•"/>
      <w:lvlJc w:val="left"/>
      <w:pPr>
        <w:ind w:left="2796" w:hanging="420"/>
      </w:pPr>
      <w:rPr>
        <w:rFonts w:hint="default"/>
        <w:lang w:val="en-US" w:eastAsia="zh-CN" w:bidi="ar-SA"/>
      </w:rPr>
    </w:lvl>
    <w:lvl w:ilvl="5">
      <w:start w:val="0"/>
      <w:numFmt w:val="bullet"/>
      <w:lvlText w:val="•"/>
      <w:lvlJc w:val="left"/>
      <w:pPr>
        <w:ind w:left="3145" w:hanging="420"/>
      </w:pPr>
      <w:rPr>
        <w:rFonts w:hint="default"/>
        <w:lang w:val="en-US" w:eastAsia="zh-CN" w:bidi="ar-SA"/>
      </w:rPr>
    </w:lvl>
    <w:lvl w:ilvl="6">
      <w:start w:val="0"/>
      <w:numFmt w:val="bullet"/>
      <w:lvlText w:val="•"/>
      <w:lvlJc w:val="left"/>
      <w:pPr>
        <w:ind w:left="3494" w:hanging="420"/>
      </w:pPr>
      <w:rPr>
        <w:rFonts w:hint="default"/>
        <w:lang w:val="en-US" w:eastAsia="zh-CN" w:bidi="ar-SA"/>
      </w:rPr>
    </w:lvl>
    <w:lvl w:ilvl="7">
      <w:start w:val="0"/>
      <w:numFmt w:val="bullet"/>
      <w:lvlText w:val="•"/>
      <w:lvlJc w:val="left"/>
      <w:pPr>
        <w:ind w:left="3843" w:hanging="420"/>
      </w:pPr>
      <w:rPr>
        <w:rFonts w:hint="default"/>
        <w:lang w:val="en-US" w:eastAsia="zh-CN" w:bidi="ar-SA"/>
      </w:rPr>
    </w:lvl>
    <w:lvl w:ilvl="8">
      <w:start w:val="0"/>
      <w:numFmt w:val="bullet"/>
      <w:lvlText w:val="•"/>
      <w:lvlJc w:val="left"/>
      <w:pPr>
        <w:ind w:left="4192" w:hanging="420"/>
      </w:pPr>
      <w:rPr>
        <w:rFonts w:hint="default"/>
        <w:lang w:val="en-US" w:eastAsia="zh-CN" w:bidi="ar-SA"/>
      </w:rPr>
    </w:lvl>
  </w:abstractNum>
  <w:abstractNum w:abstractNumId="21">
    <w:nsid w:val="3EE26B37"/>
    <w:multiLevelType w:val="hybridMultilevel"/>
    <w:tmpl w:val="00000000"/>
    <w:lvl w:ilvl="0">
      <w:start w:val="8"/>
      <w:numFmt w:val="decimal"/>
      <w:lvlText w:val="%1"/>
      <w:lvlJc w:val="left"/>
      <w:pPr>
        <w:ind w:left="461" w:hanging="420"/>
        <w:jc w:val="left"/>
      </w:pPr>
      <w:rPr>
        <w:rFonts w:hint="default"/>
        <w:lang w:val="en-US" w:eastAsia="zh-CN" w:bidi="ar-SA"/>
      </w:rPr>
    </w:lvl>
    <w:lvl w:ilvl="1">
      <w:start w:val="3"/>
      <w:numFmt w:val="decimal"/>
      <w:lvlText w:val="%1.%2"/>
      <w:lvlJc w:val="left"/>
      <w:pPr>
        <w:ind w:left="4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2393" w:hanging="420"/>
      </w:pPr>
      <w:rPr>
        <w:rFonts w:hint="default"/>
        <w:lang w:val="en-US" w:eastAsia="zh-CN" w:bidi="ar-SA"/>
      </w:rPr>
    </w:lvl>
    <w:lvl w:ilvl="3">
      <w:start w:val="0"/>
      <w:numFmt w:val="bullet"/>
      <w:lvlText w:val="•"/>
      <w:lvlJc w:val="left"/>
      <w:pPr>
        <w:ind w:left="3359" w:hanging="420"/>
      </w:pPr>
      <w:rPr>
        <w:rFonts w:hint="default"/>
        <w:lang w:val="en-US" w:eastAsia="zh-CN" w:bidi="ar-SA"/>
      </w:rPr>
    </w:lvl>
    <w:lvl w:ilvl="4">
      <w:start w:val="0"/>
      <w:numFmt w:val="bullet"/>
      <w:lvlText w:val="•"/>
      <w:lvlJc w:val="left"/>
      <w:pPr>
        <w:ind w:left="4326"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259" w:hanging="420"/>
      </w:pPr>
      <w:rPr>
        <w:rFonts w:hint="default"/>
        <w:lang w:val="en-US" w:eastAsia="zh-CN" w:bidi="ar-SA"/>
      </w:rPr>
    </w:lvl>
    <w:lvl w:ilvl="7">
      <w:start w:val="0"/>
      <w:numFmt w:val="bullet"/>
      <w:lvlText w:val="•"/>
      <w:lvlJc w:val="left"/>
      <w:pPr>
        <w:ind w:left="7226" w:hanging="420"/>
      </w:pPr>
      <w:rPr>
        <w:rFonts w:hint="default"/>
        <w:lang w:val="en-US" w:eastAsia="zh-CN" w:bidi="ar-SA"/>
      </w:rPr>
    </w:lvl>
    <w:lvl w:ilvl="8">
      <w:start w:val="0"/>
      <w:numFmt w:val="bullet"/>
      <w:lvlText w:val="•"/>
      <w:lvlJc w:val="left"/>
      <w:pPr>
        <w:ind w:left="8192" w:hanging="420"/>
      </w:pPr>
      <w:rPr>
        <w:rFonts w:hint="default"/>
        <w:lang w:val="en-US" w:eastAsia="zh-CN" w:bidi="ar-SA"/>
      </w:rPr>
    </w:lvl>
  </w:abstractNum>
  <w:abstractNum w:abstractNumId="22">
    <w:nsid w:val="405EE8D1"/>
    <w:multiLevelType w:val="hybridMultilevel"/>
    <w:tmpl w:val="00000000"/>
    <w:lvl w:ilvl="0">
      <w:start w:val="1"/>
      <w:numFmt w:val="decimal"/>
      <w:lvlText w:val="（%1）"/>
      <w:lvlJc w:val="left"/>
      <w:pPr>
        <w:ind w:left="1542" w:hanging="601"/>
        <w:jc w:val="left"/>
      </w:pPr>
      <w:rPr>
        <w:rFonts w:ascii="宋体" w:eastAsia="宋体" w:hAnsi="宋体" w:cs="宋体" w:hint="default"/>
        <w:w w:val="100"/>
        <w:sz w:val="22"/>
        <w:szCs w:val="22"/>
        <w:lang w:val="en-US" w:eastAsia="zh-CN" w:bidi="ar-SA"/>
      </w:rPr>
    </w:lvl>
    <w:lvl w:ilvl="1">
      <w:start w:val="0"/>
      <w:numFmt w:val="bullet"/>
      <w:lvlText w:val="•"/>
      <w:lvlJc w:val="left"/>
      <w:pPr>
        <w:ind w:left="2398" w:hanging="601"/>
      </w:pPr>
      <w:rPr>
        <w:rFonts w:hint="default"/>
        <w:lang w:val="en-US" w:eastAsia="zh-CN" w:bidi="ar-SA"/>
      </w:rPr>
    </w:lvl>
    <w:lvl w:ilvl="2">
      <w:start w:val="0"/>
      <w:numFmt w:val="bullet"/>
      <w:lvlText w:val="•"/>
      <w:lvlJc w:val="left"/>
      <w:pPr>
        <w:ind w:left="3257" w:hanging="601"/>
      </w:pPr>
      <w:rPr>
        <w:rFonts w:hint="default"/>
        <w:lang w:val="en-US" w:eastAsia="zh-CN" w:bidi="ar-SA"/>
      </w:rPr>
    </w:lvl>
    <w:lvl w:ilvl="3">
      <w:start w:val="0"/>
      <w:numFmt w:val="bullet"/>
      <w:lvlText w:val="•"/>
      <w:lvlJc w:val="left"/>
      <w:pPr>
        <w:ind w:left="4115" w:hanging="601"/>
      </w:pPr>
      <w:rPr>
        <w:rFonts w:hint="default"/>
        <w:lang w:val="en-US" w:eastAsia="zh-CN" w:bidi="ar-SA"/>
      </w:rPr>
    </w:lvl>
    <w:lvl w:ilvl="4">
      <w:start w:val="0"/>
      <w:numFmt w:val="bullet"/>
      <w:lvlText w:val="•"/>
      <w:lvlJc w:val="left"/>
      <w:pPr>
        <w:ind w:left="4974" w:hanging="601"/>
      </w:pPr>
      <w:rPr>
        <w:rFonts w:hint="default"/>
        <w:lang w:val="en-US" w:eastAsia="zh-CN" w:bidi="ar-SA"/>
      </w:rPr>
    </w:lvl>
    <w:lvl w:ilvl="5">
      <w:start w:val="0"/>
      <w:numFmt w:val="bullet"/>
      <w:lvlText w:val="•"/>
      <w:lvlJc w:val="left"/>
      <w:pPr>
        <w:ind w:left="5833" w:hanging="601"/>
      </w:pPr>
      <w:rPr>
        <w:rFonts w:hint="default"/>
        <w:lang w:val="en-US" w:eastAsia="zh-CN" w:bidi="ar-SA"/>
      </w:rPr>
    </w:lvl>
    <w:lvl w:ilvl="6">
      <w:start w:val="0"/>
      <w:numFmt w:val="bullet"/>
      <w:lvlText w:val="•"/>
      <w:lvlJc w:val="left"/>
      <w:pPr>
        <w:ind w:left="6691" w:hanging="601"/>
      </w:pPr>
      <w:rPr>
        <w:rFonts w:hint="default"/>
        <w:lang w:val="en-US" w:eastAsia="zh-CN" w:bidi="ar-SA"/>
      </w:rPr>
    </w:lvl>
    <w:lvl w:ilvl="7">
      <w:start w:val="0"/>
      <w:numFmt w:val="bullet"/>
      <w:lvlText w:val="•"/>
      <w:lvlJc w:val="left"/>
      <w:pPr>
        <w:ind w:left="7550" w:hanging="601"/>
      </w:pPr>
      <w:rPr>
        <w:rFonts w:hint="default"/>
        <w:lang w:val="en-US" w:eastAsia="zh-CN" w:bidi="ar-SA"/>
      </w:rPr>
    </w:lvl>
    <w:lvl w:ilvl="8">
      <w:start w:val="0"/>
      <w:numFmt w:val="bullet"/>
      <w:lvlText w:val="•"/>
      <w:lvlJc w:val="left"/>
      <w:pPr>
        <w:ind w:left="8408" w:hanging="601"/>
      </w:pPr>
      <w:rPr>
        <w:rFonts w:hint="default"/>
        <w:lang w:val="en-US" w:eastAsia="zh-CN" w:bidi="ar-SA"/>
      </w:rPr>
    </w:lvl>
  </w:abstractNum>
  <w:abstractNum w:abstractNumId="23">
    <w:nsid w:val="410709DE"/>
    <w:multiLevelType w:val="hybridMultilevel"/>
    <w:tmpl w:val="00000000"/>
    <w:lvl w:ilvl="0">
      <w:start w:val="1"/>
      <w:numFmt w:val="decimal"/>
      <w:lvlText w:val="%1"/>
      <w:lvlJc w:val="left"/>
      <w:pPr>
        <w:ind w:left="1361" w:hanging="420"/>
        <w:jc w:val="left"/>
      </w:pPr>
      <w:rPr>
        <w:rFonts w:hint="default"/>
        <w:lang w:val="en-US" w:eastAsia="zh-CN" w:bidi="ar-SA"/>
      </w:rPr>
    </w:lvl>
    <w:lvl w:ilvl="1">
      <w:start w:val="1"/>
      <w:numFmt w:val="decimal"/>
      <w:lvlText w:val="%1.%2"/>
      <w:lvlJc w:val="left"/>
      <w:pPr>
        <w:ind w:left="13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3113" w:hanging="420"/>
      </w:pPr>
      <w:rPr>
        <w:rFonts w:hint="default"/>
        <w:lang w:val="en-US" w:eastAsia="zh-CN" w:bidi="ar-SA"/>
      </w:rPr>
    </w:lvl>
    <w:lvl w:ilvl="3">
      <w:start w:val="0"/>
      <w:numFmt w:val="bullet"/>
      <w:lvlText w:val="•"/>
      <w:lvlJc w:val="left"/>
      <w:pPr>
        <w:ind w:left="3989" w:hanging="420"/>
      </w:pPr>
      <w:rPr>
        <w:rFonts w:hint="default"/>
        <w:lang w:val="en-US" w:eastAsia="zh-CN" w:bidi="ar-SA"/>
      </w:rPr>
    </w:lvl>
    <w:lvl w:ilvl="4">
      <w:start w:val="0"/>
      <w:numFmt w:val="bullet"/>
      <w:lvlText w:val="•"/>
      <w:lvlJc w:val="left"/>
      <w:pPr>
        <w:ind w:left="4866" w:hanging="420"/>
      </w:pPr>
      <w:rPr>
        <w:rFonts w:hint="default"/>
        <w:lang w:val="en-US" w:eastAsia="zh-CN" w:bidi="ar-SA"/>
      </w:rPr>
    </w:lvl>
    <w:lvl w:ilvl="5">
      <w:start w:val="0"/>
      <w:numFmt w:val="bullet"/>
      <w:lvlText w:val="•"/>
      <w:lvlJc w:val="left"/>
      <w:pPr>
        <w:ind w:left="5743" w:hanging="420"/>
      </w:pPr>
      <w:rPr>
        <w:rFonts w:hint="default"/>
        <w:lang w:val="en-US" w:eastAsia="zh-CN" w:bidi="ar-SA"/>
      </w:rPr>
    </w:lvl>
    <w:lvl w:ilvl="6">
      <w:start w:val="0"/>
      <w:numFmt w:val="bullet"/>
      <w:lvlText w:val="•"/>
      <w:lvlJc w:val="left"/>
      <w:pPr>
        <w:ind w:left="6619" w:hanging="420"/>
      </w:pPr>
      <w:rPr>
        <w:rFonts w:hint="default"/>
        <w:lang w:val="en-US" w:eastAsia="zh-CN" w:bidi="ar-SA"/>
      </w:rPr>
    </w:lvl>
    <w:lvl w:ilvl="7">
      <w:start w:val="0"/>
      <w:numFmt w:val="bullet"/>
      <w:lvlText w:val="•"/>
      <w:lvlJc w:val="left"/>
      <w:pPr>
        <w:ind w:left="7496" w:hanging="420"/>
      </w:pPr>
      <w:rPr>
        <w:rFonts w:hint="default"/>
        <w:lang w:val="en-US" w:eastAsia="zh-CN" w:bidi="ar-SA"/>
      </w:rPr>
    </w:lvl>
    <w:lvl w:ilvl="8">
      <w:start w:val="0"/>
      <w:numFmt w:val="bullet"/>
      <w:lvlText w:val="•"/>
      <w:lvlJc w:val="left"/>
      <w:pPr>
        <w:ind w:left="8372" w:hanging="420"/>
      </w:pPr>
      <w:rPr>
        <w:rFonts w:hint="default"/>
        <w:lang w:val="en-US" w:eastAsia="zh-CN" w:bidi="ar-SA"/>
      </w:rPr>
    </w:lvl>
  </w:abstractNum>
  <w:abstractNum w:abstractNumId="24">
    <w:nsid w:val="41F7AF1A"/>
    <w:multiLevelType w:val="hybridMultilevel"/>
    <w:tmpl w:val="00000000"/>
    <w:lvl w:ilvl="0">
      <w:start w:val="6"/>
      <w:numFmt w:val="decimal"/>
      <w:lvlText w:val="%1"/>
      <w:lvlJc w:val="left"/>
      <w:pPr>
        <w:ind w:left="1360" w:hanging="420"/>
        <w:jc w:val="left"/>
      </w:pPr>
      <w:rPr>
        <w:rFonts w:hint="default"/>
        <w:lang w:val="en-US" w:eastAsia="zh-CN" w:bidi="ar-SA"/>
      </w:rPr>
    </w:lvl>
    <w:lvl w:ilvl="1">
      <w:start w:val="1"/>
      <w:numFmt w:val="decimal"/>
      <w:lvlText w:val="%1.%2"/>
      <w:lvlJc w:val="left"/>
      <w:pPr>
        <w:ind w:left="1360" w:hanging="420"/>
        <w:jc w:val="left"/>
      </w:pPr>
      <w:rPr>
        <w:rFonts w:ascii="宋体" w:eastAsia="宋体" w:hAnsi="宋体" w:cs="宋体" w:hint="default"/>
        <w:w w:val="99"/>
        <w:sz w:val="24"/>
        <w:szCs w:val="24"/>
        <w:lang w:val="en-US" w:eastAsia="zh-CN" w:bidi="ar-SA"/>
      </w:rPr>
    </w:lvl>
    <w:lvl w:ilvl="2">
      <w:start w:val="0"/>
      <w:numFmt w:val="bullet"/>
      <w:lvlText w:val="•"/>
      <w:lvlJc w:val="left"/>
      <w:pPr>
        <w:ind w:left="3113" w:hanging="420"/>
      </w:pPr>
      <w:rPr>
        <w:rFonts w:hint="default"/>
        <w:lang w:val="en-US" w:eastAsia="zh-CN" w:bidi="ar-SA"/>
      </w:rPr>
    </w:lvl>
    <w:lvl w:ilvl="3">
      <w:start w:val="0"/>
      <w:numFmt w:val="bullet"/>
      <w:lvlText w:val="•"/>
      <w:lvlJc w:val="left"/>
      <w:pPr>
        <w:ind w:left="3989" w:hanging="420"/>
      </w:pPr>
      <w:rPr>
        <w:rFonts w:hint="default"/>
        <w:lang w:val="en-US" w:eastAsia="zh-CN" w:bidi="ar-SA"/>
      </w:rPr>
    </w:lvl>
    <w:lvl w:ilvl="4">
      <w:start w:val="0"/>
      <w:numFmt w:val="bullet"/>
      <w:lvlText w:val="•"/>
      <w:lvlJc w:val="left"/>
      <w:pPr>
        <w:ind w:left="4866" w:hanging="420"/>
      </w:pPr>
      <w:rPr>
        <w:rFonts w:hint="default"/>
        <w:lang w:val="en-US" w:eastAsia="zh-CN" w:bidi="ar-SA"/>
      </w:rPr>
    </w:lvl>
    <w:lvl w:ilvl="5">
      <w:start w:val="0"/>
      <w:numFmt w:val="bullet"/>
      <w:lvlText w:val="•"/>
      <w:lvlJc w:val="left"/>
      <w:pPr>
        <w:ind w:left="5743" w:hanging="420"/>
      </w:pPr>
      <w:rPr>
        <w:rFonts w:hint="default"/>
        <w:lang w:val="en-US" w:eastAsia="zh-CN" w:bidi="ar-SA"/>
      </w:rPr>
    </w:lvl>
    <w:lvl w:ilvl="6">
      <w:start w:val="0"/>
      <w:numFmt w:val="bullet"/>
      <w:lvlText w:val="•"/>
      <w:lvlJc w:val="left"/>
      <w:pPr>
        <w:ind w:left="6619" w:hanging="420"/>
      </w:pPr>
      <w:rPr>
        <w:rFonts w:hint="default"/>
        <w:lang w:val="en-US" w:eastAsia="zh-CN" w:bidi="ar-SA"/>
      </w:rPr>
    </w:lvl>
    <w:lvl w:ilvl="7">
      <w:start w:val="0"/>
      <w:numFmt w:val="bullet"/>
      <w:lvlText w:val="•"/>
      <w:lvlJc w:val="left"/>
      <w:pPr>
        <w:ind w:left="7496" w:hanging="420"/>
      </w:pPr>
      <w:rPr>
        <w:rFonts w:hint="default"/>
        <w:lang w:val="en-US" w:eastAsia="zh-CN" w:bidi="ar-SA"/>
      </w:rPr>
    </w:lvl>
    <w:lvl w:ilvl="8">
      <w:start w:val="0"/>
      <w:numFmt w:val="bullet"/>
      <w:lvlText w:val="•"/>
      <w:lvlJc w:val="left"/>
      <w:pPr>
        <w:ind w:left="8372" w:hanging="420"/>
      </w:pPr>
      <w:rPr>
        <w:rFonts w:hint="default"/>
        <w:lang w:val="en-US" w:eastAsia="zh-CN" w:bidi="ar-SA"/>
      </w:rPr>
    </w:lvl>
  </w:abstractNum>
  <w:abstractNum w:abstractNumId="25">
    <w:nsid w:val="4788948A"/>
    <w:multiLevelType w:val="hybridMultilevel"/>
    <w:tmpl w:val="00000000"/>
    <w:lvl w:ilvl="0">
      <w:start w:val="5"/>
      <w:numFmt w:val="decimal"/>
      <w:lvlText w:val="%1"/>
      <w:lvlJc w:val="left"/>
      <w:pPr>
        <w:ind w:left="1361" w:hanging="420"/>
        <w:jc w:val="left"/>
      </w:pPr>
      <w:rPr>
        <w:rFonts w:hint="default"/>
        <w:lang w:val="en-US" w:eastAsia="zh-CN" w:bidi="ar-SA"/>
      </w:rPr>
    </w:lvl>
    <w:lvl w:ilvl="1">
      <w:start w:val="1"/>
      <w:numFmt w:val="decimal"/>
      <w:lvlText w:val="%1.%2"/>
      <w:lvlJc w:val="left"/>
      <w:pPr>
        <w:ind w:left="1361" w:hanging="420"/>
        <w:jc w:val="left"/>
      </w:pPr>
      <w:rPr>
        <w:rFonts w:ascii="宋体" w:eastAsia="宋体" w:hAnsi="宋体" w:cs="宋体" w:hint="default"/>
        <w:w w:val="100"/>
        <w:sz w:val="24"/>
        <w:szCs w:val="24"/>
        <w:lang w:val="en-US" w:eastAsia="zh-CN" w:bidi="ar-SA"/>
      </w:rPr>
    </w:lvl>
    <w:lvl w:ilvl="2">
      <w:start w:val="1"/>
      <w:numFmt w:val="decimal"/>
      <w:lvlText w:val="%1.%2.%3"/>
      <w:lvlJc w:val="left"/>
      <w:pPr>
        <w:ind w:left="461" w:hanging="660"/>
        <w:jc w:val="left"/>
      </w:pPr>
      <w:rPr>
        <w:rFonts w:ascii="宋体" w:eastAsia="宋体" w:hAnsi="宋体" w:cs="宋体" w:hint="default"/>
        <w:w w:val="100"/>
        <w:sz w:val="24"/>
        <w:szCs w:val="24"/>
        <w:lang w:val="en-US" w:eastAsia="zh-CN" w:bidi="ar-SA"/>
      </w:rPr>
    </w:lvl>
    <w:lvl w:ilvl="3">
      <w:start w:val="0"/>
      <w:numFmt w:val="bullet"/>
      <w:lvlText w:val="•"/>
      <w:lvlJc w:val="left"/>
      <w:pPr>
        <w:ind w:left="3308" w:hanging="660"/>
      </w:pPr>
      <w:rPr>
        <w:rFonts w:hint="default"/>
        <w:lang w:val="en-US" w:eastAsia="zh-CN" w:bidi="ar-SA"/>
      </w:rPr>
    </w:lvl>
    <w:lvl w:ilvl="4">
      <w:start w:val="0"/>
      <w:numFmt w:val="bullet"/>
      <w:lvlText w:val="•"/>
      <w:lvlJc w:val="left"/>
      <w:pPr>
        <w:ind w:left="4282" w:hanging="660"/>
      </w:pPr>
      <w:rPr>
        <w:rFonts w:hint="default"/>
        <w:lang w:val="en-US" w:eastAsia="zh-CN" w:bidi="ar-SA"/>
      </w:rPr>
    </w:lvl>
    <w:lvl w:ilvl="5">
      <w:start w:val="0"/>
      <w:numFmt w:val="bullet"/>
      <w:lvlText w:val="•"/>
      <w:lvlJc w:val="left"/>
      <w:pPr>
        <w:ind w:left="5256" w:hanging="660"/>
      </w:pPr>
      <w:rPr>
        <w:rFonts w:hint="default"/>
        <w:lang w:val="en-US" w:eastAsia="zh-CN" w:bidi="ar-SA"/>
      </w:rPr>
    </w:lvl>
    <w:lvl w:ilvl="6">
      <w:start w:val="0"/>
      <w:numFmt w:val="bullet"/>
      <w:lvlText w:val="•"/>
      <w:lvlJc w:val="left"/>
      <w:pPr>
        <w:ind w:left="6230" w:hanging="660"/>
      </w:pPr>
      <w:rPr>
        <w:rFonts w:hint="default"/>
        <w:lang w:val="en-US" w:eastAsia="zh-CN" w:bidi="ar-SA"/>
      </w:rPr>
    </w:lvl>
    <w:lvl w:ilvl="7">
      <w:start w:val="0"/>
      <w:numFmt w:val="bullet"/>
      <w:lvlText w:val="•"/>
      <w:lvlJc w:val="left"/>
      <w:pPr>
        <w:ind w:left="7204" w:hanging="660"/>
      </w:pPr>
      <w:rPr>
        <w:rFonts w:hint="default"/>
        <w:lang w:val="en-US" w:eastAsia="zh-CN" w:bidi="ar-SA"/>
      </w:rPr>
    </w:lvl>
    <w:lvl w:ilvl="8">
      <w:start w:val="0"/>
      <w:numFmt w:val="bullet"/>
      <w:lvlText w:val="•"/>
      <w:lvlJc w:val="left"/>
      <w:pPr>
        <w:ind w:left="8178" w:hanging="660"/>
      </w:pPr>
      <w:rPr>
        <w:rFonts w:hint="default"/>
        <w:lang w:val="en-US" w:eastAsia="zh-CN" w:bidi="ar-SA"/>
      </w:rPr>
    </w:lvl>
  </w:abstractNum>
  <w:abstractNum w:abstractNumId="26">
    <w:nsid w:val="47F897E5"/>
    <w:multiLevelType w:val="hybridMultilevel"/>
    <w:tmpl w:val="00000000"/>
    <w:lvl w:ilvl="0">
      <w:start w:val="1"/>
      <w:numFmt w:val="decimal"/>
      <w:lvlText w:val="%1）"/>
      <w:lvlJc w:val="left"/>
      <w:pPr>
        <w:ind w:left="1302" w:hanging="361"/>
        <w:jc w:val="left"/>
      </w:pPr>
      <w:rPr>
        <w:rFonts w:ascii="宋体" w:eastAsia="宋体" w:hAnsi="宋体" w:cs="宋体" w:hint="default"/>
        <w:w w:val="100"/>
        <w:sz w:val="22"/>
        <w:szCs w:val="22"/>
        <w:lang w:val="en-US" w:eastAsia="zh-CN" w:bidi="ar-SA"/>
      </w:rPr>
    </w:lvl>
    <w:lvl w:ilvl="1">
      <w:start w:val="0"/>
      <w:numFmt w:val="bullet"/>
      <w:lvlText w:val="•"/>
      <w:lvlJc w:val="left"/>
      <w:pPr>
        <w:ind w:left="2182" w:hanging="361"/>
      </w:pPr>
      <w:rPr>
        <w:rFonts w:hint="default"/>
        <w:lang w:val="en-US" w:eastAsia="zh-CN" w:bidi="ar-SA"/>
      </w:rPr>
    </w:lvl>
    <w:lvl w:ilvl="2">
      <w:start w:val="0"/>
      <w:numFmt w:val="bullet"/>
      <w:lvlText w:val="•"/>
      <w:lvlJc w:val="left"/>
      <w:pPr>
        <w:ind w:left="3065" w:hanging="361"/>
      </w:pPr>
      <w:rPr>
        <w:rFonts w:hint="default"/>
        <w:lang w:val="en-US" w:eastAsia="zh-CN" w:bidi="ar-SA"/>
      </w:rPr>
    </w:lvl>
    <w:lvl w:ilvl="3">
      <w:start w:val="0"/>
      <w:numFmt w:val="bullet"/>
      <w:lvlText w:val="•"/>
      <w:lvlJc w:val="left"/>
      <w:pPr>
        <w:ind w:left="3947" w:hanging="361"/>
      </w:pPr>
      <w:rPr>
        <w:rFonts w:hint="default"/>
        <w:lang w:val="en-US" w:eastAsia="zh-CN" w:bidi="ar-SA"/>
      </w:rPr>
    </w:lvl>
    <w:lvl w:ilvl="4">
      <w:start w:val="0"/>
      <w:numFmt w:val="bullet"/>
      <w:lvlText w:val="•"/>
      <w:lvlJc w:val="left"/>
      <w:pPr>
        <w:ind w:left="4830" w:hanging="361"/>
      </w:pPr>
      <w:rPr>
        <w:rFonts w:hint="default"/>
        <w:lang w:val="en-US" w:eastAsia="zh-CN" w:bidi="ar-SA"/>
      </w:rPr>
    </w:lvl>
    <w:lvl w:ilvl="5">
      <w:start w:val="0"/>
      <w:numFmt w:val="bullet"/>
      <w:lvlText w:val="•"/>
      <w:lvlJc w:val="left"/>
      <w:pPr>
        <w:ind w:left="5713" w:hanging="361"/>
      </w:pPr>
      <w:rPr>
        <w:rFonts w:hint="default"/>
        <w:lang w:val="en-US" w:eastAsia="zh-CN" w:bidi="ar-SA"/>
      </w:rPr>
    </w:lvl>
    <w:lvl w:ilvl="6">
      <w:start w:val="0"/>
      <w:numFmt w:val="bullet"/>
      <w:lvlText w:val="•"/>
      <w:lvlJc w:val="left"/>
      <w:pPr>
        <w:ind w:left="6595" w:hanging="361"/>
      </w:pPr>
      <w:rPr>
        <w:rFonts w:hint="default"/>
        <w:lang w:val="en-US" w:eastAsia="zh-CN" w:bidi="ar-SA"/>
      </w:rPr>
    </w:lvl>
    <w:lvl w:ilvl="7">
      <w:start w:val="0"/>
      <w:numFmt w:val="bullet"/>
      <w:lvlText w:val="•"/>
      <w:lvlJc w:val="left"/>
      <w:pPr>
        <w:ind w:left="7478" w:hanging="361"/>
      </w:pPr>
      <w:rPr>
        <w:rFonts w:hint="default"/>
        <w:lang w:val="en-US" w:eastAsia="zh-CN" w:bidi="ar-SA"/>
      </w:rPr>
    </w:lvl>
    <w:lvl w:ilvl="8">
      <w:start w:val="0"/>
      <w:numFmt w:val="bullet"/>
      <w:lvlText w:val="•"/>
      <w:lvlJc w:val="left"/>
      <w:pPr>
        <w:ind w:left="8360" w:hanging="361"/>
      </w:pPr>
      <w:rPr>
        <w:rFonts w:hint="default"/>
        <w:lang w:val="en-US" w:eastAsia="zh-CN" w:bidi="ar-SA"/>
      </w:rPr>
    </w:lvl>
  </w:abstractNum>
  <w:abstractNum w:abstractNumId="27">
    <w:nsid w:val="4C71C2C0"/>
    <w:multiLevelType w:val="hybridMultilevel"/>
    <w:tmpl w:val="00000000"/>
    <w:lvl w:ilvl="0">
      <w:start w:val="1"/>
      <w:numFmt w:val="decimal"/>
      <w:lvlText w:val="(%1)"/>
      <w:lvlJc w:val="left"/>
      <w:pPr>
        <w:ind w:left="461" w:hanging="361"/>
        <w:jc w:val="right"/>
      </w:pPr>
      <w:rPr>
        <w:rFonts w:ascii="宋体" w:eastAsia="宋体" w:hAnsi="宋体" w:cs="宋体" w:hint="default"/>
        <w:w w:val="100"/>
        <w:sz w:val="22"/>
        <w:szCs w:val="22"/>
        <w:lang w:val="en-US" w:eastAsia="zh-CN" w:bidi="ar-SA"/>
      </w:rPr>
    </w:lvl>
    <w:lvl w:ilvl="1">
      <w:start w:val="0"/>
      <w:numFmt w:val="bullet"/>
      <w:lvlText w:val="•"/>
      <w:lvlJc w:val="left"/>
      <w:pPr>
        <w:ind w:left="1426" w:hanging="361"/>
      </w:pPr>
      <w:rPr>
        <w:rFonts w:hint="default"/>
        <w:lang w:val="en-US" w:eastAsia="zh-CN" w:bidi="ar-SA"/>
      </w:rPr>
    </w:lvl>
    <w:lvl w:ilvl="2">
      <w:start w:val="0"/>
      <w:numFmt w:val="bullet"/>
      <w:lvlText w:val="•"/>
      <w:lvlJc w:val="left"/>
      <w:pPr>
        <w:ind w:left="2393" w:hanging="361"/>
      </w:pPr>
      <w:rPr>
        <w:rFonts w:hint="default"/>
        <w:lang w:val="en-US" w:eastAsia="zh-CN" w:bidi="ar-SA"/>
      </w:rPr>
    </w:lvl>
    <w:lvl w:ilvl="3">
      <w:start w:val="0"/>
      <w:numFmt w:val="bullet"/>
      <w:lvlText w:val="•"/>
      <w:lvlJc w:val="left"/>
      <w:pPr>
        <w:ind w:left="3359" w:hanging="361"/>
      </w:pPr>
      <w:rPr>
        <w:rFonts w:hint="default"/>
        <w:lang w:val="en-US" w:eastAsia="zh-CN" w:bidi="ar-SA"/>
      </w:rPr>
    </w:lvl>
    <w:lvl w:ilvl="4">
      <w:start w:val="0"/>
      <w:numFmt w:val="bullet"/>
      <w:lvlText w:val="•"/>
      <w:lvlJc w:val="left"/>
      <w:pPr>
        <w:ind w:left="4326" w:hanging="361"/>
      </w:pPr>
      <w:rPr>
        <w:rFonts w:hint="default"/>
        <w:lang w:val="en-US" w:eastAsia="zh-CN" w:bidi="ar-SA"/>
      </w:rPr>
    </w:lvl>
    <w:lvl w:ilvl="5">
      <w:start w:val="0"/>
      <w:numFmt w:val="bullet"/>
      <w:lvlText w:val="•"/>
      <w:lvlJc w:val="left"/>
      <w:pPr>
        <w:ind w:left="5293" w:hanging="361"/>
      </w:pPr>
      <w:rPr>
        <w:rFonts w:hint="default"/>
        <w:lang w:val="en-US" w:eastAsia="zh-CN" w:bidi="ar-SA"/>
      </w:rPr>
    </w:lvl>
    <w:lvl w:ilvl="6">
      <w:start w:val="0"/>
      <w:numFmt w:val="bullet"/>
      <w:lvlText w:val="•"/>
      <w:lvlJc w:val="left"/>
      <w:pPr>
        <w:ind w:left="6259" w:hanging="361"/>
      </w:pPr>
      <w:rPr>
        <w:rFonts w:hint="default"/>
        <w:lang w:val="en-US" w:eastAsia="zh-CN" w:bidi="ar-SA"/>
      </w:rPr>
    </w:lvl>
    <w:lvl w:ilvl="7">
      <w:start w:val="0"/>
      <w:numFmt w:val="bullet"/>
      <w:lvlText w:val="•"/>
      <w:lvlJc w:val="left"/>
      <w:pPr>
        <w:ind w:left="7226" w:hanging="361"/>
      </w:pPr>
      <w:rPr>
        <w:rFonts w:hint="default"/>
        <w:lang w:val="en-US" w:eastAsia="zh-CN" w:bidi="ar-SA"/>
      </w:rPr>
    </w:lvl>
    <w:lvl w:ilvl="8">
      <w:start w:val="0"/>
      <w:numFmt w:val="bullet"/>
      <w:lvlText w:val="•"/>
      <w:lvlJc w:val="left"/>
      <w:pPr>
        <w:ind w:left="8192" w:hanging="361"/>
      </w:pPr>
      <w:rPr>
        <w:rFonts w:hint="default"/>
        <w:lang w:val="en-US" w:eastAsia="zh-CN" w:bidi="ar-SA"/>
      </w:rPr>
    </w:lvl>
  </w:abstractNum>
  <w:abstractNum w:abstractNumId="28">
    <w:nsid w:val="51BC867C"/>
    <w:multiLevelType w:val="hybridMultilevel"/>
    <w:tmpl w:val="00000000"/>
    <w:lvl w:ilvl="0">
      <w:start w:val="2"/>
      <w:numFmt w:val="decimal"/>
      <w:lvlText w:val="%1"/>
      <w:lvlJc w:val="left"/>
      <w:pPr>
        <w:ind w:left="1361" w:hanging="420"/>
        <w:jc w:val="left"/>
      </w:pPr>
      <w:rPr>
        <w:rFonts w:hint="default"/>
        <w:lang w:val="en-US" w:eastAsia="zh-CN" w:bidi="ar-SA"/>
      </w:rPr>
    </w:lvl>
    <w:lvl w:ilvl="1">
      <w:start w:val="1"/>
      <w:numFmt w:val="decimal"/>
      <w:lvlText w:val="%1.%2"/>
      <w:lvlJc w:val="left"/>
      <w:pPr>
        <w:ind w:left="13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3113" w:hanging="420"/>
      </w:pPr>
      <w:rPr>
        <w:rFonts w:hint="default"/>
        <w:lang w:val="en-US" w:eastAsia="zh-CN" w:bidi="ar-SA"/>
      </w:rPr>
    </w:lvl>
    <w:lvl w:ilvl="3">
      <w:start w:val="0"/>
      <w:numFmt w:val="bullet"/>
      <w:lvlText w:val="•"/>
      <w:lvlJc w:val="left"/>
      <w:pPr>
        <w:ind w:left="3989" w:hanging="420"/>
      </w:pPr>
      <w:rPr>
        <w:rFonts w:hint="default"/>
        <w:lang w:val="en-US" w:eastAsia="zh-CN" w:bidi="ar-SA"/>
      </w:rPr>
    </w:lvl>
    <w:lvl w:ilvl="4">
      <w:start w:val="0"/>
      <w:numFmt w:val="bullet"/>
      <w:lvlText w:val="•"/>
      <w:lvlJc w:val="left"/>
      <w:pPr>
        <w:ind w:left="4866" w:hanging="420"/>
      </w:pPr>
      <w:rPr>
        <w:rFonts w:hint="default"/>
        <w:lang w:val="en-US" w:eastAsia="zh-CN" w:bidi="ar-SA"/>
      </w:rPr>
    </w:lvl>
    <w:lvl w:ilvl="5">
      <w:start w:val="0"/>
      <w:numFmt w:val="bullet"/>
      <w:lvlText w:val="•"/>
      <w:lvlJc w:val="left"/>
      <w:pPr>
        <w:ind w:left="5743" w:hanging="420"/>
      </w:pPr>
      <w:rPr>
        <w:rFonts w:hint="default"/>
        <w:lang w:val="en-US" w:eastAsia="zh-CN" w:bidi="ar-SA"/>
      </w:rPr>
    </w:lvl>
    <w:lvl w:ilvl="6">
      <w:start w:val="0"/>
      <w:numFmt w:val="bullet"/>
      <w:lvlText w:val="•"/>
      <w:lvlJc w:val="left"/>
      <w:pPr>
        <w:ind w:left="6619" w:hanging="420"/>
      </w:pPr>
      <w:rPr>
        <w:rFonts w:hint="default"/>
        <w:lang w:val="en-US" w:eastAsia="zh-CN" w:bidi="ar-SA"/>
      </w:rPr>
    </w:lvl>
    <w:lvl w:ilvl="7">
      <w:start w:val="0"/>
      <w:numFmt w:val="bullet"/>
      <w:lvlText w:val="•"/>
      <w:lvlJc w:val="left"/>
      <w:pPr>
        <w:ind w:left="7496" w:hanging="420"/>
      </w:pPr>
      <w:rPr>
        <w:rFonts w:hint="default"/>
        <w:lang w:val="en-US" w:eastAsia="zh-CN" w:bidi="ar-SA"/>
      </w:rPr>
    </w:lvl>
    <w:lvl w:ilvl="8">
      <w:start w:val="0"/>
      <w:numFmt w:val="bullet"/>
      <w:lvlText w:val="•"/>
      <w:lvlJc w:val="left"/>
      <w:pPr>
        <w:ind w:left="8372" w:hanging="420"/>
      </w:pPr>
      <w:rPr>
        <w:rFonts w:hint="default"/>
        <w:lang w:val="en-US" w:eastAsia="zh-CN" w:bidi="ar-SA"/>
      </w:rPr>
    </w:lvl>
  </w:abstractNum>
  <w:abstractNum w:abstractNumId="29">
    <w:nsid w:val="570F283E"/>
    <w:multiLevelType w:val="hybridMultilevel"/>
    <w:tmpl w:val="00000000"/>
    <w:lvl w:ilvl="0">
      <w:start w:val="4"/>
      <w:numFmt w:val="decimal"/>
      <w:lvlText w:val="%1"/>
      <w:lvlJc w:val="left"/>
      <w:pPr>
        <w:ind w:left="1361" w:hanging="420"/>
        <w:jc w:val="left"/>
      </w:pPr>
      <w:rPr>
        <w:rFonts w:hint="default"/>
        <w:lang w:val="en-US" w:eastAsia="zh-CN" w:bidi="ar-SA"/>
      </w:rPr>
    </w:lvl>
    <w:lvl w:ilvl="1">
      <w:start w:val="1"/>
      <w:numFmt w:val="decimal"/>
      <w:lvlText w:val="%1.%2"/>
      <w:lvlJc w:val="left"/>
      <w:pPr>
        <w:ind w:left="1361" w:hanging="420"/>
        <w:jc w:val="left"/>
      </w:pPr>
      <w:rPr>
        <w:rFonts w:ascii="宋体" w:eastAsia="宋体" w:hAnsi="宋体" w:cs="宋体" w:hint="default"/>
        <w:w w:val="100"/>
        <w:sz w:val="24"/>
        <w:szCs w:val="24"/>
        <w:lang w:val="en-US" w:eastAsia="zh-CN" w:bidi="ar-SA"/>
      </w:rPr>
    </w:lvl>
    <w:lvl w:ilvl="2">
      <w:start w:val="1"/>
      <w:numFmt w:val="decimal"/>
      <w:lvlText w:val="%1.%2.%3"/>
      <w:lvlJc w:val="left"/>
      <w:pPr>
        <w:ind w:left="1601" w:hanging="660"/>
        <w:jc w:val="left"/>
      </w:pPr>
      <w:rPr>
        <w:rFonts w:ascii="宋体" w:eastAsia="宋体" w:hAnsi="宋体" w:cs="宋体" w:hint="default"/>
        <w:w w:val="100"/>
        <w:sz w:val="24"/>
        <w:szCs w:val="24"/>
        <w:lang w:val="en-US" w:eastAsia="zh-CN" w:bidi="ar-SA"/>
      </w:rPr>
    </w:lvl>
    <w:lvl w:ilvl="3">
      <w:start w:val="0"/>
      <w:numFmt w:val="bullet"/>
      <w:lvlText w:val="•"/>
      <w:lvlJc w:val="left"/>
      <w:pPr>
        <w:ind w:left="3494" w:hanging="660"/>
      </w:pPr>
      <w:rPr>
        <w:rFonts w:hint="default"/>
        <w:lang w:val="en-US" w:eastAsia="zh-CN" w:bidi="ar-SA"/>
      </w:rPr>
    </w:lvl>
    <w:lvl w:ilvl="4">
      <w:start w:val="0"/>
      <w:numFmt w:val="bullet"/>
      <w:lvlText w:val="•"/>
      <w:lvlJc w:val="left"/>
      <w:pPr>
        <w:ind w:left="4442" w:hanging="660"/>
      </w:pPr>
      <w:rPr>
        <w:rFonts w:hint="default"/>
        <w:lang w:val="en-US" w:eastAsia="zh-CN" w:bidi="ar-SA"/>
      </w:rPr>
    </w:lvl>
    <w:lvl w:ilvl="5">
      <w:start w:val="0"/>
      <w:numFmt w:val="bullet"/>
      <w:lvlText w:val="•"/>
      <w:lvlJc w:val="left"/>
      <w:pPr>
        <w:ind w:left="5389" w:hanging="660"/>
      </w:pPr>
      <w:rPr>
        <w:rFonts w:hint="default"/>
        <w:lang w:val="en-US" w:eastAsia="zh-CN" w:bidi="ar-SA"/>
      </w:rPr>
    </w:lvl>
    <w:lvl w:ilvl="6">
      <w:start w:val="0"/>
      <w:numFmt w:val="bullet"/>
      <w:lvlText w:val="•"/>
      <w:lvlJc w:val="left"/>
      <w:pPr>
        <w:ind w:left="6336" w:hanging="660"/>
      </w:pPr>
      <w:rPr>
        <w:rFonts w:hint="default"/>
        <w:lang w:val="en-US" w:eastAsia="zh-CN" w:bidi="ar-SA"/>
      </w:rPr>
    </w:lvl>
    <w:lvl w:ilvl="7">
      <w:start w:val="0"/>
      <w:numFmt w:val="bullet"/>
      <w:lvlText w:val="•"/>
      <w:lvlJc w:val="left"/>
      <w:pPr>
        <w:ind w:left="7284" w:hanging="660"/>
      </w:pPr>
      <w:rPr>
        <w:rFonts w:hint="default"/>
        <w:lang w:val="en-US" w:eastAsia="zh-CN" w:bidi="ar-SA"/>
      </w:rPr>
    </w:lvl>
    <w:lvl w:ilvl="8">
      <w:start w:val="0"/>
      <w:numFmt w:val="bullet"/>
      <w:lvlText w:val="•"/>
      <w:lvlJc w:val="left"/>
      <w:pPr>
        <w:ind w:left="8231" w:hanging="660"/>
      </w:pPr>
      <w:rPr>
        <w:rFonts w:hint="default"/>
        <w:lang w:val="en-US" w:eastAsia="zh-CN" w:bidi="ar-SA"/>
      </w:rPr>
    </w:lvl>
  </w:abstractNum>
  <w:abstractNum w:abstractNumId="30">
    <w:nsid w:val="5B791BE2"/>
    <w:multiLevelType w:val="hybridMultilevel"/>
    <w:tmpl w:val="00000000"/>
    <w:lvl w:ilvl="0">
      <w:start w:val="1"/>
      <w:numFmt w:val="decimal"/>
      <w:lvlText w:val="%1）"/>
      <w:lvlJc w:val="left"/>
      <w:pPr>
        <w:ind w:left="1302" w:hanging="361"/>
        <w:jc w:val="left"/>
      </w:pPr>
      <w:rPr>
        <w:rFonts w:ascii="宋体" w:eastAsia="宋体" w:hAnsi="宋体" w:cs="宋体" w:hint="default"/>
        <w:w w:val="100"/>
        <w:sz w:val="22"/>
        <w:szCs w:val="22"/>
        <w:lang w:val="en-US" w:eastAsia="zh-CN" w:bidi="ar-SA"/>
      </w:rPr>
    </w:lvl>
    <w:lvl w:ilvl="1">
      <w:start w:val="0"/>
      <w:numFmt w:val="bullet"/>
      <w:lvlText w:val="•"/>
      <w:lvlJc w:val="left"/>
      <w:pPr>
        <w:ind w:left="2182" w:hanging="361"/>
      </w:pPr>
      <w:rPr>
        <w:rFonts w:hint="default"/>
        <w:lang w:val="en-US" w:eastAsia="zh-CN" w:bidi="ar-SA"/>
      </w:rPr>
    </w:lvl>
    <w:lvl w:ilvl="2">
      <w:start w:val="0"/>
      <w:numFmt w:val="bullet"/>
      <w:lvlText w:val="•"/>
      <w:lvlJc w:val="left"/>
      <w:pPr>
        <w:ind w:left="3065" w:hanging="361"/>
      </w:pPr>
      <w:rPr>
        <w:rFonts w:hint="default"/>
        <w:lang w:val="en-US" w:eastAsia="zh-CN" w:bidi="ar-SA"/>
      </w:rPr>
    </w:lvl>
    <w:lvl w:ilvl="3">
      <w:start w:val="0"/>
      <w:numFmt w:val="bullet"/>
      <w:lvlText w:val="•"/>
      <w:lvlJc w:val="left"/>
      <w:pPr>
        <w:ind w:left="3947" w:hanging="361"/>
      </w:pPr>
      <w:rPr>
        <w:rFonts w:hint="default"/>
        <w:lang w:val="en-US" w:eastAsia="zh-CN" w:bidi="ar-SA"/>
      </w:rPr>
    </w:lvl>
    <w:lvl w:ilvl="4">
      <w:start w:val="0"/>
      <w:numFmt w:val="bullet"/>
      <w:lvlText w:val="•"/>
      <w:lvlJc w:val="left"/>
      <w:pPr>
        <w:ind w:left="4830" w:hanging="361"/>
      </w:pPr>
      <w:rPr>
        <w:rFonts w:hint="default"/>
        <w:lang w:val="en-US" w:eastAsia="zh-CN" w:bidi="ar-SA"/>
      </w:rPr>
    </w:lvl>
    <w:lvl w:ilvl="5">
      <w:start w:val="0"/>
      <w:numFmt w:val="bullet"/>
      <w:lvlText w:val="•"/>
      <w:lvlJc w:val="left"/>
      <w:pPr>
        <w:ind w:left="5713" w:hanging="361"/>
      </w:pPr>
      <w:rPr>
        <w:rFonts w:hint="default"/>
        <w:lang w:val="en-US" w:eastAsia="zh-CN" w:bidi="ar-SA"/>
      </w:rPr>
    </w:lvl>
    <w:lvl w:ilvl="6">
      <w:start w:val="0"/>
      <w:numFmt w:val="bullet"/>
      <w:lvlText w:val="•"/>
      <w:lvlJc w:val="left"/>
      <w:pPr>
        <w:ind w:left="6595" w:hanging="361"/>
      </w:pPr>
      <w:rPr>
        <w:rFonts w:hint="default"/>
        <w:lang w:val="en-US" w:eastAsia="zh-CN" w:bidi="ar-SA"/>
      </w:rPr>
    </w:lvl>
    <w:lvl w:ilvl="7">
      <w:start w:val="0"/>
      <w:numFmt w:val="bullet"/>
      <w:lvlText w:val="•"/>
      <w:lvlJc w:val="left"/>
      <w:pPr>
        <w:ind w:left="7478" w:hanging="361"/>
      </w:pPr>
      <w:rPr>
        <w:rFonts w:hint="default"/>
        <w:lang w:val="en-US" w:eastAsia="zh-CN" w:bidi="ar-SA"/>
      </w:rPr>
    </w:lvl>
    <w:lvl w:ilvl="8">
      <w:start w:val="0"/>
      <w:numFmt w:val="bullet"/>
      <w:lvlText w:val="•"/>
      <w:lvlJc w:val="left"/>
      <w:pPr>
        <w:ind w:left="8360" w:hanging="361"/>
      </w:pPr>
      <w:rPr>
        <w:rFonts w:hint="default"/>
        <w:lang w:val="en-US" w:eastAsia="zh-CN" w:bidi="ar-SA"/>
      </w:rPr>
    </w:lvl>
  </w:abstractNum>
  <w:abstractNum w:abstractNumId="31">
    <w:nsid w:val="5BD8E37F"/>
    <w:multiLevelType w:val="hybridMultilevel"/>
    <w:tmpl w:val="00000000"/>
    <w:lvl w:ilvl="0">
      <w:start w:val="5"/>
      <w:numFmt w:val="decimal"/>
      <w:lvlText w:val="%1"/>
      <w:lvlJc w:val="left"/>
      <w:pPr>
        <w:ind w:left="461" w:hanging="420"/>
        <w:jc w:val="left"/>
      </w:pPr>
      <w:rPr>
        <w:rFonts w:hint="default"/>
        <w:lang w:val="en-US" w:eastAsia="zh-CN" w:bidi="ar-SA"/>
      </w:rPr>
    </w:lvl>
    <w:lvl w:ilvl="1">
      <w:start w:val="1"/>
      <w:numFmt w:val="decimal"/>
      <w:lvlText w:val="%1.%2"/>
      <w:lvlJc w:val="left"/>
      <w:pPr>
        <w:ind w:left="4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2393" w:hanging="420"/>
      </w:pPr>
      <w:rPr>
        <w:rFonts w:hint="default"/>
        <w:lang w:val="en-US" w:eastAsia="zh-CN" w:bidi="ar-SA"/>
      </w:rPr>
    </w:lvl>
    <w:lvl w:ilvl="3">
      <w:start w:val="0"/>
      <w:numFmt w:val="bullet"/>
      <w:lvlText w:val="•"/>
      <w:lvlJc w:val="left"/>
      <w:pPr>
        <w:ind w:left="3359" w:hanging="420"/>
      </w:pPr>
      <w:rPr>
        <w:rFonts w:hint="default"/>
        <w:lang w:val="en-US" w:eastAsia="zh-CN" w:bidi="ar-SA"/>
      </w:rPr>
    </w:lvl>
    <w:lvl w:ilvl="4">
      <w:start w:val="0"/>
      <w:numFmt w:val="bullet"/>
      <w:lvlText w:val="•"/>
      <w:lvlJc w:val="left"/>
      <w:pPr>
        <w:ind w:left="4326"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259" w:hanging="420"/>
      </w:pPr>
      <w:rPr>
        <w:rFonts w:hint="default"/>
        <w:lang w:val="en-US" w:eastAsia="zh-CN" w:bidi="ar-SA"/>
      </w:rPr>
    </w:lvl>
    <w:lvl w:ilvl="7">
      <w:start w:val="0"/>
      <w:numFmt w:val="bullet"/>
      <w:lvlText w:val="•"/>
      <w:lvlJc w:val="left"/>
      <w:pPr>
        <w:ind w:left="7226" w:hanging="420"/>
      </w:pPr>
      <w:rPr>
        <w:rFonts w:hint="default"/>
        <w:lang w:val="en-US" w:eastAsia="zh-CN" w:bidi="ar-SA"/>
      </w:rPr>
    </w:lvl>
    <w:lvl w:ilvl="8">
      <w:start w:val="0"/>
      <w:numFmt w:val="bullet"/>
      <w:lvlText w:val="•"/>
      <w:lvlJc w:val="left"/>
      <w:pPr>
        <w:ind w:left="8192" w:hanging="420"/>
      </w:pPr>
      <w:rPr>
        <w:rFonts w:hint="default"/>
        <w:lang w:val="en-US" w:eastAsia="zh-CN" w:bidi="ar-SA"/>
      </w:rPr>
    </w:lvl>
  </w:abstractNum>
  <w:abstractNum w:abstractNumId="32">
    <w:nsid w:val="5C2CFF8E"/>
    <w:multiLevelType w:val="hybridMultilevel"/>
    <w:tmpl w:val="00000000"/>
    <w:lvl w:ilvl="0">
      <w:start w:val="0"/>
      <w:numFmt w:val="bullet"/>
      <w:lvlText w:val=""/>
      <w:lvlJc w:val="left"/>
      <w:pPr>
        <w:ind w:left="1361" w:hanging="420"/>
      </w:pPr>
      <w:rPr>
        <w:rFonts w:ascii="Arial" w:eastAsia="Arial" w:hAnsi="Arial" w:cs="Arial" w:hint="default"/>
        <w:w w:val="66"/>
        <w:sz w:val="24"/>
        <w:szCs w:val="24"/>
        <w:lang w:val="en-US" w:eastAsia="zh-CN" w:bidi="ar-SA"/>
      </w:rPr>
    </w:lvl>
    <w:lvl w:ilvl="1">
      <w:start w:val="0"/>
      <w:numFmt w:val="bullet"/>
      <w:lvlText w:val="•"/>
      <w:lvlJc w:val="left"/>
      <w:pPr>
        <w:ind w:left="2236" w:hanging="420"/>
      </w:pPr>
      <w:rPr>
        <w:rFonts w:hint="default"/>
        <w:lang w:val="en-US" w:eastAsia="zh-CN" w:bidi="ar-SA"/>
      </w:rPr>
    </w:lvl>
    <w:lvl w:ilvl="2">
      <w:start w:val="0"/>
      <w:numFmt w:val="bullet"/>
      <w:lvlText w:val="•"/>
      <w:lvlJc w:val="left"/>
      <w:pPr>
        <w:ind w:left="3113" w:hanging="420"/>
      </w:pPr>
      <w:rPr>
        <w:rFonts w:hint="default"/>
        <w:lang w:val="en-US" w:eastAsia="zh-CN" w:bidi="ar-SA"/>
      </w:rPr>
    </w:lvl>
    <w:lvl w:ilvl="3">
      <w:start w:val="0"/>
      <w:numFmt w:val="bullet"/>
      <w:lvlText w:val="•"/>
      <w:lvlJc w:val="left"/>
      <w:pPr>
        <w:ind w:left="3989" w:hanging="420"/>
      </w:pPr>
      <w:rPr>
        <w:rFonts w:hint="default"/>
        <w:lang w:val="en-US" w:eastAsia="zh-CN" w:bidi="ar-SA"/>
      </w:rPr>
    </w:lvl>
    <w:lvl w:ilvl="4">
      <w:start w:val="0"/>
      <w:numFmt w:val="bullet"/>
      <w:lvlText w:val="•"/>
      <w:lvlJc w:val="left"/>
      <w:pPr>
        <w:ind w:left="4866" w:hanging="420"/>
      </w:pPr>
      <w:rPr>
        <w:rFonts w:hint="default"/>
        <w:lang w:val="en-US" w:eastAsia="zh-CN" w:bidi="ar-SA"/>
      </w:rPr>
    </w:lvl>
    <w:lvl w:ilvl="5">
      <w:start w:val="0"/>
      <w:numFmt w:val="bullet"/>
      <w:lvlText w:val="•"/>
      <w:lvlJc w:val="left"/>
      <w:pPr>
        <w:ind w:left="5743" w:hanging="420"/>
      </w:pPr>
      <w:rPr>
        <w:rFonts w:hint="default"/>
        <w:lang w:val="en-US" w:eastAsia="zh-CN" w:bidi="ar-SA"/>
      </w:rPr>
    </w:lvl>
    <w:lvl w:ilvl="6">
      <w:start w:val="0"/>
      <w:numFmt w:val="bullet"/>
      <w:lvlText w:val="•"/>
      <w:lvlJc w:val="left"/>
      <w:pPr>
        <w:ind w:left="6619" w:hanging="420"/>
      </w:pPr>
      <w:rPr>
        <w:rFonts w:hint="default"/>
        <w:lang w:val="en-US" w:eastAsia="zh-CN" w:bidi="ar-SA"/>
      </w:rPr>
    </w:lvl>
    <w:lvl w:ilvl="7">
      <w:start w:val="0"/>
      <w:numFmt w:val="bullet"/>
      <w:lvlText w:val="•"/>
      <w:lvlJc w:val="left"/>
      <w:pPr>
        <w:ind w:left="7496" w:hanging="420"/>
      </w:pPr>
      <w:rPr>
        <w:rFonts w:hint="default"/>
        <w:lang w:val="en-US" w:eastAsia="zh-CN" w:bidi="ar-SA"/>
      </w:rPr>
    </w:lvl>
    <w:lvl w:ilvl="8">
      <w:start w:val="0"/>
      <w:numFmt w:val="bullet"/>
      <w:lvlText w:val="•"/>
      <w:lvlJc w:val="left"/>
      <w:pPr>
        <w:ind w:left="8372" w:hanging="420"/>
      </w:pPr>
      <w:rPr>
        <w:rFonts w:hint="default"/>
        <w:lang w:val="en-US" w:eastAsia="zh-CN" w:bidi="ar-SA"/>
      </w:rPr>
    </w:lvl>
  </w:abstractNum>
  <w:abstractNum w:abstractNumId="33">
    <w:nsid w:val="5D2AD7C6"/>
    <w:multiLevelType w:val="hybridMultilevel"/>
    <w:tmpl w:val="00000000"/>
    <w:lvl w:ilvl="0">
      <w:start w:val="1"/>
      <w:numFmt w:val="decimal"/>
      <w:lvlText w:val="%1"/>
      <w:lvlJc w:val="left"/>
      <w:pPr>
        <w:ind w:left="1361" w:hanging="420"/>
        <w:jc w:val="left"/>
      </w:pPr>
      <w:rPr>
        <w:rFonts w:hint="default"/>
        <w:lang w:val="en-US" w:eastAsia="zh-CN" w:bidi="ar-SA"/>
      </w:rPr>
    </w:lvl>
    <w:lvl w:ilvl="1">
      <w:start w:val="1"/>
      <w:numFmt w:val="decimal"/>
      <w:lvlText w:val="%1.%2"/>
      <w:lvlJc w:val="left"/>
      <w:pPr>
        <w:ind w:left="13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3113" w:hanging="420"/>
      </w:pPr>
      <w:rPr>
        <w:rFonts w:hint="default"/>
        <w:lang w:val="en-US" w:eastAsia="zh-CN" w:bidi="ar-SA"/>
      </w:rPr>
    </w:lvl>
    <w:lvl w:ilvl="3">
      <w:start w:val="0"/>
      <w:numFmt w:val="bullet"/>
      <w:lvlText w:val="•"/>
      <w:lvlJc w:val="left"/>
      <w:pPr>
        <w:ind w:left="3989" w:hanging="420"/>
      </w:pPr>
      <w:rPr>
        <w:rFonts w:hint="default"/>
        <w:lang w:val="en-US" w:eastAsia="zh-CN" w:bidi="ar-SA"/>
      </w:rPr>
    </w:lvl>
    <w:lvl w:ilvl="4">
      <w:start w:val="0"/>
      <w:numFmt w:val="bullet"/>
      <w:lvlText w:val="•"/>
      <w:lvlJc w:val="left"/>
      <w:pPr>
        <w:ind w:left="4866" w:hanging="420"/>
      </w:pPr>
      <w:rPr>
        <w:rFonts w:hint="default"/>
        <w:lang w:val="en-US" w:eastAsia="zh-CN" w:bidi="ar-SA"/>
      </w:rPr>
    </w:lvl>
    <w:lvl w:ilvl="5">
      <w:start w:val="0"/>
      <w:numFmt w:val="bullet"/>
      <w:lvlText w:val="•"/>
      <w:lvlJc w:val="left"/>
      <w:pPr>
        <w:ind w:left="5743" w:hanging="420"/>
      </w:pPr>
      <w:rPr>
        <w:rFonts w:hint="default"/>
        <w:lang w:val="en-US" w:eastAsia="zh-CN" w:bidi="ar-SA"/>
      </w:rPr>
    </w:lvl>
    <w:lvl w:ilvl="6">
      <w:start w:val="0"/>
      <w:numFmt w:val="bullet"/>
      <w:lvlText w:val="•"/>
      <w:lvlJc w:val="left"/>
      <w:pPr>
        <w:ind w:left="6619" w:hanging="420"/>
      </w:pPr>
      <w:rPr>
        <w:rFonts w:hint="default"/>
        <w:lang w:val="en-US" w:eastAsia="zh-CN" w:bidi="ar-SA"/>
      </w:rPr>
    </w:lvl>
    <w:lvl w:ilvl="7">
      <w:start w:val="0"/>
      <w:numFmt w:val="bullet"/>
      <w:lvlText w:val="•"/>
      <w:lvlJc w:val="left"/>
      <w:pPr>
        <w:ind w:left="7496" w:hanging="420"/>
      </w:pPr>
      <w:rPr>
        <w:rFonts w:hint="default"/>
        <w:lang w:val="en-US" w:eastAsia="zh-CN" w:bidi="ar-SA"/>
      </w:rPr>
    </w:lvl>
    <w:lvl w:ilvl="8">
      <w:start w:val="0"/>
      <w:numFmt w:val="bullet"/>
      <w:lvlText w:val="•"/>
      <w:lvlJc w:val="left"/>
      <w:pPr>
        <w:ind w:left="8372" w:hanging="420"/>
      </w:pPr>
      <w:rPr>
        <w:rFonts w:hint="default"/>
        <w:lang w:val="en-US" w:eastAsia="zh-CN" w:bidi="ar-SA"/>
      </w:rPr>
    </w:lvl>
  </w:abstractNum>
  <w:abstractNum w:abstractNumId="34">
    <w:nsid w:val="608CF5AD"/>
    <w:multiLevelType w:val="hybridMultilevel"/>
    <w:tmpl w:val="00000000"/>
    <w:lvl w:ilvl="0">
      <w:start w:val="0"/>
      <w:numFmt w:val="bullet"/>
      <w:lvlText w:val=""/>
      <w:lvlJc w:val="left"/>
      <w:pPr>
        <w:ind w:left="1391" w:hanging="420"/>
      </w:pPr>
      <w:rPr>
        <w:rFonts w:ascii="Arial" w:eastAsia="Arial" w:hAnsi="Arial" w:cs="Arial" w:hint="default"/>
        <w:w w:val="66"/>
        <w:sz w:val="24"/>
        <w:szCs w:val="24"/>
        <w:lang w:val="en-US" w:eastAsia="zh-CN" w:bidi="ar-SA"/>
      </w:rPr>
    </w:lvl>
    <w:lvl w:ilvl="1">
      <w:start w:val="0"/>
      <w:numFmt w:val="bullet"/>
      <w:lvlText w:val="•"/>
      <w:lvlJc w:val="left"/>
      <w:pPr>
        <w:ind w:left="2272" w:hanging="420"/>
      </w:pPr>
      <w:rPr>
        <w:rFonts w:hint="default"/>
        <w:lang w:val="en-US" w:eastAsia="zh-CN" w:bidi="ar-SA"/>
      </w:rPr>
    </w:lvl>
    <w:lvl w:ilvl="2">
      <w:start w:val="0"/>
      <w:numFmt w:val="bullet"/>
      <w:lvlText w:val="•"/>
      <w:lvlJc w:val="left"/>
      <w:pPr>
        <w:ind w:left="3145" w:hanging="420"/>
      </w:pPr>
      <w:rPr>
        <w:rFonts w:hint="default"/>
        <w:lang w:val="en-US" w:eastAsia="zh-CN" w:bidi="ar-SA"/>
      </w:rPr>
    </w:lvl>
    <w:lvl w:ilvl="3">
      <w:start w:val="0"/>
      <w:numFmt w:val="bullet"/>
      <w:lvlText w:val="•"/>
      <w:lvlJc w:val="left"/>
      <w:pPr>
        <w:ind w:left="4017" w:hanging="420"/>
      </w:pPr>
      <w:rPr>
        <w:rFonts w:hint="default"/>
        <w:lang w:val="en-US" w:eastAsia="zh-CN" w:bidi="ar-SA"/>
      </w:rPr>
    </w:lvl>
    <w:lvl w:ilvl="4">
      <w:start w:val="0"/>
      <w:numFmt w:val="bullet"/>
      <w:lvlText w:val="•"/>
      <w:lvlJc w:val="left"/>
      <w:pPr>
        <w:ind w:left="4890" w:hanging="420"/>
      </w:pPr>
      <w:rPr>
        <w:rFonts w:hint="default"/>
        <w:lang w:val="en-US" w:eastAsia="zh-CN" w:bidi="ar-SA"/>
      </w:rPr>
    </w:lvl>
    <w:lvl w:ilvl="5">
      <w:start w:val="0"/>
      <w:numFmt w:val="bullet"/>
      <w:lvlText w:val="•"/>
      <w:lvlJc w:val="left"/>
      <w:pPr>
        <w:ind w:left="5763" w:hanging="420"/>
      </w:pPr>
      <w:rPr>
        <w:rFonts w:hint="default"/>
        <w:lang w:val="en-US" w:eastAsia="zh-CN" w:bidi="ar-SA"/>
      </w:rPr>
    </w:lvl>
    <w:lvl w:ilvl="6">
      <w:start w:val="0"/>
      <w:numFmt w:val="bullet"/>
      <w:lvlText w:val="•"/>
      <w:lvlJc w:val="left"/>
      <w:pPr>
        <w:ind w:left="6635" w:hanging="420"/>
      </w:pPr>
      <w:rPr>
        <w:rFonts w:hint="default"/>
        <w:lang w:val="en-US" w:eastAsia="zh-CN" w:bidi="ar-SA"/>
      </w:rPr>
    </w:lvl>
    <w:lvl w:ilvl="7">
      <w:start w:val="0"/>
      <w:numFmt w:val="bullet"/>
      <w:lvlText w:val="•"/>
      <w:lvlJc w:val="left"/>
      <w:pPr>
        <w:ind w:left="7508" w:hanging="420"/>
      </w:pPr>
      <w:rPr>
        <w:rFonts w:hint="default"/>
        <w:lang w:val="en-US" w:eastAsia="zh-CN" w:bidi="ar-SA"/>
      </w:rPr>
    </w:lvl>
    <w:lvl w:ilvl="8">
      <w:start w:val="0"/>
      <w:numFmt w:val="bullet"/>
      <w:lvlText w:val="•"/>
      <w:lvlJc w:val="left"/>
      <w:pPr>
        <w:ind w:left="8380" w:hanging="420"/>
      </w:pPr>
      <w:rPr>
        <w:rFonts w:hint="default"/>
        <w:lang w:val="en-US" w:eastAsia="zh-CN" w:bidi="ar-SA"/>
      </w:rPr>
    </w:lvl>
  </w:abstractNum>
  <w:abstractNum w:abstractNumId="35">
    <w:nsid w:val="61D26B13"/>
    <w:multiLevelType w:val="hybridMultilevel"/>
    <w:tmpl w:val="00000000"/>
    <w:lvl w:ilvl="0">
      <w:start w:val="0"/>
      <w:numFmt w:val="bullet"/>
      <w:lvlText w:val=""/>
      <w:lvlJc w:val="left"/>
      <w:pPr>
        <w:ind w:left="1361" w:hanging="420"/>
      </w:pPr>
      <w:rPr>
        <w:rFonts w:ascii="Arial" w:eastAsia="Arial" w:hAnsi="Arial" w:cs="Arial" w:hint="default"/>
        <w:w w:val="66"/>
        <w:sz w:val="24"/>
        <w:szCs w:val="24"/>
        <w:lang w:val="en-US" w:eastAsia="zh-CN" w:bidi="ar-SA"/>
      </w:rPr>
    </w:lvl>
    <w:lvl w:ilvl="1">
      <w:start w:val="0"/>
      <w:numFmt w:val="bullet"/>
      <w:lvlText w:val="•"/>
      <w:lvlJc w:val="left"/>
      <w:pPr>
        <w:ind w:left="2236" w:hanging="420"/>
      </w:pPr>
      <w:rPr>
        <w:rFonts w:hint="default"/>
        <w:lang w:val="en-US" w:eastAsia="zh-CN" w:bidi="ar-SA"/>
      </w:rPr>
    </w:lvl>
    <w:lvl w:ilvl="2">
      <w:start w:val="0"/>
      <w:numFmt w:val="bullet"/>
      <w:lvlText w:val="•"/>
      <w:lvlJc w:val="left"/>
      <w:pPr>
        <w:ind w:left="3113" w:hanging="420"/>
      </w:pPr>
      <w:rPr>
        <w:rFonts w:hint="default"/>
        <w:lang w:val="en-US" w:eastAsia="zh-CN" w:bidi="ar-SA"/>
      </w:rPr>
    </w:lvl>
    <w:lvl w:ilvl="3">
      <w:start w:val="0"/>
      <w:numFmt w:val="bullet"/>
      <w:lvlText w:val="•"/>
      <w:lvlJc w:val="left"/>
      <w:pPr>
        <w:ind w:left="3989" w:hanging="420"/>
      </w:pPr>
      <w:rPr>
        <w:rFonts w:hint="default"/>
        <w:lang w:val="en-US" w:eastAsia="zh-CN" w:bidi="ar-SA"/>
      </w:rPr>
    </w:lvl>
    <w:lvl w:ilvl="4">
      <w:start w:val="0"/>
      <w:numFmt w:val="bullet"/>
      <w:lvlText w:val="•"/>
      <w:lvlJc w:val="left"/>
      <w:pPr>
        <w:ind w:left="4866" w:hanging="420"/>
      </w:pPr>
      <w:rPr>
        <w:rFonts w:hint="default"/>
        <w:lang w:val="en-US" w:eastAsia="zh-CN" w:bidi="ar-SA"/>
      </w:rPr>
    </w:lvl>
    <w:lvl w:ilvl="5">
      <w:start w:val="0"/>
      <w:numFmt w:val="bullet"/>
      <w:lvlText w:val="•"/>
      <w:lvlJc w:val="left"/>
      <w:pPr>
        <w:ind w:left="5743" w:hanging="420"/>
      </w:pPr>
      <w:rPr>
        <w:rFonts w:hint="default"/>
        <w:lang w:val="en-US" w:eastAsia="zh-CN" w:bidi="ar-SA"/>
      </w:rPr>
    </w:lvl>
    <w:lvl w:ilvl="6">
      <w:start w:val="0"/>
      <w:numFmt w:val="bullet"/>
      <w:lvlText w:val="•"/>
      <w:lvlJc w:val="left"/>
      <w:pPr>
        <w:ind w:left="6619" w:hanging="420"/>
      </w:pPr>
      <w:rPr>
        <w:rFonts w:hint="default"/>
        <w:lang w:val="en-US" w:eastAsia="zh-CN" w:bidi="ar-SA"/>
      </w:rPr>
    </w:lvl>
    <w:lvl w:ilvl="7">
      <w:start w:val="0"/>
      <w:numFmt w:val="bullet"/>
      <w:lvlText w:val="•"/>
      <w:lvlJc w:val="left"/>
      <w:pPr>
        <w:ind w:left="7496" w:hanging="420"/>
      </w:pPr>
      <w:rPr>
        <w:rFonts w:hint="default"/>
        <w:lang w:val="en-US" w:eastAsia="zh-CN" w:bidi="ar-SA"/>
      </w:rPr>
    </w:lvl>
    <w:lvl w:ilvl="8">
      <w:start w:val="0"/>
      <w:numFmt w:val="bullet"/>
      <w:lvlText w:val="•"/>
      <w:lvlJc w:val="left"/>
      <w:pPr>
        <w:ind w:left="8372" w:hanging="420"/>
      </w:pPr>
      <w:rPr>
        <w:rFonts w:hint="default"/>
        <w:lang w:val="en-US" w:eastAsia="zh-CN" w:bidi="ar-SA"/>
      </w:rPr>
    </w:lvl>
  </w:abstractNum>
  <w:abstractNum w:abstractNumId="36">
    <w:nsid w:val="6334FDC3"/>
    <w:multiLevelType w:val="hybridMultilevel"/>
    <w:tmpl w:val="00000000"/>
    <w:lvl w:ilvl="0">
      <w:start w:val="9"/>
      <w:numFmt w:val="decimal"/>
      <w:lvlText w:val="%1"/>
      <w:lvlJc w:val="left"/>
      <w:pPr>
        <w:ind w:left="1361" w:hanging="420"/>
        <w:jc w:val="left"/>
      </w:pPr>
      <w:rPr>
        <w:rFonts w:hint="default"/>
        <w:lang w:val="en-US" w:eastAsia="zh-CN" w:bidi="ar-SA"/>
      </w:rPr>
    </w:lvl>
    <w:lvl w:ilvl="1">
      <w:start w:val="1"/>
      <w:numFmt w:val="decimal"/>
      <w:lvlText w:val="%1.%2"/>
      <w:lvlJc w:val="left"/>
      <w:pPr>
        <w:ind w:left="13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3113" w:hanging="420"/>
      </w:pPr>
      <w:rPr>
        <w:rFonts w:hint="default"/>
        <w:lang w:val="en-US" w:eastAsia="zh-CN" w:bidi="ar-SA"/>
      </w:rPr>
    </w:lvl>
    <w:lvl w:ilvl="3">
      <w:start w:val="0"/>
      <w:numFmt w:val="bullet"/>
      <w:lvlText w:val="•"/>
      <w:lvlJc w:val="left"/>
      <w:pPr>
        <w:ind w:left="3989" w:hanging="420"/>
      </w:pPr>
      <w:rPr>
        <w:rFonts w:hint="default"/>
        <w:lang w:val="en-US" w:eastAsia="zh-CN" w:bidi="ar-SA"/>
      </w:rPr>
    </w:lvl>
    <w:lvl w:ilvl="4">
      <w:start w:val="0"/>
      <w:numFmt w:val="bullet"/>
      <w:lvlText w:val="•"/>
      <w:lvlJc w:val="left"/>
      <w:pPr>
        <w:ind w:left="4866" w:hanging="420"/>
      </w:pPr>
      <w:rPr>
        <w:rFonts w:hint="default"/>
        <w:lang w:val="en-US" w:eastAsia="zh-CN" w:bidi="ar-SA"/>
      </w:rPr>
    </w:lvl>
    <w:lvl w:ilvl="5">
      <w:start w:val="0"/>
      <w:numFmt w:val="bullet"/>
      <w:lvlText w:val="•"/>
      <w:lvlJc w:val="left"/>
      <w:pPr>
        <w:ind w:left="5743" w:hanging="420"/>
      </w:pPr>
      <w:rPr>
        <w:rFonts w:hint="default"/>
        <w:lang w:val="en-US" w:eastAsia="zh-CN" w:bidi="ar-SA"/>
      </w:rPr>
    </w:lvl>
    <w:lvl w:ilvl="6">
      <w:start w:val="0"/>
      <w:numFmt w:val="bullet"/>
      <w:lvlText w:val="•"/>
      <w:lvlJc w:val="left"/>
      <w:pPr>
        <w:ind w:left="6619" w:hanging="420"/>
      </w:pPr>
      <w:rPr>
        <w:rFonts w:hint="default"/>
        <w:lang w:val="en-US" w:eastAsia="zh-CN" w:bidi="ar-SA"/>
      </w:rPr>
    </w:lvl>
    <w:lvl w:ilvl="7">
      <w:start w:val="0"/>
      <w:numFmt w:val="bullet"/>
      <w:lvlText w:val="•"/>
      <w:lvlJc w:val="left"/>
      <w:pPr>
        <w:ind w:left="7496" w:hanging="420"/>
      </w:pPr>
      <w:rPr>
        <w:rFonts w:hint="default"/>
        <w:lang w:val="en-US" w:eastAsia="zh-CN" w:bidi="ar-SA"/>
      </w:rPr>
    </w:lvl>
    <w:lvl w:ilvl="8">
      <w:start w:val="0"/>
      <w:numFmt w:val="bullet"/>
      <w:lvlText w:val="•"/>
      <w:lvlJc w:val="left"/>
      <w:pPr>
        <w:ind w:left="8372" w:hanging="420"/>
      </w:pPr>
      <w:rPr>
        <w:rFonts w:hint="default"/>
        <w:lang w:val="en-US" w:eastAsia="zh-CN" w:bidi="ar-SA"/>
      </w:rPr>
    </w:lvl>
  </w:abstractNum>
  <w:abstractNum w:abstractNumId="37">
    <w:nsid w:val="6A52660C"/>
    <w:multiLevelType w:val="hybridMultilevel"/>
    <w:tmpl w:val="00000000"/>
    <w:lvl w:ilvl="0">
      <w:start w:val="0"/>
      <w:numFmt w:val="bullet"/>
      <w:lvlText w:val=""/>
      <w:lvlJc w:val="left"/>
      <w:pPr>
        <w:ind w:left="1391" w:hanging="420"/>
      </w:pPr>
      <w:rPr>
        <w:rFonts w:ascii="Arial" w:eastAsia="Arial" w:hAnsi="Arial" w:cs="Arial" w:hint="default"/>
        <w:w w:val="66"/>
        <w:sz w:val="24"/>
        <w:szCs w:val="24"/>
        <w:lang w:val="en-US" w:eastAsia="zh-CN" w:bidi="ar-SA"/>
      </w:rPr>
    </w:lvl>
    <w:lvl w:ilvl="1">
      <w:start w:val="0"/>
      <w:numFmt w:val="bullet"/>
      <w:lvlText w:val="•"/>
      <w:lvlJc w:val="left"/>
      <w:pPr>
        <w:ind w:left="1749" w:hanging="420"/>
      </w:pPr>
      <w:rPr>
        <w:rFonts w:hint="default"/>
        <w:lang w:val="en-US" w:eastAsia="zh-CN" w:bidi="ar-SA"/>
      </w:rPr>
    </w:lvl>
    <w:lvl w:ilvl="2">
      <w:start w:val="0"/>
      <w:numFmt w:val="bullet"/>
      <w:lvlText w:val="•"/>
      <w:lvlJc w:val="left"/>
      <w:pPr>
        <w:ind w:left="2098" w:hanging="420"/>
      </w:pPr>
      <w:rPr>
        <w:rFonts w:hint="default"/>
        <w:lang w:val="en-US" w:eastAsia="zh-CN" w:bidi="ar-SA"/>
      </w:rPr>
    </w:lvl>
    <w:lvl w:ilvl="3">
      <w:start w:val="0"/>
      <w:numFmt w:val="bullet"/>
      <w:lvlText w:val="•"/>
      <w:lvlJc w:val="left"/>
      <w:pPr>
        <w:ind w:left="2447" w:hanging="420"/>
      </w:pPr>
      <w:rPr>
        <w:rFonts w:hint="default"/>
        <w:lang w:val="en-US" w:eastAsia="zh-CN" w:bidi="ar-SA"/>
      </w:rPr>
    </w:lvl>
    <w:lvl w:ilvl="4">
      <w:start w:val="0"/>
      <w:numFmt w:val="bullet"/>
      <w:lvlText w:val="•"/>
      <w:lvlJc w:val="left"/>
      <w:pPr>
        <w:ind w:left="2796" w:hanging="420"/>
      </w:pPr>
      <w:rPr>
        <w:rFonts w:hint="default"/>
        <w:lang w:val="en-US" w:eastAsia="zh-CN" w:bidi="ar-SA"/>
      </w:rPr>
    </w:lvl>
    <w:lvl w:ilvl="5">
      <w:start w:val="0"/>
      <w:numFmt w:val="bullet"/>
      <w:lvlText w:val="•"/>
      <w:lvlJc w:val="left"/>
      <w:pPr>
        <w:ind w:left="3145" w:hanging="420"/>
      </w:pPr>
      <w:rPr>
        <w:rFonts w:hint="default"/>
        <w:lang w:val="en-US" w:eastAsia="zh-CN" w:bidi="ar-SA"/>
      </w:rPr>
    </w:lvl>
    <w:lvl w:ilvl="6">
      <w:start w:val="0"/>
      <w:numFmt w:val="bullet"/>
      <w:lvlText w:val="•"/>
      <w:lvlJc w:val="left"/>
      <w:pPr>
        <w:ind w:left="3494" w:hanging="420"/>
      </w:pPr>
      <w:rPr>
        <w:rFonts w:hint="default"/>
        <w:lang w:val="en-US" w:eastAsia="zh-CN" w:bidi="ar-SA"/>
      </w:rPr>
    </w:lvl>
    <w:lvl w:ilvl="7">
      <w:start w:val="0"/>
      <w:numFmt w:val="bullet"/>
      <w:lvlText w:val="•"/>
      <w:lvlJc w:val="left"/>
      <w:pPr>
        <w:ind w:left="3843" w:hanging="420"/>
      </w:pPr>
      <w:rPr>
        <w:rFonts w:hint="default"/>
        <w:lang w:val="en-US" w:eastAsia="zh-CN" w:bidi="ar-SA"/>
      </w:rPr>
    </w:lvl>
    <w:lvl w:ilvl="8">
      <w:start w:val="0"/>
      <w:numFmt w:val="bullet"/>
      <w:lvlText w:val="•"/>
      <w:lvlJc w:val="left"/>
      <w:pPr>
        <w:ind w:left="4192" w:hanging="420"/>
      </w:pPr>
      <w:rPr>
        <w:rFonts w:hint="default"/>
        <w:lang w:val="en-US" w:eastAsia="zh-CN" w:bidi="ar-SA"/>
      </w:rPr>
    </w:lvl>
  </w:abstractNum>
  <w:abstractNum w:abstractNumId="38">
    <w:nsid w:val="6A58FE09"/>
    <w:multiLevelType w:val="hybridMultilevel"/>
    <w:tmpl w:val="00000000"/>
    <w:lvl w:ilvl="0">
      <w:start w:val="2"/>
      <w:numFmt w:val="decimal"/>
      <w:lvlText w:val="%1"/>
      <w:lvlJc w:val="left"/>
      <w:pPr>
        <w:ind w:left="1361" w:hanging="420"/>
        <w:jc w:val="left"/>
      </w:pPr>
      <w:rPr>
        <w:rFonts w:hint="default"/>
        <w:lang w:val="en-US" w:eastAsia="zh-CN" w:bidi="ar-SA"/>
      </w:rPr>
    </w:lvl>
    <w:lvl w:ilvl="1">
      <w:start w:val="1"/>
      <w:numFmt w:val="decimal"/>
      <w:lvlText w:val="%1.%2"/>
      <w:lvlJc w:val="left"/>
      <w:pPr>
        <w:ind w:left="13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3113" w:hanging="420"/>
      </w:pPr>
      <w:rPr>
        <w:rFonts w:hint="default"/>
        <w:lang w:val="en-US" w:eastAsia="zh-CN" w:bidi="ar-SA"/>
      </w:rPr>
    </w:lvl>
    <w:lvl w:ilvl="3">
      <w:start w:val="0"/>
      <w:numFmt w:val="bullet"/>
      <w:lvlText w:val="•"/>
      <w:lvlJc w:val="left"/>
      <w:pPr>
        <w:ind w:left="3989" w:hanging="420"/>
      </w:pPr>
      <w:rPr>
        <w:rFonts w:hint="default"/>
        <w:lang w:val="en-US" w:eastAsia="zh-CN" w:bidi="ar-SA"/>
      </w:rPr>
    </w:lvl>
    <w:lvl w:ilvl="4">
      <w:start w:val="0"/>
      <w:numFmt w:val="bullet"/>
      <w:lvlText w:val="•"/>
      <w:lvlJc w:val="left"/>
      <w:pPr>
        <w:ind w:left="4866" w:hanging="420"/>
      </w:pPr>
      <w:rPr>
        <w:rFonts w:hint="default"/>
        <w:lang w:val="en-US" w:eastAsia="zh-CN" w:bidi="ar-SA"/>
      </w:rPr>
    </w:lvl>
    <w:lvl w:ilvl="5">
      <w:start w:val="0"/>
      <w:numFmt w:val="bullet"/>
      <w:lvlText w:val="•"/>
      <w:lvlJc w:val="left"/>
      <w:pPr>
        <w:ind w:left="5743" w:hanging="420"/>
      </w:pPr>
      <w:rPr>
        <w:rFonts w:hint="default"/>
        <w:lang w:val="en-US" w:eastAsia="zh-CN" w:bidi="ar-SA"/>
      </w:rPr>
    </w:lvl>
    <w:lvl w:ilvl="6">
      <w:start w:val="0"/>
      <w:numFmt w:val="bullet"/>
      <w:lvlText w:val="•"/>
      <w:lvlJc w:val="left"/>
      <w:pPr>
        <w:ind w:left="6619" w:hanging="420"/>
      </w:pPr>
      <w:rPr>
        <w:rFonts w:hint="default"/>
        <w:lang w:val="en-US" w:eastAsia="zh-CN" w:bidi="ar-SA"/>
      </w:rPr>
    </w:lvl>
    <w:lvl w:ilvl="7">
      <w:start w:val="0"/>
      <w:numFmt w:val="bullet"/>
      <w:lvlText w:val="•"/>
      <w:lvlJc w:val="left"/>
      <w:pPr>
        <w:ind w:left="7496" w:hanging="420"/>
      </w:pPr>
      <w:rPr>
        <w:rFonts w:hint="default"/>
        <w:lang w:val="en-US" w:eastAsia="zh-CN" w:bidi="ar-SA"/>
      </w:rPr>
    </w:lvl>
    <w:lvl w:ilvl="8">
      <w:start w:val="0"/>
      <w:numFmt w:val="bullet"/>
      <w:lvlText w:val="•"/>
      <w:lvlJc w:val="left"/>
      <w:pPr>
        <w:ind w:left="8372" w:hanging="420"/>
      </w:pPr>
      <w:rPr>
        <w:rFonts w:hint="default"/>
        <w:lang w:val="en-US" w:eastAsia="zh-CN" w:bidi="ar-SA"/>
      </w:rPr>
    </w:lvl>
  </w:abstractNum>
  <w:abstractNum w:abstractNumId="39">
    <w:nsid w:val="7685EE4E"/>
    <w:multiLevelType w:val="hybridMultilevel"/>
    <w:tmpl w:val="00000000"/>
    <w:lvl w:ilvl="0">
      <w:start w:val="1"/>
      <w:numFmt w:val="decimal"/>
      <w:lvlText w:val="%1"/>
      <w:lvlJc w:val="left"/>
      <w:pPr>
        <w:ind w:left="461" w:hanging="420"/>
        <w:jc w:val="left"/>
      </w:pPr>
      <w:rPr>
        <w:rFonts w:hint="default"/>
        <w:lang w:val="en-US" w:eastAsia="zh-CN" w:bidi="ar-SA"/>
      </w:rPr>
    </w:lvl>
    <w:lvl w:ilvl="1">
      <w:start w:val="1"/>
      <w:numFmt w:val="decimal"/>
      <w:lvlText w:val="%1.%2"/>
      <w:lvlJc w:val="left"/>
      <w:pPr>
        <w:ind w:left="4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2393" w:hanging="420"/>
      </w:pPr>
      <w:rPr>
        <w:rFonts w:hint="default"/>
        <w:lang w:val="en-US" w:eastAsia="zh-CN" w:bidi="ar-SA"/>
      </w:rPr>
    </w:lvl>
    <w:lvl w:ilvl="3">
      <w:start w:val="0"/>
      <w:numFmt w:val="bullet"/>
      <w:lvlText w:val="•"/>
      <w:lvlJc w:val="left"/>
      <w:pPr>
        <w:ind w:left="3359" w:hanging="420"/>
      </w:pPr>
      <w:rPr>
        <w:rFonts w:hint="default"/>
        <w:lang w:val="en-US" w:eastAsia="zh-CN" w:bidi="ar-SA"/>
      </w:rPr>
    </w:lvl>
    <w:lvl w:ilvl="4">
      <w:start w:val="0"/>
      <w:numFmt w:val="bullet"/>
      <w:lvlText w:val="•"/>
      <w:lvlJc w:val="left"/>
      <w:pPr>
        <w:ind w:left="4326" w:hanging="420"/>
      </w:pPr>
      <w:rPr>
        <w:rFonts w:hint="default"/>
        <w:lang w:val="en-US" w:eastAsia="zh-CN" w:bidi="ar-SA"/>
      </w:rPr>
    </w:lvl>
    <w:lvl w:ilvl="5">
      <w:start w:val="0"/>
      <w:numFmt w:val="bullet"/>
      <w:lvlText w:val="•"/>
      <w:lvlJc w:val="left"/>
      <w:pPr>
        <w:ind w:left="5293" w:hanging="420"/>
      </w:pPr>
      <w:rPr>
        <w:rFonts w:hint="default"/>
        <w:lang w:val="en-US" w:eastAsia="zh-CN" w:bidi="ar-SA"/>
      </w:rPr>
    </w:lvl>
    <w:lvl w:ilvl="6">
      <w:start w:val="0"/>
      <w:numFmt w:val="bullet"/>
      <w:lvlText w:val="•"/>
      <w:lvlJc w:val="left"/>
      <w:pPr>
        <w:ind w:left="6259" w:hanging="420"/>
      </w:pPr>
      <w:rPr>
        <w:rFonts w:hint="default"/>
        <w:lang w:val="en-US" w:eastAsia="zh-CN" w:bidi="ar-SA"/>
      </w:rPr>
    </w:lvl>
    <w:lvl w:ilvl="7">
      <w:start w:val="0"/>
      <w:numFmt w:val="bullet"/>
      <w:lvlText w:val="•"/>
      <w:lvlJc w:val="left"/>
      <w:pPr>
        <w:ind w:left="7226" w:hanging="420"/>
      </w:pPr>
      <w:rPr>
        <w:rFonts w:hint="default"/>
        <w:lang w:val="en-US" w:eastAsia="zh-CN" w:bidi="ar-SA"/>
      </w:rPr>
    </w:lvl>
    <w:lvl w:ilvl="8">
      <w:start w:val="0"/>
      <w:numFmt w:val="bullet"/>
      <w:lvlText w:val="•"/>
      <w:lvlJc w:val="left"/>
      <w:pPr>
        <w:ind w:left="8192" w:hanging="420"/>
      </w:pPr>
      <w:rPr>
        <w:rFonts w:hint="default"/>
        <w:lang w:val="en-US" w:eastAsia="zh-CN" w:bidi="ar-SA"/>
      </w:rPr>
    </w:lvl>
  </w:abstractNum>
  <w:abstractNum w:abstractNumId="40">
    <w:nsid w:val="798E31D4"/>
    <w:multiLevelType w:val="hybridMultilevel"/>
    <w:tmpl w:val="00000000"/>
    <w:lvl w:ilvl="0">
      <w:start w:val="1"/>
      <w:numFmt w:val="decimal"/>
      <w:lvlText w:val="（%1）"/>
      <w:lvlJc w:val="left"/>
      <w:pPr>
        <w:ind w:left="461" w:hanging="605"/>
        <w:jc w:val="left"/>
      </w:pPr>
      <w:rPr>
        <w:rFonts w:ascii="宋体" w:eastAsia="宋体" w:hAnsi="宋体" w:cs="宋体" w:hint="default"/>
        <w:spacing w:val="-117"/>
        <w:w w:val="100"/>
        <w:sz w:val="22"/>
        <w:szCs w:val="22"/>
        <w:lang w:val="en-US" w:eastAsia="zh-CN" w:bidi="ar-SA"/>
      </w:rPr>
    </w:lvl>
    <w:lvl w:ilvl="1">
      <w:start w:val="0"/>
      <w:numFmt w:val="bullet"/>
      <w:lvlText w:val="•"/>
      <w:lvlJc w:val="left"/>
      <w:pPr>
        <w:ind w:left="1426" w:hanging="605"/>
      </w:pPr>
      <w:rPr>
        <w:rFonts w:hint="default"/>
        <w:lang w:val="en-US" w:eastAsia="zh-CN" w:bidi="ar-SA"/>
      </w:rPr>
    </w:lvl>
    <w:lvl w:ilvl="2">
      <w:start w:val="0"/>
      <w:numFmt w:val="bullet"/>
      <w:lvlText w:val="•"/>
      <w:lvlJc w:val="left"/>
      <w:pPr>
        <w:ind w:left="2393" w:hanging="605"/>
      </w:pPr>
      <w:rPr>
        <w:rFonts w:hint="default"/>
        <w:lang w:val="en-US" w:eastAsia="zh-CN" w:bidi="ar-SA"/>
      </w:rPr>
    </w:lvl>
    <w:lvl w:ilvl="3">
      <w:start w:val="0"/>
      <w:numFmt w:val="bullet"/>
      <w:lvlText w:val="•"/>
      <w:lvlJc w:val="left"/>
      <w:pPr>
        <w:ind w:left="3359" w:hanging="605"/>
      </w:pPr>
      <w:rPr>
        <w:rFonts w:hint="default"/>
        <w:lang w:val="en-US" w:eastAsia="zh-CN" w:bidi="ar-SA"/>
      </w:rPr>
    </w:lvl>
    <w:lvl w:ilvl="4">
      <w:start w:val="0"/>
      <w:numFmt w:val="bullet"/>
      <w:lvlText w:val="•"/>
      <w:lvlJc w:val="left"/>
      <w:pPr>
        <w:ind w:left="4326" w:hanging="605"/>
      </w:pPr>
      <w:rPr>
        <w:rFonts w:hint="default"/>
        <w:lang w:val="en-US" w:eastAsia="zh-CN" w:bidi="ar-SA"/>
      </w:rPr>
    </w:lvl>
    <w:lvl w:ilvl="5">
      <w:start w:val="0"/>
      <w:numFmt w:val="bullet"/>
      <w:lvlText w:val="•"/>
      <w:lvlJc w:val="left"/>
      <w:pPr>
        <w:ind w:left="5293" w:hanging="605"/>
      </w:pPr>
      <w:rPr>
        <w:rFonts w:hint="default"/>
        <w:lang w:val="en-US" w:eastAsia="zh-CN" w:bidi="ar-SA"/>
      </w:rPr>
    </w:lvl>
    <w:lvl w:ilvl="6">
      <w:start w:val="0"/>
      <w:numFmt w:val="bullet"/>
      <w:lvlText w:val="•"/>
      <w:lvlJc w:val="left"/>
      <w:pPr>
        <w:ind w:left="6259" w:hanging="605"/>
      </w:pPr>
      <w:rPr>
        <w:rFonts w:hint="default"/>
        <w:lang w:val="en-US" w:eastAsia="zh-CN" w:bidi="ar-SA"/>
      </w:rPr>
    </w:lvl>
    <w:lvl w:ilvl="7">
      <w:start w:val="0"/>
      <w:numFmt w:val="bullet"/>
      <w:lvlText w:val="•"/>
      <w:lvlJc w:val="left"/>
      <w:pPr>
        <w:ind w:left="7226" w:hanging="605"/>
      </w:pPr>
      <w:rPr>
        <w:rFonts w:hint="default"/>
        <w:lang w:val="en-US" w:eastAsia="zh-CN" w:bidi="ar-SA"/>
      </w:rPr>
    </w:lvl>
    <w:lvl w:ilvl="8">
      <w:start w:val="0"/>
      <w:numFmt w:val="bullet"/>
      <w:lvlText w:val="•"/>
      <w:lvlJc w:val="left"/>
      <w:pPr>
        <w:ind w:left="8192" w:hanging="605"/>
      </w:pPr>
      <w:rPr>
        <w:rFonts w:hint="default"/>
        <w:lang w:val="en-US" w:eastAsia="zh-CN" w:bidi="ar-SA"/>
      </w:rPr>
    </w:lvl>
  </w:abstractNum>
  <w:abstractNum w:abstractNumId="41">
    <w:nsid w:val="7C2180A7"/>
    <w:multiLevelType w:val="hybridMultilevel"/>
    <w:tmpl w:val="00000000"/>
    <w:lvl w:ilvl="0">
      <w:start w:val="1"/>
      <w:numFmt w:val="decimal"/>
      <w:lvlText w:val="%1"/>
      <w:lvlJc w:val="left"/>
      <w:pPr>
        <w:ind w:left="1241" w:hanging="420"/>
        <w:jc w:val="left"/>
      </w:pPr>
      <w:rPr>
        <w:rFonts w:hint="default"/>
        <w:lang w:val="en-US" w:eastAsia="zh-CN" w:bidi="ar-SA"/>
      </w:rPr>
    </w:lvl>
    <w:lvl w:ilvl="1">
      <w:start w:val="1"/>
      <w:numFmt w:val="decimal"/>
      <w:lvlText w:val="%1.%2"/>
      <w:lvlJc w:val="left"/>
      <w:pPr>
        <w:ind w:left="1241" w:hanging="420"/>
        <w:jc w:val="right"/>
      </w:pPr>
      <w:rPr>
        <w:rFonts w:ascii="宋体" w:eastAsia="宋体" w:hAnsi="宋体" w:cs="宋体" w:hint="default"/>
        <w:w w:val="100"/>
        <w:sz w:val="24"/>
        <w:szCs w:val="24"/>
        <w:lang w:val="en-US" w:eastAsia="zh-CN" w:bidi="ar-SA"/>
      </w:rPr>
    </w:lvl>
    <w:lvl w:ilvl="2">
      <w:start w:val="1"/>
      <w:numFmt w:val="decimal"/>
      <w:lvlText w:val="%1.%2.%3"/>
      <w:lvlJc w:val="left"/>
      <w:pPr>
        <w:ind w:left="1601" w:hanging="660"/>
        <w:jc w:val="left"/>
      </w:pPr>
      <w:rPr>
        <w:rFonts w:ascii="宋体" w:eastAsia="宋体" w:hAnsi="宋体" w:cs="宋体" w:hint="default"/>
        <w:w w:val="100"/>
        <w:sz w:val="24"/>
        <w:szCs w:val="24"/>
        <w:lang w:val="en-US" w:eastAsia="zh-CN" w:bidi="ar-SA"/>
      </w:rPr>
    </w:lvl>
    <w:lvl w:ilvl="3">
      <w:start w:val="0"/>
      <w:numFmt w:val="bullet"/>
      <w:lvlText w:val="•"/>
      <w:lvlJc w:val="left"/>
      <w:pPr>
        <w:ind w:left="2665" w:hanging="660"/>
      </w:pPr>
      <w:rPr>
        <w:rFonts w:hint="default"/>
        <w:lang w:val="en-US" w:eastAsia="zh-CN" w:bidi="ar-SA"/>
      </w:rPr>
    </w:lvl>
    <w:lvl w:ilvl="4">
      <w:start w:val="0"/>
      <w:numFmt w:val="bullet"/>
      <w:lvlText w:val="•"/>
      <w:lvlJc w:val="left"/>
      <w:pPr>
        <w:ind w:left="3731" w:hanging="660"/>
      </w:pPr>
      <w:rPr>
        <w:rFonts w:hint="default"/>
        <w:lang w:val="en-US" w:eastAsia="zh-CN" w:bidi="ar-SA"/>
      </w:rPr>
    </w:lvl>
    <w:lvl w:ilvl="5">
      <w:start w:val="0"/>
      <w:numFmt w:val="bullet"/>
      <w:lvlText w:val="•"/>
      <w:lvlJc w:val="left"/>
      <w:pPr>
        <w:ind w:left="4797" w:hanging="660"/>
      </w:pPr>
      <w:rPr>
        <w:rFonts w:hint="default"/>
        <w:lang w:val="en-US" w:eastAsia="zh-CN" w:bidi="ar-SA"/>
      </w:rPr>
    </w:lvl>
    <w:lvl w:ilvl="6">
      <w:start w:val="0"/>
      <w:numFmt w:val="bullet"/>
      <w:lvlText w:val="•"/>
      <w:lvlJc w:val="left"/>
      <w:pPr>
        <w:ind w:left="5863" w:hanging="660"/>
      </w:pPr>
      <w:rPr>
        <w:rFonts w:hint="default"/>
        <w:lang w:val="en-US" w:eastAsia="zh-CN" w:bidi="ar-SA"/>
      </w:rPr>
    </w:lvl>
    <w:lvl w:ilvl="7">
      <w:start w:val="0"/>
      <w:numFmt w:val="bullet"/>
      <w:lvlText w:val="•"/>
      <w:lvlJc w:val="left"/>
      <w:pPr>
        <w:ind w:left="6928" w:hanging="660"/>
      </w:pPr>
      <w:rPr>
        <w:rFonts w:hint="default"/>
        <w:lang w:val="en-US" w:eastAsia="zh-CN" w:bidi="ar-SA"/>
      </w:rPr>
    </w:lvl>
    <w:lvl w:ilvl="8">
      <w:start w:val="0"/>
      <w:numFmt w:val="bullet"/>
      <w:lvlText w:val="•"/>
      <w:lvlJc w:val="left"/>
      <w:pPr>
        <w:ind w:left="7994" w:hanging="660"/>
      </w:pPr>
      <w:rPr>
        <w:rFonts w:hint="default"/>
        <w:lang w:val="en-US" w:eastAsia="zh-CN" w:bidi="ar-SA"/>
      </w:rPr>
    </w:lvl>
  </w:abstractNum>
  <w:num w:numId="1">
    <w:abstractNumId w:val="17"/>
  </w:num>
  <w:num w:numId="2">
    <w:abstractNumId w:val="11"/>
  </w:num>
  <w:num w:numId="3">
    <w:abstractNumId w:val="35"/>
  </w:num>
  <w:num w:numId="4">
    <w:abstractNumId w:val="0"/>
  </w:num>
  <w:num w:numId="5">
    <w:abstractNumId w:val="31"/>
  </w:num>
  <w:num w:numId="6">
    <w:abstractNumId w:val="5"/>
  </w:num>
  <w:num w:numId="7">
    <w:abstractNumId w:val="6"/>
  </w:num>
  <w:num w:numId="8">
    <w:abstractNumId w:val="28"/>
  </w:num>
  <w:num w:numId="9">
    <w:abstractNumId w:val="39"/>
  </w:num>
  <w:num w:numId="10">
    <w:abstractNumId w:val="3"/>
  </w:num>
  <w:num w:numId="11">
    <w:abstractNumId w:val="38"/>
  </w:num>
  <w:num w:numId="12">
    <w:abstractNumId w:val="23"/>
  </w:num>
  <w:num w:numId="13">
    <w:abstractNumId w:val="1"/>
  </w:num>
  <w:num w:numId="14">
    <w:abstractNumId w:val="33"/>
  </w:num>
  <w:num w:numId="15">
    <w:abstractNumId w:val="16"/>
  </w:num>
  <w:num w:numId="16">
    <w:abstractNumId w:val="25"/>
  </w:num>
  <w:num w:numId="17">
    <w:abstractNumId w:val="29"/>
  </w:num>
  <w:num w:numId="18">
    <w:abstractNumId w:val="19"/>
  </w:num>
  <w:num w:numId="19">
    <w:abstractNumId w:val="41"/>
  </w:num>
  <w:num w:numId="20">
    <w:abstractNumId w:val="21"/>
  </w:num>
  <w:num w:numId="21">
    <w:abstractNumId w:val="14"/>
  </w:num>
  <w:num w:numId="22">
    <w:abstractNumId w:val="10"/>
  </w:num>
  <w:num w:numId="23">
    <w:abstractNumId w:val="36"/>
  </w:num>
  <w:num w:numId="24">
    <w:abstractNumId w:val="18"/>
  </w:num>
  <w:num w:numId="25">
    <w:abstractNumId w:val="24"/>
  </w:num>
  <w:num w:numId="26">
    <w:abstractNumId w:val="7"/>
  </w:num>
  <w:num w:numId="27">
    <w:abstractNumId w:val="15"/>
  </w:num>
  <w:num w:numId="28">
    <w:abstractNumId w:val="40"/>
  </w:num>
  <w:num w:numId="29">
    <w:abstractNumId w:val="9"/>
  </w:num>
  <w:num w:numId="30">
    <w:abstractNumId w:val="30"/>
  </w:num>
  <w:num w:numId="31">
    <w:abstractNumId w:val="26"/>
  </w:num>
  <w:num w:numId="32">
    <w:abstractNumId w:val="22"/>
  </w:num>
  <w:num w:numId="33">
    <w:abstractNumId w:val="13"/>
  </w:num>
  <w:num w:numId="34">
    <w:abstractNumId w:val="8"/>
  </w:num>
  <w:num w:numId="35">
    <w:abstractNumId w:val="32"/>
  </w:num>
  <w:num w:numId="36">
    <w:abstractNumId w:val="34"/>
  </w:num>
  <w:num w:numId="37">
    <w:abstractNumId w:val="37"/>
  </w:num>
  <w:num w:numId="38">
    <w:abstractNumId w:val="20"/>
  </w:num>
  <w:num w:numId="39">
    <w:abstractNumId w:val="12"/>
  </w:num>
  <w:num w:numId="40">
    <w:abstractNumId w:val="27"/>
  </w:num>
  <w:num w:numId="41">
    <w:abstractNumId w:val="4"/>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spacing w:before="12"/>
      <w:ind w:left="461"/>
      <w:outlineLvl w:val="0"/>
    </w:pPr>
    <w:rPr>
      <w:rFonts w:ascii="Microsoft JhengHei" w:eastAsia="Microsoft JhengHei" w:hAnsi="Microsoft JhengHei" w:cs="Microsoft JhengHei"/>
      <w:b/>
      <w:bCs/>
      <w:sz w:val="32"/>
      <w:szCs w:val="32"/>
      <w:lang w:val="en-US" w:eastAsia="zh-CN" w:bidi="ar-SA"/>
    </w:rPr>
  </w:style>
  <w:style w:type="paragraph" w:styleId="Heading2">
    <w:name w:val="heading 2"/>
    <w:basedOn w:val="Normal"/>
    <w:uiPriority w:val="1"/>
    <w:qFormat/>
    <w:pPr>
      <w:ind w:right="137"/>
      <w:jc w:val="center"/>
      <w:outlineLvl w:val="1"/>
    </w:pPr>
    <w:rPr>
      <w:rFonts w:ascii="Microsoft JhengHei" w:eastAsia="Microsoft JhengHei" w:hAnsi="Microsoft JhengHei" w:cs="Microsoft JhengHei"/>
      <w:b/>
      <w:bCs/>
      <w:sz w:val="30"/>
      <w:szCs w:val="30"/>
      <w:lang w:val="en-US" w:eastAsia="zh-CN" w:bidi="ar-SA"/>
    </w:rPr>
  </w:style>
  <w:style w:type="paragraph" w:styleId="Heading3">
    <w:name w:val="heading 3"/>
    <w:basedOn w:val="Normal"/>
    <w:uiPriority w:val="1"/>
    <w:qFormat/>
    <w:pPr>
      <w:spacing w:before="109"/>
      <w:ind w:left="881"/>
      <w:outlineLvl w:val="2"/>
    </w:pPr>
    <w:rPr>
      <w:rFonts w:ascii="Microsoft JhengHei" w:eastAsia="Microsoft JhengHei" w:hAnsi="Microsoft JhengHei" w:cs="Microsoft JhengHei"/>
      <w:b/>
      <w:bCs/>
      <w:sz w:val="28"/>
      <w:szCs w:val="28"/>
      <w:lang w:val="en-US" w:eastAsia="zh-CN" w:bidi="ar-SA"/>
    </w:rPr>
  </w:style>
  <w:style w:type="paragraph" w:styleId="Heading4">
    <w:name w:val="heading 4"/>
    <w:basedOn w:val="Normal"/>
    <w:uiPriority w:val="1"/>
    <w:qFormat/>
    <w:pPr>
      <w:spacing w:before="131"/>
      <w:outlineLvl w:val="3"/>
    </w:pPr>
    <w:rPr>
      <w:rFonts w:ascii="宋体" w:eastAsia="宋体" w:hAnsi="宋体" w:cs="宋体"/>
      <w:sz w:val="28"/>
      <w:szCs w:val="28"/>
      <w:lang w:val="en-US" w:eastAsia="zh-CN" w:bidi="ar-SA"/>
    </w:rPr>
  </w:style>
  <w:style w:type="paragraph" w:styleId="Heading5">
    <w:name w:val="heading 5"/>
    <w:basedOn w:val="Normal"/>
    <w:uiPriority w:val="1"/>
    <w:qFormat/>
    <w:pPr>
      <w:ind w:left="941"/>
      <w:outlineLvl w:val="4"/>
    </w:pPr>
    <w:rPr>
      <w:rFonts w:ascii="Microsoft JhengHei" w:eastAsia="Microsoft JhengHei" w:hAnsi="Microsoft JhengHei" w:cs="Microsoft JhengHei"/>
      <w:b/>
      <w:bCs/>
      <w:sz w:val="24"/>
      <w:szCs w:val="24"/>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4"/>
      <w:szCs w:val="24"/>
      <w:lang w:val="en-US" w:eastAsia="zh-CN" w:bidi="ar-SA"/>
    </w:rPr>
  </w:style>
  <w:style w:type="paragraph" w:styleId="Title">
    <w:name w:val="Title"/>
    <w:basedOn w:val="Normal"/>
    <w:uiPriority w:val="1"/>
    <w:qFormat/>
    <w:pPr>
      <w:spacing w:line="1252" w:lineRule="exact"/>
      <w:ind w:left="461"/>
    </w:pPr>
    <w:rPr>
      <w:rFonts w:ascii="Microsoft JhengHei" w:eastAsia="Microsoft JhengHei" w:hAnsi="Microsoft JhengHei" w:cs="Microsoft JhengHei"/>
      <w:b/>
      <w:bCs/>
      <w:sz w:val="72"/>
      <w:szCs w:val="72"/>
      <w:lang w:val="en-US" w:eastAsia="zh-CN" w:bidi="ar-SA"/>
    </w:rPr>
  </w:style>
  <w:style w:type="paragraph" w:styleId="ListParagraph">
    <w:name w:val="List Paragraph"/>
    <w:basedOn w:val="Normal"/>
    <w:uiPriority w:val="1"/>
    <w:qFormat/>
    <w:pPr>
      <w:ind w:left="461" w:hanging="420"/>
    </w:pPr>
    <w:rPr>
      <w:rFonts w:ascii="宋体" w:eastAsia="宋体" w:hAnsi="宋体" w:cs="宋体"/>
      <w:lang w:val="en-US" w:eastAsia="zh-CN" w:bidi="ar-SA"/>
    </w:rPr>
  </w:style>
  <w:style w:type="paragraph" w:customStyle="1" w:styleId="TableParagraph">
    <w:name w:val="Table Paragraph"/>
    <w:basedOn w:val="Normal"/>
    <w:uiPriority w:val="1"/>
    <w:qFormat/>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eader" Target="header5.xml"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 Type="http://schemas.openxmlformats.org/officeDocument/2006/relationships/fontTable" Target="fontTable.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image" Target="media/image1.jpeg" /><Relationship Id="rId40" Type="http://schemas.openxmlformats.org/officeDocument/2006/relationships/header" Target="header32.xml" /><Relationship Id="rId41" Type="http://schemas.openxmlformats.org/officeDocument/2006/relationships/header" Target="header33.xml" /><Relationship Id="rId42" Type="http://schemas.openxmlformats.org/officeDocument/2006/relationships/header" Target="header34.xml" /><Relationship Id="rId43" Type="http://schemas.openxmlformats.org/officeDocument/2006/relationships/header" Target="header35.xml" /><Relationship Id="rId44" Type="http://schemas.openxmlformats.org/officeDocument/2006/relationships/header" Target="header36.xml" /><Relationship Id="rId45" Type="http://schemas.openxmlformats.org/officeDocument/2006/relationships/header" Target="header37.xml" /><Relationship Id="rId46" Type="http://schemas.openxmlformats.org/officeDocument/2006/relationships/header" Target="header38.xml" /><Relationship Id="rId47" Type="http://schemas.openxmlformats.org/officeDocument/2006/relationships/header" Target="header39.xml" /><Relationship Id="rId48" Type="http://schemas.openxmlformats.org/officeDocument/2006/relationships/header" Target="header40.xml" /><Relationship Id="rId49" Type="http://schemas.openxmlformats.org/officeDocument/2006/relationships/header" Target="header41.xml" /><Relationship Id="rId5" Type="http://schemas.openxmlformats.org/officeDocument/2006/relationships/header" Target="header1.xml" /><Relationship Id="rId50" Type="http://schemas.openxmlformats.org/officeDocument/2006/relationships/header" Target="header42.xml" /><Relationship Id="rId51" Type="http://schemas.openxmlformats.org/officeDocument/2006/relationships/header" Target="header43.xml" /><Relationship Id="rId52" Type="http://schemas.openxmlformats.org/officeDocument/2006/relationships/hyperlink" Target="https://d.book118.com/145121312123011121" TargetMode="External" /><Relationship Id="rId53" Type="http://schemas.openxmlformats.org/officeDocument/2006/relationships/header" Target="header44.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2024-01-16T20:15:42Z</dcterms:created>
  <dcterms:modified xsi:type="dcterms:W3CDTF">2024-01-16T20:15:42Z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2010-05-12T00:00:00Z</vt:filetime>
  </property>
  <property fmtid="{D5CDD505-2E9C-101B-9397-08002B2CF9AE}" pid="3" name="Creator">
    <vt:lpwstr>Microsoft Office Word</vt:lpwstr>
  </property>
  <property fmtid="{D5CDD505-2E9C-101B-9397-08002B2CF9AE}" pid="4" name="LastSaved">
    <vt:filetime>2024-01-16T00:00:00Z</vt:filetime>
  </property>
</Properties>
</file>