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镭矿项目计划设计方案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905" w:history="1">
        <w:r>
          <w:rPr>
            <w:rFonts w:ascii="仿宋" w:eastAsia="仿宋" w:hAnsi="仿宋" w:cs="仿宋" w:hint="eastAsia"/>
            <w:lang w:eastAsia="zh-CN"/>
          </w:rPr>
          <w:t>概论</w:t>
        </w:r>
        <w:r>
          <w:tab/>
        </w:r>
        <w:r>
          <w:fldChar w:fldCharType="begin"/>
        </w:r>
        <w:r>
          <w:instrText xml:space="preserve"> PAGEREF _Toc11905 \h </w:instrText>
        </w:r>
        <w:r>
          <w:fldChar w:fldCharType="separate"/>
        </w:r>
        <w:r>
          <w:t>3</w:t>
        </w:r>
        <w:r>
          <w:fldChar w:fldCharType="end"/>
        </w:r>
      </w:hyperlink>
    </w:p>
    <w:p>
      <w:pPr>
        <w:pStyle w:val="TOC1"/>
        <w:tabs>
          <w:tab w:val="right" w:leader="dot" w:pos="8306"/>
        </w:tabs>
      </w:pPr>
      <w:hyperlink w:anchor="_Toc28380" w:history="1">
        <w:r>
          <w:rPr>
            <w:rFonts w:ascii="仿宋" w:eastAsia="仿宋" w:hAnsi="仿宋" w:cs="仿宋" w:hint="eastAsia"/>
            <w:lang w:eastAsia="zh-CN"/>
          </w:rPr>
          <w:t>一、镭矿项目建设背景及必要性分析</w:t>
        </w:r>
        <w:r>
          <w:tab/>
        </w:r>
        <w:r>
          <w:fldChar w:fldCharType="begin"/>
        </w:r>
        <w:r>
          <w:instrText xml:space="preserve"> PAGEREF _Toc28380 \h </w:instrText>
        </w:r>
        <w:r>
          <w:fldChar w:fldCharType="separate"/>
        </w:r>
        <w:r>
          <w:t>3</w:t>
        </w:r>
        <w:r>
          <w:fldChar w:fldCharType="end"/>
        </w:r>
      </w:hyperlink>
    </w:p>
    <w:p>
      <w:pPr>
        <w:pStyle w:val="TOC2"/>
        <w:tabs>
          <w:tab w:val="right" w:leader="dot" w:pos="8306"/>
        </w:tabs>
      </w:pPr>
      <w:hyperlink w:anchor="_Toc8599" w:history="1">
        <w:r>
          <w:rPr>
            <w:rFonts w:ascii="仿宋" w:eastAsia="仿宋" w:hAnsi="仿宋" w:cs="仿宋" w:hint="eastAsia"/>
            <w:lang w:eastAsia="zh-CN"/>
          </w:rPr>
          <w:t>(一)、镭矿项目背景分析</w:t>
        </w:r>
        <w:r>
          <w:tab/>
        </w:r>
        <w:r>
          <w:fldChar w:fldCharType="begin"/>
        </w:r>
        <w:r>
          <w:instrText xml:space="preserve"> PAGEREF _Toc8599 \h </w:instrText>
        </w:r>
        <w:r>
          <w:fldChar w:fldCharType="separate"/>
        </w:r>
        <w:r>
          <w:t>3</w:t>
        </w:r>
        <w:r>
          <w:fldChar w:fldCharType="end"/>
        </w:r>
      </w:hyperlink>
    </w:p>
    <w:p>
      <w:pPr>
        <w:pStyle w:val="TOC2"/>
        <w:tabs>
          <w:tab w:val="right" w:leader="dot" w:pos="8306"/>
        </w:tabs>
      </w:pPr>
      <w:hyperlink w:anchor="_Toc7990" w:history="1">
        <w:r>
          <w:rPr>
            <w:rFonts w:ascii="仿宋" w:eastAsia="仿宋" w:hAnsi="仿宋" w:cs="仿宋" w:hint="eastAsia"/>
            <w:lang w:eastAsia="zh-CN"/>
          </w:rPr>
          <w:t>(二)、镭矿项目建设必要性分析</w:t>
        </w:r>
        <w:r>
          <w:tab/>
        </w:r>
        <w:r>
          <w:fldChar w:fldCharType="begin"/>
        </w:r>
        <w:r>
          <w:instrText xml:space="preserve"> PAGEREF _Toc7990 \h </w:instrText>
        </w:r>
        <w:r>
          <w:fldChar w:fldCharType="separate"/>
        </w:r>
        <w:r>
          <w:t>5</w:t>
        </w:r>
        <w:r>
          <w:fldChar w:fldCharType="end"/>
        </w:r>
      </w:hyperlink>
    </w:p>
    <w:p>
      <w:pPr>
        <w:pStyle w:val="TOC1"/>
        <w:tabs>
          <w:tab w:val="right" w:leader="dot" w:pos="8306"/>
        </w:tabs>
      </w:pPr>
      <w:hyperlink w:anchor="_Toc20824" w:history="1">
        <w:r>
          <w:rPr>
            <w:rFonts w:ascii="仿宋" w:eastAsia="仿宋" w:hAnsi="仿宋" w:cs="仿宋" w:hint="eastAsia"/>
            <w:lang w:eastAsia="zh-CN"/>
          </w:rPr>
          <w:t>二、镭矿项目概论</w:t>
        </w:r>
        <w:r>
          <w:tab/>
        </w:r>
        <w:r>
          <w:fldChar w:fldCharType="begin"/>
        </w:r>
        <w:r>
          <w:instrText xml:space="preserve"> PAGEREF _Toc20824 \h </w:instrText>
        </w:r>
        <w:r>
          <w:fldChar w:fldCharType="separate"/>
        </w:r>
        <w:r>
          <w:t>6</w:t>
        </w:r>
        <w:r>
          <w:fldChar w:fldCharType="end"/>
        </w:r>
      </w:hyperlink>
    </w:p>
    <w:p>
      <w:pPr>
        <w:pStyle w:val="TOC2"/>
        <w:tabs>
          <w:tab w:val="right" w:leader="dot" w:pos="8306"/>
        </w:tabs>
      </w:pPr>
      <w:hyperlink w:anchor="_Toc13477" w:history="1">
        <w:r>
          <w:rPr>
            <w:rFonts w:ascii="仿宋" w:eastAsia="仿宋" w:hAnsi="仿宋" w:cs="仿宋" w:hint="eastAsia"/>
            <w:lang w:eastAsia="zh-CN"/>
          </w:rPr>
          <w:t>(一)、镭矿项目概况</w:t>
        </w:r>
        <w:r>
          <w:tab/>
        </w:r>
        <w:r>
          <w:fldChar w:fldCharType="begin"/>
        </w:r>
        <w:r>
          <w:instrText xml:space="preserve"> PAGEREF _Toc13477 \h </w:instrText>
        </w:r>
        <w:r>
          <w:fldChar w:fldCharType="separate"/>
        </w:r>
        <w:r>
          <w:t>6</w:t>
        </w:r>
        <w:r>
          <w:fldChar w:fldCharType="end"/>
        </w:r>
      </w:hyperlink>
    </w:p>
    <w:p>
      <w:pPr>
        <w:pStyle w:val="TOC2"/>
        <w:tabs>
          <w:tab w:val="right" w:leader="dot" w:pos="8306"/>
        </w:tabs>
      </w:pPr>
      <w:hyperlink w:anchor="_Toc28051" w:history="1">
        <w:r>
          <w:rPr>
            <w:rFonts w:ascii="仿宋" w:eastAsia="仿宋" w:hAnsi="仿宋" w:cs="仿宋" w:hint="eastAsia"/>
            <w:lang w:eastAsia="zh-CN"/>
          </w:rPr>
          <w:t>(二)、镭矿项目目标</w:t>
        </w:r>
        <w:r>
          <w:tab/>
        </w:r>
        <w:r>
          <w:fldChar w:fldCharType="begin"/>
        </w:r>
        <w:r>
          <w:instrText xml:space="preserve"> PAGEREF _Toc28051 \h </w:instrText>
        </w:r>
        <w:r>
          <w:fldChar w:fldCharType="separate"/>
        </w:r>
        <w:r>
          <w:t>8</w:t>
        </w:r>
        <w:r>
          <w:fldChar w:fldCharType="end"/>
        </w:r>
      </w:hyperlink>
    </w:p>
    <w:p>
      <w:pPr>
        <w:pStyle w:val="TOC2"/>
        <w:tabs>
          <w:tab w:val="right" w:leader="dot" w:pos="8306"/>
        </w:tabs>
      </w:pPr>
      <w:hyperlink w:anchor="_Toc27253" w:history="1">
        <w:r>
          <w:rPr>
            <w:rFonts w:ascii="仿宋" w:eastAsia="仿宋" w:hAnsi="仿宋" w:cs="仿宋" w:hint="eastAsia"/>
            <w:lang w:eastAsia="zh-CN"/>
          </w:rPr>
          <w:t>(三)、镭矿项目提出的理由</w:t>
        </w:r>
        <w:r>
          <w:tab/>
        </w:r>
        <w:r>
          <w:fldChar w:fldCharType="begin"/>
        </w:r>
        <w:r>
          <w:instrText xml:space="preserve"> PAGEREF _Toc27253 \h </w:instrText>
        </w:r>
        <w:r>
          <w:fldChar w:fldCharType="separate"/>
        </w:r>
        <w:r>
          <w:t>9</w:t>
        </w:r>
        <w:r>
          <w:fldChar w:fldCharType="end"/>
        </w:r>
      </w:hyperlink>
    </w:p>
    <w:p>
      <w:pPr>
        <w:pStyle w:val="TOC2"/>
        <w:tabs>
          <w:tab w:val="right" w:leader="dot" w:pos="8306"/>
        </w:tabs>
      </w:pPr>
      <w:hyperlink w:anchor="_Toc19513" w:history="1">
        <w:r>
          <w:rPr>
            <w:rFonts w:ascii="仿宋" w:eastAsia="仿宋" w:hAnsi="仿宋" w:cs="仿宋" w:hint="eastAsia"/>
            <w:lang w:eastAsia="zh-CN"/>
          </w:rPr>
          <w:t>(四)、镭矿项目意义</w:t>
        </w:r>
        <w:r>
          <w:tab/>
        </w:r>
        <w:r>
          <w:fldChar w:fldCharType="begin"/>
        </w:r>
        <w:r>
          <w:instrText xml:space="preserve"> PAGEREF _Toc19513 \h </w:instrText>
        </w:r>
        <w:r>
          <w:fldChar w:fldCharType="separate"/>
        </w:r>
        <w:r>
          <w:t>10</w:t>
        </w:r>
        <w:r>
          <w:fldChar w:fldCharType="end"/>
        </w:r>
      </w:hyperlink>
    </w:p>
    <w:p>
      <w:pPr>
        <w:pStyle w:val="TOC2"/>
        <w:tabs>
          <w:tab w:val="right" w:leader="dot" w:pos="8306"/>
        </w:tabs>
      </w:pPr>
      <w:hyperlink w:anchor="_Toc28517" w:history="1">
        <w:r>
          <w:rPr>
            <w:rFonts w:ascii="仿宋" w:eastAsia="仿宋" w:hAnsi="仿宋" w:cs="仿宋" w:hint="eastAsia"/>
            <w:lang w:eastAsia="zh-CN"/>
          </w:rPr>
          <w:t>(五)、镭矿项目背景</w:t>
        </w:r>
        <w:r>
          <w:tab/>
        </w:r>
        <w:r>
          <w:fldChar w:fldCharType="begin"/>
        </w:r>
        <w:r>
          <w:instrText xml:space="preserve"> PAGEREF _Toc28517 \h </w:instrText>
        </w:r>
        <w:r>
          <w:fldChar w:fldCharType="separate"/>
        </w:r>
        <w:r>
          <w:t>11</w:t>
        </w:r>
        <w:r>
          <w:fldChar w:fldCharType="end"/>
        </w:r>
      </w:hyperlink>
    </w:p>
    <w:p>
      <w:pPr>
        <w:pStyle w:val="TOC1"/>
        <w:tabs>
          <w:tab w:val="right" w:leader="dot" w:pos="8306"/>
        </w:tabs>
      </w:pPr>
      <w:hyperlink w:anchor="_Toc30574" w:history="1">
        <w:r>
          <w:rPr>
            <w:rFonts w:ascii="仿宋" w:eastAsia="仿宋" w:hAnsi="仿宋" w:cs="仿宋" w:hint="eastAsia"/>
            <w:lang w:eastAsia="zh-CN"/>
          </w:rPr>
          <w:t>三、镭矿项目绩效评估</w:t>
        </w:r>
        <w:r>
          <w:tab/>
        </w:r>
        <w:r>
          <w:fldChar w:fldCharType="begin"/>
        </w:r>
        <w:r>
          <w:instrText xml:space="preserve"> PAGEREF _Toc30574 \h </w:instrText>
        </w:r>
        <w:r>
          <w:fldChar w:fldCharType="separate"/>
        </w:r>
        <w:r>
          <w:t>12</w:t>
        </w:r>
        <w:r>
          <w:fldChar w:fldCharType="end"/>
        </w:r>
      </w:hyperlink>
    </w:p>
    <w:p>
      <w:pPr>
        <w:pStyle w:val="TOC2"/>
        <w:tabs>
          <w:tab w:val="right" w:leader="dot" w:pos="8306"/>
        </w:tabs>
      </w:pPr>
      <w:hyperlink w:anchor="_Toc27095" w:history="1">
        <w:r>
          <w:rPr>
            <w:rFonts w:ascii="仿宋" w:eastAsia="仿宋" w:hAnsi="仿宋" w:cs="仿宋" w:hint="eastAsia"/>
            <w:lang w:eastAsia="zh-CN"/>
          </w:rPr>
          <w:t>(一)、绩效评估指标</w:t>
        </w:r>
        <w:r>
          <w:tab/>
        </w:r>
        <w:r>
          <w:fldChar w:fldCharType="begin"/>
        </w:r>
        <w:r>
          <w:instrText xml:space="preserve"> PAGEREF _Toc27095 \h </w:instrText>
        </w:r>
        <w:r>
          <w:fldChar w:fldCharType="separate"/>
        </w:r>
        <w:r>
          <w:t>12</w:t>
        </w:r>
        <w:r>
          <w:fldChar w:fldCharType="end"/>
        </w:r>
      </w:hyperlink>
    </w:p>
    <w:p>
      <w:pPr>
        <w:pStyle w:val="TOC2"/>
        <w:tabs>
          <w:tab w:val="right" w:leader="dot" w:pos="8306"/>
        </w:tabs>
      </w:pPr>
      <w:hyperlink w:anchor="_Toc5500" w:history="1">
        <w:r>
          <w:rPr>
            <w:rFonts w:ascii="仿宋" w:eastAsia="仿宋" w:hAnsi="仿宋" w:cs="仿宋" w:hint="eastAsia"/>
            <w:lang w:eastAsia="zh-CN"/>
          </w:rPr>
          <w:t>(二)、绩效评估方法</w:t>
        </w:r>
        <w:r>
          <w:tab/>
        </w:r>
        <w:r>
          <w:fldChar w:fldCharType="begin"/>
        </w:r>
        <w:r>
          <w:instrText xml:space="preserve"> PAGEREF _Toc5500 \h </w:instrText>
        </w:r>
        <w:r>
          <w:fldChar w:fldCharType="separate"/>
        </w:r>
        <w:r>
          <w:t>13</w:t>
        </w:r>
        <w:r>
          <w:fldChar w:fldCharType="end"/>
        </w:r>
      </w:hyperlink>
    </w:p>
    <w:p>
      <w:pPr>
        <w:pStyle w:val="TOC2"/>
        <w:tabs>
          <w:tab w:val="right" w:leader="dot" w:pos="8306"/>
        </w:tabs>
      </w:pPr>
      <w:hyperlink w:anchor="_Toc25249" w:history="1">
        <w:r>
          <w:rPr>
            <w:rFonts w:ascii="仿宋" w:eastAsia="仿宋" w:hAnsi="仿宋" w:cs="仿宋" w:hint="eastAsia"/>
            <w:lang w:eastAsia="zh-CN"/>
          </w:rPr>
          <w:t>(三)、绩效评估周期</w:t>
        </w:r>
        <w:r>
          <w:tab/>
        </w:r>
        <w:r>
          <w:fldChar w:fldCharType="begin"/>
        </w:r>
        <w:r>
          <w:instrText xml:space="preserve"> PAGEREF _Toc25249 \h </w:instrText>
        </w:r>
        <w:r>
          <w:fldChar w:fldCharType="separate"/>
        </w:r>
        <w:r>
          <w:t>14</w:t>
        </w:r>
        <w:r>
          <w:fldChar w:fldCharType="end"/>
        </w:r>
      </w:hyperlink>
    </w:p>
    <w:p>
      <w:pPr>
        <w:pStyle w:val="TOC1"/>
        <w:tabs>
          <w:tab w:val="right" w:leader="dot" w:pos="8306"/>
        </w:tabs>
      </w:pPr>
      <w:hyperlink w:anchor="_Toc16611" w:history="1">
        <w:r>
          <w:rPr>
            <w:rFonts w:ascii="仿宋" w:eastAsia="仿宋" w:hAnsi="仿宋" w:cs="仿宋" w:hint="eastAsia"/>
            <w:lang w:eastAsia="zh-CN"/>
          </w:rPr>
          <w:t>四、镭矿项目危机管理</w:t>
        </w:r>
        <w:r>
          <w:tab/>
        </w:r>
        <w:r>
          <w:fldChar w:fldCharType="begin"/>
        </w:r>
        <w:r>
          <w:instrText xml:space="preserve"> PAGEREF _Toc16611 \h </w:instrText>
        </w:r>
        <w:r>
          <w:fldChar w:fldCharType="separate"/>
        </w:r>
        <w:r>
          <w:t>15</w:t>
        </w:r>
        <w:r>
          <w:fldChar w:fldCharType="end"/>
        </w:r>
      </w:hyperlink>
    </w:p>
    <w:p>
      <w:pPr>
        <w:pStyle w:val="TOC2"/>
        <w:tabs>
          <w:tab w:val="right" w:leader="dot" w:pos="8306"/>
        </w:tabs>
      </w:pPr>
      <w:hyperlink w:anchor="_Toc29496" w:history="1">
        <w:r>
          <w:rPr>
            <w:rFonts w:ascii="仿宋" w:eastAsia="仿宋" w:hAnsi="仿宋" w:cs="仿宋" w:hint="eastAsia"/>
            <w:lang w:eastAsia="zh-CN"/>
          </w:rPr>
          <w:t>(一)、危机预警与识别</w:t>
        </w:r>
        <w:r>
          <w:tab/>
        </w:r>
        <w:r>
          <w:fldChar w:fldCharType="begin"/>
        </w:r>
        <w:r>
          <w:instrText xml:space="preserve"> PAGEREF _Toc29496 \h </w:instrText>
        </w:r>
        <w:r>
          <w:fldChar w:fldCharType="separate"/>
        </w:r>
        <w:r>
          <w:t>15</w:t>
        </w:r>
        <w:r>
          <w:fldChar w:fldCharType="end"/>
        </w:r>
      </w:hyperlink>
    </w:p>
    <w:p>
      <w:pPr>
        <w:pStyle w:val="TOC2"/>
        <w:tabs>
          <w:tab w:val="right" w:leader="dot" w:pos="8306"/>
        </w:tabs>
      </w:pPr>
      <w:hyperlink w:anchor="_Toc23130" w:history="1">
        <w:r>
          <w:rPr>
            <w:rFonts w:ascii="仿宋" w:eastAsia="仿宋" w:hAnsi="仿宋" w:cs="仿宋" w:hint="eastAsia"/>
            <w:lang w:eastAsia="zh-CN"/>
          </w:rPr>
          <w:t>(二)、危机应对与恢复</w:t>
        </w:r>
        <w:r>
          <w:tab/>
        </w:r>
        <w:r>
          <w:fldChar w:fldCharType="begin"/>
        </w:r>
        <w:r>
          <w:instrText xml:space="preserve"> PAGEREF _Toc23130 \h </w:instrText>
        </w:r>
        <w:r>
          <w:fldChar w:fldCharType="separate"/>
        </w:r>
        <w:r>
          <w:t>16</w:t>
        </w:r>
        <w:r>
          <w:fldChar w:fldCharType="end"/>
        </w:r>
      </w:hyperlink>
    </w:p>
    <w:p>
      <w:pPr>
        <w:pStyle w:val="TOC1"/>
        <w:tabs>
          <w:tab w:val="right" w:leader="dot" w:pos="8306"/>
        </w:tabs>
      </w:pPr>
      <w:hyperlink w:anchor="_Toc14916" w:history="1">
        <w:r>
          <w:rPr>
            <w:rFonts w:ascii="仿宋" w:eastAsia="仿宋" w:hAnsi="仿宋" w:cs="仿宋" w:hint="eastAsia"/>
            <w:lang w:eastAsia="zh-CN"/>
          </w:rPr>
          <w:t>五、工艺说明</w:t>
        </w:r>
        <w:r>
          <w:tab/>
        </w:r>
        <w:r>
          <w:fldChar w:fldCharType="begin"/>
        </w:r>
        <w:r>
          <w:instrText xml:space="preserve"> PAGEREF _Toc14916 \h </w:instrText>
        </w:r>
        <w:r>
          <w:fldChar w:fldCharType="separate"/>
        </w:r>
        <w:r>
          <w:t>18</w:t>
        </w:r>
        <w:r>
          <w:fldChar w:fldCharType="end"/>
        </w:r>
      </w:hyperlink>
    </w:p>
    <w:p>
      <w:pPr>
        <w:pStyle w:val="TOC2"/>
        <w:tabs>
          <w:tab w:val="right" w:leader="dot" w:pos="8306"/>
        </w:tabs>
      </w:pPr>
      <w:hyperlink w:anchor="_Toc27527" w:history="1">
        <w:r>
          <w:rPr>
            <w:rFonts w:ascii="仿宋" w:eastAsia="仿宋" w:hAnsi="仿宋" w:cs="仿宋" w:hint="eastAsia"/>
            <w:lang w:eastAsia="zh-CN"/>
          </w:rPr>
          <w:t>(一)、技术管理特点</w:t>
        </w:r>
        <w:r>
          <w:tab/>
        </w:r>
        <w:r>
          <w:fldChar w:fldCharType="begin"/>
        </w:r>
        <w:r>
          <w:instrText xml:space="preserve"> PAGEREF _Toc27527 \h </w:instrText>
        </w:r>
        <w:r>
          <w:fldChar w:fldCharType="separate"/>
        </w:r>
        <w:r>
          <w:t>18</w:t>
        </w:r>
        <w:r>
          <w:fldChar w:fldCharType="end"/>
        </w:r>
      </w:hyperlink>
    </w:p>
    <w:p>
      <w:pPr>
        <w:pStyle w:val="TOC2"/>
        <w:tabs>
          <w:tab w:val="right" w:leader="dot" w:pos="8306"/>
        </w:tabs>
      </w:pPr>
      <w:hyperlink w:anchor="_Toc29163" w:history="1">
        <w:r>
          <w:rPr>
            <w:rFonts w:ascii="仿宋" w:eastAsia="仿宋" w:hAnsi="仿宋" w:cs="仿宋" w:hint="eastAsia"/>
            <w:lang w:eastAsia="zh-CN"/>
          </w:rPr>
          <w:t>(二)、镭矿项目工艺技术设计方案</w:t>
        </w:r>
        <w:r>
          <w:tab/>
        </w:r>
        <w:r>
          <w:fldChar w:fldCharType="begin"/>
        </w:r>
        <w:r>
          <w:instrText xml:space="preserve"> PAGEREF _Toc29163 \h </w:instrText>
        </w:r>
        <w:r>
          <w:fldChar w:fldCharType="separate"/>
        </w:r>
        <w:r>
          <w:t>19</w:t>
        </w:r>
        <w:r>
          <w:fldChar w:fldCharType="end"/>
        </w:r>
      </w:hyperlink>
    </w:p>
    <w:p>
      <w:pPr>
        <w:pStyle w:val="TOC2"/>
        <w:tabs>
          <w:tab w:val="right" w:leader="dot" w:pos="8306"/>
        </w:tabs>
      </w:pPr>
      <w:hyperlink w:anchor="_Toc10413" w:history="1">
        <w:r>
          <w:rPr>
            <w:rFonts w:ascii="仿宋" w:eastAsia="仿宋" w:hAnsi="仿宋" w:cs="仿宋" w:hint="eastAsia"/>
            <w:lang w:eastAsia="zh-CN"/>
          </w:rPr>
          <w:t>(三)、设备选型方案</w:t>
        </w:r>
        <w:r>
          <w:tab/>
        </w:r>
        <w:r>
          <w:fldChar w:fldCharType="begin"/>
        </w:r>
        <w:r>
          <w:instrText xml:space="preserve"> PAGEREF _Toc10413 \h </w:instrText>
        </w:r>
        <w:r>
          <w:fldChar w:fldCharType="separate"/>
        </w:r>
        <w:r>
          <w:t>20</w:t>
        </w:r>
        <w:r>
          <w:fldChar w:fldCharType="end"/>
        </w:r>
      </w:hyperlink>
    </w:p>
    <w:p>
      <w:pPr>
        <w:pStyle w:val="TOC1"/>
        <w:tabs>
          <w:tab w:val="right" w:leader="dot" w:pos="8306"/>
        </w:tabs>
      </w:pPr>
      <w:hyperlink w:anchor="_Toc7500" w:history="1">
        <w:r>
          <w:rPr>
            <w:rFonts w:ascii="仿宋" w:eastAsia="仿宋" w:hAnsi="仿宋" w:cs="仿宋" w:hint="eastAsia"/>
            <w:lang w:eastAsia="zh-CN"/>
          </w:rPr>
          <w:t>六、市场分析、调研</w:t>
        </w:r>
        <w:r>
          <w:tab/>
        </w:r>
        <w:r>
          <w:fldChar w:fldCharType="begin"/>
        </w:r>
        <w:r>
          <w:instrText xml:space="preserve"> PAGEREF _Toc7500 \h </w:instrText>
        </w:r>
        <w:r>
          <w:fldChar w:fldCharType="separate"/>
        </w:r>
        <w:r>
          <w:t>21</w:t>
        </w:r>
        <w:r>
          <w:fldChar w:fldCharType="end"/>
        </w:r>
      </w:hyperlink>
    </w:p>
    <w:p>
      <w:pPr>
        <w:pStyle w:val="TOC2"/>
        <w:tabs>
          <w:tab w:val="right" w:leader="dot" w:pos="8306"/>
        </w:tabs>
      </w:pPr>
      <w:hyperlink w:anchor="_Toc20651" w:history="1">
        <w:r>
          <w:rPr>
            <w:rFonts w:ascii="仿宋" w:eastAsia="仿宋" w:hAnsi="仿宋" w:cs="仿宋" w:hint="eastAsia"/>
            <w:lang w:eastAsia="zh-CN"/>
          </w:rPr>
          <w:t>(一)、镭矿行业分析</w:t>
        </w:r>
        <w:r>
          <w:tab/>
        </w:r>
        <w:r>
          <w:fldChar w:fldCharType="begin"/>
        </w:r>
        <w:r>
          <w:instrText xml:space="preserve"> PAGEREF _Toc20651 \h </w:instrText>
        </w:r>
        <w:r>
          <w:fldChar w:fldCharType="separate"/>
        </w:r>
        <w:r>
          <w:t>21</w:t>
        </w:r>
        <w:r>
          <w:fldChar w:fldCharType="end"/>
        </w:r>
      </w:hyperlink>
    </w:p>
    <w:p>
      <w:pPr>
        <w:pStyle w:val="TOC2"/>
        <w:tabs>
          <w:tab w:val="right" w:leader="dot" w:pos="8306"/>
        </w:tabs>
      </w:pPr>
      <w:hyperlink w:anchor="_Toc12040" w:history="1">
        <w:r>
          <w:rPr>
            <w:rFonts w:ascii="仿宋" w:eastAsia="仿宋" w:hAnsi="仿宋" w:cs="仿宋" w:hint="eastAsia"/>
            <w:lang w:eastAsia="zh-CN"/>
          </w:rPr>
          <w:t>(二)、镭矿市场分析预测</w:t>
        </w:r>
        <w:r>
          <w:tab/>
        </w:r>
        <w:r>
          <w:fldChar w:fldCharType="begin"/>
        </w:r>
        <w:r>
          <w:instrText xml:space="preserve"> PAGEREF _Toc12040 \h </w:instrText>
        </w:r>
        <w:r>
          <w:fldChar w:fldCharType="separate"/>
        </w:r>
        <w:r>
          <w:t>22</w:t>
        </w:r>
        <w:r>
          <w:fldChar w:fldCharType="end"/>
        </w:r>
      </w:hyperlink>
    </w:p>
    <w:p>
      <w:pPr>
        <w:pStyle w:val="TOC1"/>
        <w:tabs>
          <w:tab w:val="right" w:leader="dot" w:pos="8306"/>
        </w:tabs>
      </w:pPr>
      <w:hyperlink w:anchor="_Toc26103" w:history="1">
        <w:r>
          <w:rPr>
            <w:rFonts w:ascii="仿宋" w:eastAsia="仿宋" w:hAnsi="仿宋" w:cs="仿宋" w:hint="eastAsia"/>
            <w:lang w:eastAsia="zh-CN"/>
          </w:rPr>
          <w:t>七、镭矿项目环境影响分析</w:t>
        </w:r>
        <w:r>
          <w:tab/>
        </w:r>
        <w:r>
          <w:fldChar w:fldCharType="begin"/>
        </w:r>
        <w:r>
          <w:instrText xml:space="preserve"> PAGEREF _Toc26103 \h </w:instrText>
        </w:r>
        <w:r>
          <w:fldChar w:fldCharType="separate"/>
        </w:r>
        <w:r>
          <w:t>23</w:t>
        </w:r>
        <w:r>
          <w:fldChar w:fldCharType="end"/>
        </w:r>
      </w:hyperlink>
    </w:p>
    <w:p>
      <w:pPr>
        <w:pStyle w:val="TOC2"/>
        <w:tabs>
          <w:tab w:val="right" w:leader="dot" w:pos="8306"/>
        </w:tabs>
      </w:pPr>
      <w:hyperlink w:anchor="_Toc22724" w:history="1">
        <w:r>
          <w:rPr>
            <w:rFonts w:ascii="仿宋" w:eastAsia="仿宋" w:hAnsi="仿宋" w:cs="仿宋" w:hint="eastAsia"/>
            <w:lang w:eastAsia="zh-CN"/>
          </w:rPr>
          <w:t>(一)、建设区域环境质量现状</w:t>
        </w:r>
        <w:r>
          <w:tab/>
        </w:r>
        <w:r>
          <w:fldChar w:fldCharType="begin"/>
        </w:r>
        <w:r>
          <w:instrText xml:space="preserve"> PAGEREF _Toc22724 \h </w:instrText>
        </w:r>
        <w:r>
          <w:fldChar w:fldCharType="separate"/>
        </w:r>
        <w:r>
          <w:t>23</w:t>
        </w:r>
        <w:r>
          <w:fldChar w:fldCharType="end"/>
        </w:r>
      </w:hyperlink>
    </w:p>
    <w:p>
      <w:pPr>
        <w:pStyle w:val="TOC2"/>
        <w:tabs>
          <w:tab w:val="right" w:leader="dot" w:pos="8306"/>
        </w:tabs>
      </w:pPr>
      <w:hyperlink w:anchor="_Toc20610" w:history="1">
        <w:r>
          <w:rPr>
            <w:rFonts w:ascii="仿宋" w:eastAsia="仿宋" w:hAnsi="仿宋" w:cs="仿宋" w:hint="eastAsia"/>
            <w:lang w:eastAsia="zh-CN"/>
          </w:rPr>
          <w:t>(二)、建设期环境保护</w:t>
        </w:r>
        <w:r>
          <w:tab/>
        </w:r>
        <w:r>
          <w:fldChar w:fldCharType="begin"/>
        </w:r>
        <w:r>
          <w:instrText xml:space="preserve"> PAGEREF _Toc20610 \h </w:instrText>
        </w:r>
        <w:r>
          <w:fldChar w:fldCharType="separate"/>
        </w:r>
        <w:r>
          <w:t>24</w:t>
        </w:r>
        <w:r>
          <w:fldChar w:fldCharType="end"/>
        </w:r>
      </w:hyperlink>
    </w:p>
    <w:p>
      <w:pPr>
        <w:pStyle w:val="TOC2"/>
        <w:tabs>
          <w:tab w:val="right" w:leader="dot" w:pos="8306"/>
        </w:tabs>
      </w:pPr>
      <w:hyperlink w:anchor="_Toc29703" w:history="1">
        <w:r>
          <w:rPr>
            <w:rFonts w:ascii="仿宋" w:eastAsia="仿宋" w:hAnsi="仿宋" w:cs="仿宋" w:hint="eastAsia"/>
            <w:lang w:eastAsia="zh-CN"/>
          </w:rPr>
          <w:t>(三)、运营期环境保护</w:t>
        </w:r>
        <w:r>
          <w:tab/>
        </w:r>
        <w:r>
          <w:fldChar w:fldCharType="begin"/>
        </w:r>
        <w:r>
          <w:instrText xml:space="preserve"> PAGEREF _Toc29703 \h </w:instrText>
        </w:r>
        <w:r>
          <w:fldChar w:fldCharType="separate"/>
        </w:r>
        <w:r>
          <w:t>25</w:t>
        </w:r>
        <w:r>
          <w:fldChar w:fldCharType="end"/>
        </w:r>
      </w:hyperlink>
    </w:p>
    <w:p>
      <w:pPr>
        <w:pStyle w:val="TOC2"/>
        <w:tabs>
          <w:tab w:val="right" w:leader="dot" w:pos="8306"/>
        </w:tabs>
      </w:pPr>
      <w:hyperlink w:anchor="_Toc14246" w:history="1">
        <w:r>
          <w:rPr>
            <w:rFonts w:ascii="仿宋" w:eastAsia="仿宋" w:hAnsi="仿宋" w:cs="仿宋" w:hint="eastAsia"/>
            <w:lang w:eastAsia="zh-CN"/>
          </w:rPr>
          <w:t>(四)、镭矿项目建设对区域经济的影响</w:t>
        </w:r>
        <w:r>
          <w:tab/>
        </w:r>
        <w:r>
          <w:fldChar w:fldCharType="begin"/>
        </w:r>
        <w:r>
          <w:instrText xml:space="preserve"> PAGEREF _Toc14246 \h </w:instrText>
        </w:r>
        <w:r>
          <w:fldChar w:fldCharType="separate"/>
        </w:r>
        <w:r>
          <w:t>27</w:t>
        </w:r>
        <w:r>
          <w:fldChar w:fldCharType="end"/>
        </w:r>
      </w:hyperlink>
    </w:p>
    <w:p>
      <w:pPr>
        <w:pStyle w:val="TOC2"/>
        <w:tabs>
          <w:tab w:val="right" w:leader="dot" w:pos="8306"/>
        </w:tabs>
      </w:pPr>
      <w:hyperlink w:anchor="_Toc14066" w:history="1">
        <w:r>
          <w:rPr>
            <w:rFonts w:ascii="仿宋" w:eastAsia="仿宋" w:hAnsi="仿宋" w:cs="仿宋" w:hint="eastAsia"/>
            <w:lang w:eastAsia="zh-CN"/>
          </w:rPr>
          <w:t>(五)、废弃物处理</w:t>
        </w:r>
        <w:r>
          <w:tab/>
        </w:r>
        <w:r>
          <w:fldChar w:fldCharType="begin"/>
        </w:r>
        <w:r>
          <w:instrText xml:space="preserve"> PAGEREF _Toc14066 \h </w:instrText>
        </w:r>
        <w:r>
          <w:fldChar w:fldCharType="separate"/>
        </w:r>
        <w:r>
          <w:t>28</w:t>
        </w:r>
        <w:r>
          <w:fldChar w:fldCharType="end"/>
        </w:r>
      </w:hyperlink>
    </w:p>
    <w:p>
      <w:pPr>
        <w:pStyle w:val="TOC2"/>
        <w:tabs>
          <w:tab w:val="right" w:leader="dot" w:pos="8306"/>
        </w:tabs>
      </w:pPr>
      <w:hyperlink w:anchor="_Toc7303" w:history="1">
        <w:r>
          <w:rPr>
            <w:rFonts w:ascii="仿宋" w:eastAsia="仿宋" w:hAnsi="仿宋" w:cs="仿宋" w:hint="eastAsia"/>
            <w:lang w:eastAsia="zh-CN"/>
          </w:rPr>
          <w:t>(六)、特殊环境影响分析</w:t>
        </w:r>
        <w:r>
          <w:tab/>
        </w:r>
        <w:r>
          <w:fldChar w:fldCharType="begin"/>
        </w:r>
        <w:r>
          <w:instrText xml:space="preserve"> PAGEREF _Toc7303 \h </w:instrText>
        </w:r>
        <w:r>
          <w:fldChar w:fldCharType="separate"/>
        </w:r>
        <w:r>
          <w:t>30</w:t>
        </w:r>
        <w:r>
          <w:fldChar w:fldCharType="end"/>
        </w:r>
      </w:hyperlink>
    </w:p>
    <w:p>
      <w:pPr>
        <w:pStyle w:val="TOC2"/>
        <w:tabs>
          <w:tab w:val="right" w:leader="dot" w:pos="8306"/>
        </w:tabs>
      </w:pPr>
      <w:hyperlink w:anchor="_Toc15246" w:history="1">
        <w:r>
          <w:rPr>
            <w:rFonts w:ascii="仿宋" w:eastAsia="仿宋" w:hAnsi="仿宋" w:cs="仿宋" w:hint="eastAsia"/>
            <w:lang w:eastAsia="zh-CN"/>
          </w:rPr>
          <w:t>(七)、清洁生产</w:t>
        </w:r>
        <w:r>
          <w:tab/>
        </w:r>
        <w:r>
          <w:fldChar w:fldCharType="begin"/>
        </w:r>
        <w:r>
          <w:instrText xml:space="preserve"> PAGEREF _Toc15246 \h </w:instrText>
        </w:r>
        <w:r>
          <w:fldChar w:fldCharType="separate"/>
        </w:r>
        <w:r>
          <w:t>31</w:t>
        </w:r>
        <w:r>
          <w:fldChar w:fldCharType="end"/>
        </w:r>
      </w:hyperlink>
    </w:p>
    <w:p>
      <w:pPr>
        <w:pStyle w:val="TOC2"/>
        <w:tabs>
          <w:tab w:val="right" w:leader="dot" w:pos="8306"/>
        </w:tabs>
      </w:pPr>
      <w:hyperlink w:anchor="_Toc16534" w:history="1">
        <w:r>
          <w:rPr>
            <w:rFonts w:ascii="仿宋" w:eastAsia="仿宋" w:hAnsi="仿宋" w:cs="仿宋" w:hint="eastAsia"/>
            <w:lang w:eastAsia="zh-CN"/>
          </w:rPr>
          <w:t>(八)、环境保护综合评价</w:t>
        </w:r>
        <w:r>
          <w:tab/>
        </w:r>
        <w:r>
          <w:fldChar w:fldCharType="begin"/>
        </w:r>
        <w:r>
          <w:instrText xml:space="preserve"> PAGEREF _Toc16534 \h </w:instrText>
        </w:r>
        <w:r>
          <w:fldChar w:fldCharType="separate"/>
        </w:r>
        <w:r>
          <w:t>32</w:t>
        </w:r>
        <w:r>
          <w:fldChar w:fldCharType="end"/>
        </w:r>
      </w:hyperlink>
    </w:p>
    <w:p>
      <w:pPr>
        <w:pStyle w:val="TOC1"/>
        <w:tabs>
          <w:tab w:val="right" w:leader="dot" w:pos="8306"/>
        </w:tabs>
      </w:pPr>
      <w:hyperlink w:anchor="_Toc22225" w:history="1">
        <w:r>
          <w:rPr>
            <w:rFonts w:ascii="仿宋" w:eastAsia="仿宋" w:hAnsi="仿宋" w:cs="仿宋" w:hint="eastAsia"/>
            <w:lang w:eastAsia="zh-CN"/>
          </w:rPr>
          <w:t>八、镭矿项目技术管理</w:t>
        </w:r>
        <w:r>
          <w:tab/>
        </w:r>
        <w:r>
          <w:fldChar w:fldCharType="begin"/>
        </w:r>
        <w:r>
          <w:instrText xml:space="preserve"> PAGEREF _Toc22225 \h </w:instrText>
        </w:r>
        <w:r>
          <w:fldChar w:fldCharType="separate"/>
        </w:r>
        <w:r>
          <w:t>33</w:t>
        </w:r>
        <w:r>
          <w:fldChar w:fldCharType="end"/>
        </w:r>
      </w:hyperlink>
    </w:p>
    <w:p>
      <w:pPr>
        <w:pStyle w:val="TOC2"/>
        <w:tabs>
          <w:tab w:val="right" w:leader="dot" w:pos="8306"/>
        </w:tabs>
      </w:pPr>
      <w:hyperlink w:anchor="_Toc281" w:history="1">
        <w:r>
          <w:rPr>
            <w:rFonts w:ascii="仿宋" w:eastAsia="仿宋" w:hAnsi="仿宋" w:cs="仿宋" w:hint="eastAsia"/>
            <w:lang w:eastAsia="zh-CN"/>
          </w:rPr>
          <w:t>(一)、技术方案选用方向</w:t>
        </w:r>
        <w:r>
          <w:tab/>
        </w:r>
        <w:r>
          <w:fldChar w:fldCharType="begin"/>
        </w:r>
        <w:r>
          <w:instrText xml:space="preserve"> PAGEREF _Toc281 \h </w:instrText>
        </w:r>
        <w:r>
          <w:fldChar w:fldCharType="separate"/>
        </w:r>
        <w:r>
          <w:t>33</w:t>
        </w:r>
        <w:r>
          <w:fldChar w:fldCharType="end"/>
        </w:r>
      </w:hyperlink>
    </w:p>
    <w:p>
      <w:pPr>
        <w:pStyle w:val="TOC2"/>
        <w:tabs>
          <w:tab w:val="right" w:leader="dot" w:pos="8306"/>
        </w:tabs>
      </w:pPr>
      <w:hyperlink w:anchor="_Toc25736" w:history="1">
        <w:r>
          <w:rPr>
            <w:rFonts w:ascii="仿宋" w:eastAsia="仿宋" w:hAnsi="仿宋" w:cs="仿宋" w:hint="eastAsia"/>
            <w:lang w:eastAsia="zh-CN"/>
          </w:rPr>
          <w:t>(二)、工艺技术方案选用原则</w:t>
        </w:r>
        <w:r>
          <w:tab/>
        </w:r>
        <w:r>
          <w:fldChar w:fldCharType="begin"/>
        </w:r>
        <w:r>
          <w:instrText xml:space="preserve"> PAGEREF _Toc25736 \h </w:instrText>
        </w:r>
        <w:r>
          <w:fldChar w:fldCharType="separate"/>
        </w:r>
        <w:r>
          <w:t>35</w:t>
        </w:r>
        <w:r>
          <w:fldChar w:fldCharType="end"/>
        </w:r>
      </w:hyperlink>
    </w:p>
    <w:p>
      <w:pPr>
        <w:pStyle w:val="TOC2"/>
        <w:tabs>
          <w:tab w:val="right" w:leader="dot" w:pos="8306"/>
        </w:tabs>
      </w:pPr>
      <w:hyperlink w:anchor="_Toc22488" w:history="1">
        <w:r>
          <w:rPr>
            <w:rFonts w:ascii="仿宋" w:eastAsia="仿宋" w:hAnsi="仿宋" w:cs="仿宋" w:hint="eastAsia"/>
            <w:lang w:eastAsia="zh-CN"/>
          </w:rPr>
          <w:t>(三)、工艺技术方案要求</w:t>
        </w:r>
        <w:r>
          <w:tab/>
        </w:r>
        <w:r>
          <w:fldChar w:fldCharType="begin"/>
        </w:r>
        <w:r>
          <w:instrText xml:space="preserve"> PAGEREF _Toc22488 \h </w:instrText>
        </w:r>
        <w:r>
          <w:fldChar w:fldCharType="separate"/>
        </w:r>
        <w:r>
          <w:t>37</w:t>
        </w:r>
        <w:r>
          <w:fldChar w:fldCharType="end"/>
        </w:r>
      </w:hyperlink>
    </w:p>
    <w:p>
      <w:pPr>
        <w:pStyle w:val="TOC1"/>
        <w:tabs>
          <w:tab w:val="right" w:leader="dot" w:pos="8306"/>
        </w:tabs>
      </w:pPr>
      <w:hyperlink w:anchor="_Toc6082" w:history="1">
        <w:r>
          <w:rPr>
            <w:rFonts w:ascii="仿宋" w:eastAsia="仿宋" w:hAnsi="仿宋" w:cs="仿宋" w:hint="eastAsia"/>
            <w:lang w:eastAsia="zh-CN"/>
          </w:rPr>
          <w:t>九、镭矿项目经营效益</w:t>
        </w:r>
        <w:r>
          <w:tab/>
        </w:r>
        <w:r>
          <w:fldChar w:fldCharType="begin"/>
        </w:r>
        <w:r>
          <w:instrText xml:space="preserve"> PAGEREF _Toc6082 \h </w:instrText>
        </w:r>
        <w:r>
          <w:fldChar w:fldCharType="separate"/>
        </w:r>
        <w:r>
          <w:t>39</w:t>
        </w:r>
        <w:r>
          <w:fldChar w:fldCharType="end"/>
        </w:r>
      </w:hyperlink>
    </w:p>
    <w:p>
      <w:pPr>
        <w:pStyle w:val="TOC2"/>
        <w:tabs>
          <w:tab w:val="right" w:leader="dot" w:pos="8306"/>
        </w:tabs>
      </w:pPr>
      <w:hyperlink w:anchor="_Toc29288" w:history="1">
        <w:r>
          <w:rPr>
            <w:rFonts w:ascii="仿宋" w:eastAsia="仿宋" w:hAnsi="仿宋" w:cs="仿宋" w:hint="eastAsia"/>
            <w:lang w:eastAsia="zh-CN"/>
          </w:rPr>
          <w:t>(一)、经济评价财务测算</w:t>
        </w:r>
        <w:r>
          <w:tab/>
        </w:r>
        <w:r>
          <w:fldChar w:fldCharType="begin"/>
        </w:r>
        <w:r>
          <w:instrText xml:space="preserve"> PAGEREF _Toc29288 \h </w:instrText>
        </w:r>
        <w:r>
          <w:fldChar w:fldCharType="separate"/>
        </w:r>
        <w:r>
          <w:t>39</w:t>
        </w:r>
        <w:r>
          <w:fldChar w:fldCharType="end"/>
        </w:r>
      </w:hyperlink>
    </w:p>
    <w:p>
      <w:pPr>
        <w:pStyle w:val="TOC2"/>
        <w:tabs>
          <w:tab w:val="right" w:leader="dot" w:pos="8306"/>
        </w:tabs>
      </w:pPr>
      <w:hyperlink w:anchor="_Toc7031" w:history="1">
        <w:r>
          <w:rPr>
            <w:rFonts w:ascii="仿宋" w:eastAsia="仿宋" w:hAnsi="仿宋" w:cs="仿宋" w:hint="eastAsia"/>
            <w:lang w:eastAsia="zh-CN"/>
          </w:rPr>
          <w:t>(二)、镭矿项目盈利能力分析</w:t>
        </w:r>
        <w:r>
          <w:tab/>
        </w:r>
        <w:r>
          <w:fldChar w:fldCharType="begin"/>
        </w:r>
        <w:r>
          <w:instrText xml:space="preserve"> PAGEREF _Toc7031 \h </w:instrText>
        </w:r>
        <w:r>
          <w:fldChar w:fldCharType="separate"/>
        </w:r>
        <w:r>
          <w:t>40</w:t>
        </w:r>
        <w:r>
          <w:fldChar w:fldCharType="end"/>
        </w:r>
      </w:hyperlink>
    </w:p>
    <w:p>
      <w:pPr>
        <w:pStyle w:val="TOC1"/>
        <w:tabs>
          <w:tab w:val="right" w:leader="dot" w:pos="8306"/>
        </w:tabs>
      </w:pPr>
      <w:hyperlink w:anchor="_Toc7346" w:history="1">
        <w:r>
          <w:rPr>
            <w:rFonts w:ascii="仿宋" w:eastAsia="仿宋" w:hAnsi="仿宋" w:cs="仿宋" w:hint="eastAsia"/>
            <w:lang w:eastAsia="zh-CN"/>
          </w:rPr>
          <w:t>十、镭矿项目投资规划</w:t>
        </w:r>
        <w:r>
          <w:tab/>
        </w:r>
        <w:r>
          <w:fldChar w:fldCharType="begin"/>
        </w:r>
        <w:r>
          <w:instrText xml:space="preserve"> PAGEREF _Toc7346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030" w:history="1">
        <w:r>
          <w:rPr>
            <w:rFonts w:ascii="仿宋" w:eastAsia="仿宋" w:hAnsi="仿宋" w:cs="仿宋" w:hint="eastAsia"/>
            <w:lang w:eastAsia="zh-CN"/>
          </w:rPr>
          <w:t>(一)、镭矿项目总投资估算</w:t>
        </w:r>
        <w:r>
          <w:tab/>
        </w:r>
        <w:r>
          <w:fldChar w:fldCharType="begin"/>
        </w:r>
        <w:r>
          <w:instrText xml:space="preserve"> PAGEREF _Toc28030 \h </w:instrText>
        </w:r>
        <w:r>
          <w:fldChar w:fldCharType="separate"/>
        </w:r>
        <w:r>
          <w:t>41</w:t>
        </w:r>
        <w:r>
          <w:fldChar w:fldCharType="end"/>
        </w:r>
      </w:hyperlink>
    </w:p>
    <w:p>
      <w:pPr>
        <w:pStyle w:val="TOC2"/>
        <w:tabs>
          <w:tab w:val="right" w:leader="dot" w:pos="8306"/>
        </w:tabs>
      </w:pPr>
      <w:hyperlink w:anchor="_Toc24725" w:history="1">
        <w:r>
          <w:rPr>
            <w:rFonts w:ascii="仿宋" w:eastAsia="仿宋" w:hAnsi="仿宋" w:cs="仿宋" w:hint="eastAsia"/>
            <w:lang w:eastAsia="zh-CN"/>
          </w:rPr>
          <w:t>(二)、资金筹措</w:t>
        </w:r>
        <w:r>
          <w:tab/>
        </w:r>
        <w:r>
          <w:fldChar w:fldCharType="begin"/>
        </w:r>
        <w:r>
          <w:instrText xml:space="preserve"> PAGEREF _Toc24725 \h </w:instrText>
        </w:r>
        <w:r>
          <w:fldChar w:fldCharType="separate"/>
        </w:r>
        <w:r>
          <w:t>42</w:t>
        </w:r>
        <w:r>
          <w:fldChar w:fldCharType="end"/>
        </w:r>
      </w:hyperlink>
    </w:p>
    <w:p>
      <w:pPr>
        <w:pStyle w:val="TOC1"/>
        <w:tabs>
          <w:tab w:val="right" w:leader="dot" w:pos="8306"/>
        </w:tabs>
      </w:pPr>
      <w:hyperlink w:anchor="_Toc28171" w:history="1">
        <w:r>
          <w:rPr>
            <w:rFonts w:ascii="仿宋" w:eastAsia="仿宋" w:hAnsi="仿宋" w:cs="仿宋" w:hint="eastAsia"/>
            <w:lang w:eastAsia="zh-CN"/>
          </w:rPr>
          <w:t>十一、镭矿项目人力资源管理</w:t>
        </w:r>
        <w:r>
          <w:tab/>
        </w:r>
        <w:r>
          <w:fldChar w:fldCharType="begin"/>
        </w:r>
        <w:r>
          <w:instrText xml:space="preserve"> PAGEREF _Toc28171 \h </w:instrText>
        </w:r>
        <w:r>
          <w:fldChar w:fldCharType="separate"/>
        </w:r>
        <w:r>
          <w:t>43</w:t>
        </w:r>
        <w:r>
          <w:fldChar w:fldCharType="end"/>
        </w:r>
      </w:hyperlink>
    </w:p>
    <w:p>
      <w:pPr>
        <w:pStyle w:val="TOC2"/>
        <w:tabs>
          <w:tab w:val="right" w:leader="dot" w:pos="8306"/>
        </w:tabs>
      </w:pPr>
      <w:hyperlink w:anchor="_Toc3046" w:history="1">
        <w:r>
          <w:rPr>
            <w:rFonts w:ascii="仿宋" w:eastAsia="仿宋" w:hAnsi="仿宋" w:cs="仿宋" w:hint="eastAsia"/>
            <w:lang w:eastAsia="zh-CN"/>
          </w:rPr>
          <w:t>(一)、建立健全的预算管理制度</w:t>
        </w:r>
        <w:r>
          <w:tab/>
        </w:r>
        <w:r>
          <w:fldChar w:fldCharType="begin"/>
        </w:r>
        <w:r>
          <w:instrText xml:space="preserve"> PAGEREF _Toc3046 \h </w:instrText>
        </w:r>
        <w:r>
          <w:fldChar w:fldCharType="separate"/>
        </w:r>
        <w:r>
          <w:t>43</w:t>
        </w:r>
        <w:r>
          <w:fldChar w:fldCharType="end"/>
        </w:r>
      </w:hyperlink>
    </w:p>
    <w:p>
      <w:pPr>
        <w:pStyle w:val="TOC2"/>
        <w:tabs>
          <w:tab w:val="right" w:leader="dot" w:pos="8306"/>
        </w:tabs>
      </w:pPr>
      <w:hyperlink w:anchor="_Toc12367" w:history="1">
        <w:r>
          <w:rPr>
            <w:rFonts w:ascii="仿宋" w:eastAsia="仿宋" w:hAnsi="仿宋" w:cs="仿宋" w:hint="eastAsia"/>
            <w:lang w:eastAsia="zh-CN"/>
          </w:rPr>
          <w:t>(二)、加强资金流动监控</w:t>
        </w:r>
        <w:r>
          <w:tab/>
        </w:r>
        <w:r>
          <w:fldChar w:fldCharType="begin"/>
        </w:r>
        <w:r>
          <w:instrText xml:space="preserve"> PAGEREF _Toc12367 \h </w:instrText>
        </w:r>
        <w:r>
          <w:fldChar w:fldCharType="separate"/>
        </w:r>
        <w:r>
          <w:t>45</w:t>
        </w:r>
        <w:r>
          <w:fldChar w:fldCharType="end"/>
        </w:r>
      </w:hyperlink>
    </w:p>
    <w:p>
      <w:pPr>
        <w:pStyle w:val="TOC2"/>
        <w:tabs>
          <w:tab w:val="right" w:leader="dot" w:pos="8306"/>
        </w:tabs>
      </w:pPr>
      <w:hyperlink w:anchor="_Toc5909" w:history="1">
        <w:r>
          <w:rPr>
            <w:rFonts w:ascii="仿宋" w:eastAsia="仿宋" w:hAnsi="仿宋" w:cs="仿宋" w:hint="eastAsia"/>
            <w:lang w:eastAsia="zh-CN"/>
          </w:rPr>
          <w:t>(三)、制定完善的风险控制机制</w:t>
        </w:r>
        <w:r>
          <w:tab/>
        </w:r>
        <w:r>
          <w:fldChar w:fldCharType="begin"/>
        </w:r>
        <w:r>
          <w:instrText xml:space="preserve"> PAGEREF _Toc5909 \h </w:instrText>
        </w:r>
        <w:r>
          <w:fldChar w:fldCharType="separate"/>
        </w:r>
        <w:r>
          <w:t>46</w:t>
        </w:r>
        <w:r>
          <w:fldChar w:fldCharType="end"/>
        </w:r>
      </w:hyperlink>
    </w:p>
    <w:p>
      <w:pPr>
        <w:pStyle w:val="TOC2"/>
        <w:tabs>
          <w:tab w:val="right" w:leader="dot" w:pos="8306"/>
        </w:tabs>
      </w:pPr>
      <w:hyperlink w:anchor="_Toc15603" w:history="1">
        <w:r>
          <w:rPr>
            <w:rFonts w:ascii="仿宋" w:eastAsia="仿宋" w:hAnsi="仿宋" w:cs="仿宋" w:hint="eastAsia"/>
            <w:lang w:eastAsia="zh-CN"/>
          </w:rPr>
          <w:t>(四)、优化成本管理</w:t>
        </w:r>
        <w:r>
          <w:tab/>
        </w:r>
        <w:r>
          <w:fldChar w:fldCharType="begin"/>
        </w:r>
        <w:r>
          <w:instrText xml:space="preserve"> PAGEREF _Toc15603 \h </w:instrText>
        </w:r>
        <w:r>
          <w:fldChar w:fldCharType="separate"/>
        </w:r>
        <w:r>
          <w:t>47</w:t>
        </w:r>
        <w:r>
          <w:fldChar w:fldCharType="end"/>
        </w:r>
      </w:hyperlink>
    </w:p>
    <w:p>
      <w:pPr>
        <w:pStyle w:val="TOC1"/>
        <w:tabs>
          <w:tab w:val="right" w:leader="dot" w:pos="8306"/>
        </w:tabs>
      </w:pPr>
      <w:hyperlink w:anchor="_Toc31287" w:history="1">
        <w:r>
          <w:rPr>
            <w:rFonts w:ascii="仿宋" w:eastAsia="仿宋" w:hAnsi="仿宋" w:cs="仿宋" w:hint="eastAsia"/>
            <w:lang w:eastAsia="zh-CN"/>
          </w:rPr>
          <w:t>十二、镭矿项目创新与研发</w:t>
        </w:r>
        <w:r>
          <w:tab/>
        </w:r>
        <w:r>
          <w:fldChar w:fldCharType="begin"/>
        </w:r>
        <w:r>
          <w:instrText xml:space="preserve"> PAGEREF _Toc31287 \h </w:instrText>
        </w:r>
        <w:r>
          <w:fldChar w:fldCharType="separate"/>
        </w:r>
        <w:r>
          <w:t>48</w:t>
        </w:r>
        <w:r>
          <w:fldChar w:fldCharType="end"/>
        </w:r>
      </w:hyperlink>
    </w:p>
    <w:p>
      <w:pPr>
        <w:pStyle w:val="TOC2"/>
        <w:tabs>
          <w:tab w:val="right" w:leader="dot" w:pos="8306"/>
        </w:tabs>
      </w:pPr>
      <w:hyperlink w:anchor="_Toc15744" w:history="1">
        <w:r>
          <w:rPr>
            <w:rFonts w:ascii="仿宋" w:eastAsia="仿宋" w:hAnsi="仿宋" w:cs="仿宋" w:hint="eastAsia"/>
            <w:lang w:eastAsia="zh-CN"/>
          </w:rPr>
          <w:t>(一)、创新策略与方向</w:t>
        </w:r>
        <w:r>
          <w:tab/>
        </w:r>
        <w:r>
          <w:fldChar w:fldCharType="begin"/>
        </w:r>
        <w:r>
          <w:instrText xml:space="preserve"> PAGEREF _Toc15744 \h </w:instrText>
        </w:r>
        <w:r>
          <w:fldChar w:fldCharType="separate"/>
        </w:r>
        <w:r>
          <w:t>48</w:t>
        </w:r>
        <w:r>
          <w:fldChar w:fldCharType="end"/>
        </w:r>
      </w:hyperlink>
    </w:p>
    <w:p>
      <w:pPr>
        <w:pStyle w:val="TOC2"/>
        <w:tabs>
          <w:tab w:val="right" w:leader="dot" w:pos="8306"/>
        </w:tabs>
      </w:pPr>
      <w:hyperlink w:anchor="_Toc11095" w:history="1">
        <w:r>
          <w:rPr>
            <w:rFonts w:ascii="仿宋" w:eastAsia="仿宋" w:hAnsi="仿宋" w:cs="仿宋" w:hint="eastAsia"/>
            <w:lang w:eastAsia="zh-CN"/>
          </w:rPr>
          <w:t>(二)、研发规划与投入</w:t>
        </w:r>
        <w:r>
          <w:tab/>
        </w:r>
        <w:r>
          <w:fldChar w:fldCharType="begin"/>
        </w:r>
        <w:r>
          <w:instrText xml:space="preserve"> PAGEREF _Toc11095 \h </w:instrText>
        </w:r>
        <w:r>
          <w:fldChar w:fldCharType="separate"/>
        </w:r>
        <w:r>
          <w:t>50</w:t>
        </w:r>
        <w:r>
          <w:fldChar w:fldCharType="end"/>
        </w:r>
      </w:hyperlink>
    </w:p>
    <w:p>
      <w:pPr>
        <w:pStyle w:val="TOC1"/>
        <w:tabs>
          <w:tab w:val="right" w:leader="dot" w:pos="8306"/>
        </w:tabs>
      </w:pPr>
      <w:hyperlink w:anchor="_Toc32755" w:history="1">
        <w:r>
          <w:rPr>
            <w:rFonts w:ascii="仿宋" w:eastAsia="仿宋" w:hAnsi="仿宋" w:cs="仿宋" w:hint="eastAsia"/>
            <w:lang w:eastAsia="zh-CN"/>
          </w:rPr>
          <w:t>十三、镭矿项目实施保障措施</w:t>
        </w:r>
        <w:r>
          <w:tab/>
        </w:r>
        <w:r>
          <w:fldChar w:fldCharType="begin"/>
        </w:r>
        <w:r>
          <w:instrText xml:space="preserve"> PAGEREF _Toc32755 \h </w:instrText>
        </w:r>
        <w:r>
          <w:fldChar w:fldCharType="separate"/>
        </w:r>
        <w:r>
          <w:t>51</w:t>
        </w:r>
        <w:r>
          <w:fldChar w:fldCharType="end"/>
        </w:r>
      </w:hyperlink>
    </w:p>
    <w:p>
      <w:pPr>
        <w:pStyle w:val="TOC2"/>
        <w:tabs>
          <w:tab w:val="right" w:leader="dot" w:pos="8306"/>
        </w:tabs>
      </w:pPr>
      <w:hyperlink w:anchor="_Toc6186" w:history="1">
        <w:r>
          <w:rPr>
            <w:rFonts w:ascii="仿宋" w:eastAsia="仿宋" w:hAnsi="仿宋" w:cs="仿宋" w:hint="eastAsia"/>
            <w:lang w:eastAsia="zh-CN"/>
          </w:rPr>
          <w:t>(一)、镭矿项目实施保障机制</w:t>
        </w:r>
        <w:r>
          <w:tab/>
        </w:r>
        <w:r>
          <w:fldChar w:fldCharType="begin"/>
        </w:r>
        <w:r>
          <w:instrText xml:space="preserve"> PAGEREF _Toc6186 \h </w:instrText>
        </w:r>
        <w:r>
          <w:fldChar w:fldCharType="separate"/>
        </w:r>
        <w:r>
          <w:t>51</w:t>
        </w:r>
        <w:r>
          <w:fldChar w:fldCharType="end"/>
        </w:r>
      </w:hyperlink>
    </w:p>
    <w:p>
      <w:pPr>
        <w:pStyle w:val="TOC2"/>
        <w:tabs>
          <w:tab w:val="right" w:leader="dot" w:pos="8306"/>
        </w:tabs>
      </w:pPr>
      <w:hyperlink w:anchor="_Toc31761" w:history="1">
        <w:r>
          <w:rPr>
            <w:rFonts w:ascii="仿宋" w:eastAsia="仿宋" w:hAnsi="仿宋" w:cs="仿宋" w:hint="eastAsia"/>
            <w:lang w:eastAsia="zh-CN"/>
          </w:rPr>
          <w:t>(二)、镭矿项目法律合规要求</w:t>
        </w:r>
        <w:r>
          <w:tab/>
        </w:r>
        <w:r>
          <w:fldChar w:fldCharType="begin"/>
        </w:r>
        <w:r>
          <w:instrText xml:space="preserve"> PAGEREF _Toc31761 \h </w:instrText>
        </w:r>
        <w:r>
          <w:fldChar w:fldCharType="separate"/>
        </w:r>
        <w:r>
          <w:t>54</w:t>
        </w:r>
        <w:r>
          <w:fldChar w:fldCharType="end"/>
        </w:r>
      </w:hyperlink>
    </w:p>
    <w:p>
      <w:pPr>
        <w:pStyle w:val="TOC2"/>
        <w:tabs>
          <w:tab w:val="right" w:leader="dot" w:pos="8306"/>
        </w:tabs>
      </w:pPr>
      <w:hyperlink w:anchor="_Toc16038" w:history="1">
        <w:r>
          <w:rPr>
            <w:rFonts w:ascii="仿宋" w:eastAsia="仿宋" w:hAnsi="仿宋" w:cs="仿宋" w:hint="eastAsia"/>
            <w:lang w:eastAsia="zh-CN"/>
          </w:rPr>
          <w:t>(三)、镭矿项目合同管理与法律事务</w:t>
        </w:r>
        <w:r>
          <w:tab/>
        </w:r>
        <w:r>
          <w:fldChar w:fldCharType="begin"/>
        </w:r>
        <w:r>
          <w:instrText xml:space="preserve"> PAGEREF _Toc16038 \h </w:instrText>
        </w:r>
        <w:r>
          <w:fldChar w:fldCharType="separate"/>
        </w:r>
        <w:r>
          <w:t>58</w:t>
        </w:r>
        <w:r>
          <w:fldChar w:fldCharType="end"/>
        </w:r>
      </w:hyperlink>
    </w:p>
    <w:p>
      <w:pPr>
        <w:pStyle w:val="TOC2"/>
        <w:tabs>
          <w:tab w:val="right" w:leader="dot" w:pos="8306"/>
        </w:tabs>
      </w:pPr>
      <w:hyperlink w:anchor="_Toc4151" w:history="1">
        <w:r>
          <w:rPr>
            <w:rFonts w:ascii="仿宋" w:eastAsia="仿宋" w:hAnsi="仿宋" w:cs="仿宋" w:hint="eastAsia"/>
            <w:lang w:eastAsia="zh-CN"/>
          </w:rPr>
          <w:t>(四)、镭矿项目知识产权保护策略</w:t>
        </w:r>
        <w:r>
          <w:tab/>
        </w:r>
        <w:r>
          <w:fldChar w:fldCharType="begin"/>
        </w:r>
        <w:r>
          <w:instrText xml:space="preserve"> PAGEREF _Toc4151 \h </w:instrText>
        </w:r>
        <w:r>
          <w:fldChar w:fldCharType="separate"/>
        </w:r>
        <w:r>
          <w:t>64</w:t>
        </w:r>
        <w:r>
          <w:fldChar w:fldCharType="end"/>
        </w:r>
      </w:hyperlink>
    </w:p>
    <w:p>
      <w:pPr>
        <w:pStyle w:val="TOC1"/>
        <w:tabs>
          <w:tab w:val="right" w:leader="dot" w:pos="8306"/>
        </w:tabs>
      </w:pPr>
      <w:hyperlink w:anchor="_Toc25354" w:history="1">
        <w:r>
          <w:rPr>
            <w:rFonts w:ascii="仿宋" w:eastAsia="仿宋" w:hAnsi="仿宋" w:cs="仿宋" w:hint="eastAsia"/>
            <w:lang w:eastAsia="zh-CN"/>
          </w:rPr>
          <w:t>十四、镭矿项目工程方案分析</w:t>
        </w:r>
        <w:r>
          <w:tab/>
        </w:r>
        <w:r>
          <w:fldChar w:fldCharType="begin"/>
        </w:r>
        <w:r>
          <w:instrText xml:space="preserve"> PAGEREF _Toc25354 \h </w:instrText>
        </w:r>
        <w:r>
          <w:fldChar w:fldCharType="separate"/>
        </w:r>
        <w:r>
          <w:t>67</w:t>
        </w:r>
        <w:r>
          <w:fldChar w:fldCharType="end"/>
        </w:r>
      </w:hyperlink>
    </w:p>
    <w:p>
      <w:pPr>
        <w:pStyle w:val="TOC2"/>
        <w:tabs>
          <w:tab w:val="right" w:leader="dot" w:pos="8306"/>
        </w:tabs>
      </w:pPr>
      <w:hyperlink w:anchor="_Toc6576" w:history="1">
        <w:r>
          <w:rPr>
            <w:rFonts w:ascii="仿宋" w:eastAsia="仿宋" w:hAnsi="仿宋" w:cs="仿宋" w:hint="eastAsia"/>
            <w:lang w:eastAsia="zh-CN"/>
          </w:rPr>
          <w:t>(一)、建筑工程设计原则</w:t>
        </w:r>
        <w:r>
          <w:tab/>
        </w:r>
        <w:r>
          <w:fldChar w:fldCharType="begin"/>
        </w:r>
        <w:r>
          <w:instrText xml:space="preserve"> PAGEREF _Toc6576 \h </w:instrText>
        </w:r>
        <w:r>
          <w:fldChar w:fldCharType="separate"/>
        </w:r>
        <w:r>
          <w:t>67</w:t>
        </w:r>
        <w:r>
          <w:fldChar w:fldCharType="end"/>
        </w:r>
      </w:hyperlink>
    </w:p>
    <w:p>
      <w:pPr>
        <w:pStyle w:val="TOC2"/>
        <w:tabs>
          <w:tab w:val="right" w:leader="dot" w:pos="8306"/>
        </w:tabs>
      </w:pPr>
      <w:hyperlink w:anchor="_Toc5968" w:history="1">
        <w:r>
          <w:rPr>
            <w:rFonts w:ascii="仿宋" w:eastAsia="仿宋" w:hAnsi="仿宋" w:cs="仿宋" w:hint="eastAsia"/>
            <w:lang w:eastAsia="zh-CN"/>
          </w:rPr>
          <w:t>(二)、土建工程建设指标</w:t>
        </w:r>
        <w:r>
          <w:tab/>
        </w:r>
        <w:r>
          <w:fldChar w:fldCharType="begin"/>
        </w:r>
        <w:r>
          <w:instrText xml:space="preserve"> PAGEREF _Toc5968 \h </w:instrText>
        </w:r>
        <w:r>
          <w:fldChar w:fldCharType="separate"/>
        </w:r>
        <w:r>
          <w:t>70</w:t>
        </w:r>
        <w:r>
          <w:fldChar w:fldCharType="end"/>
        </w:r>
      </w:hyperlink>
    </w:p>
    <w:p>
      <w:pPr>
        <w:pStyle w:val="TOC1"/>
        <w:tabs>
          <w:tab w:val="right" w:leader="dot" w:pos="8306"/>
        </w:tabs>
      </w:pPr>
      <w:hyperlink w:anchor="_Toc27879" w:history="1">
        <w:r>
          <w:rPr>
            <w:rFonts w:ascii="仿宋" w:eastAsia="仿宋" w:hAnsi="仿宋" w:cs="仿宋" w:hint="eastAsia"/>
            <w:lang w:eastAsia="zh-CN"/>
          </w:rPr>
          <w:t>十五、利益相关者分析与沟通计划</w:t>
        </w:r>
        <w:r>
          <w:tab/>
        </w:r>
        <w:r>
          <w:fldChar w:fldCharType="begin"/>
        </w:r>
        <w:r>
          <w:instrText xml:space="preserve"> PAGEREF _Toc27879 \h </w:instrText>
        </w:r>
        <w:r>
          <w:fldChar w:fldCharType="separate"/>
        </w:r>
        <w:r>
          <w:t>72</w:t>
        </w:r>
        <w:r>
          <w:fldChar w:fldCharType="end"/>
        </w:r>
      </w:hyperlink>
    </w:p>
    <w:p>
      <w:pPr>
        <w:pStyle w:val="TOC2"/>
        <w:tabs>
          <w:tab w:val="right" w:leader="dot" w:pos="8306"/>
        </w:tabs>
      </w:pPr>
      <w:hyperlink w:anchor="_Toc10030" w:history="1">
        <w:r>
          <w:rPr>
            <w:rFonts w:ascii="仿宋" w:eastAsia="仿宋" w:hAnsi="仿宋" w:cs="仿宋" w:hint="eastAsia"/>
            <w:lang w:eastAsia="zh-CN"/>
          </w:rPr>
          <w:t>(一)、利益相关者分析</w:t>
        </w:r>
        <w:r>
          <w:tab/>
        </w:r>
        <w:r>
          <w:fldChar w:fldCharType="begin"/>
        </w:r>
        <w:r>
          <w:instrText xml:space="preserve"> PAGEREF _Toc10030 \h </w:instrText>
        </w:r>
        <w:r>
          <w:fldChar w:fldCharType="separate"/>
        </w:r>
        <w:r>
          <w:t>72</w:t>
        </w:r>
        <w:r>
          <w:fldChar w:fldCharType="end"/>
        </w:r>
      </w:hyperlink>
    </w:p>
    <w:p>
      <w:pPr>
        <w:pStyle w:val="TOC2"/>
        <w:tabs>
          <w:tab w:val="right" w:leader="dot" w:pos="8306"/>
        </w:tabs>
      </w:pPr>
      <w:hyperlink w:anchor="_Toc5093" w:history="1">
        <w:r>
          <w:rPr>
            <w:rFonts w:ascii="仿宋" w:eastAsia="仿宋" w:hAnsi="仿宋" w:cs="仿宋" w:hint="eastAsia"/>
            <w:lang w:eastAsia="zh-CN"/>
          </w:rPr>
          <w:t>(二)、沟通计划</w:t>
        </w:r>
        <w:r>
          <w:tab/>
        </w:r>
        <w:r>
          <w:fldChar w:fldCharType="begin"/>
        </w:r>
        <w:r>
          <w:instrText xml:space="preserve"> PAGEREF _Toc5093 \h </w:instrText>
        </w:r>
        <w:r>
          <w:fldChar w:fldCharType="separate"/>
        </w:r>
        <w:r>
          <w:t>73</w:t>
        </w:r>
        <w:r>
          <w:fldChar w:fldCharType="end"/>
        </w:r>
      </w:hyperlink>
    </w:p>
    <w:p>
      <w:pPr>
        <w:pStyle w:val="TOC1"/>
        <w:tabs>
          <w:tab w:val="right" w:leader="dot" w:pos="8306"/>
        </w:tabs>
      </w:pPr>
      <w:hyperlink w:anchor="_Toc21768" w:history="1">
        <w:r>
          <w:rPr>
            <w:rFonts w:ascii="仿宋" w:eastAsia="仿宋" w:hAnsi="仿宋" w:cs="仿宋" w:hint="eastAsia"/>
            <w:lang w:eastAsia="zh-CN"/>
          </w:rPr>
          <w:t>十六、风险识别与分类</w:t>
        </w:r>
        <w:r>
          <w:tab/>
        </w:r>
        <w:r>
          <w:fldChar w:fldCharType="begin"/>
        </w:r>
        <w:r>
          <w:instrText xml:space="preserve"> PAGEREF _Toc21768 \h </w:instrText>
        </w:r>
        <w:r>
          <w:fldChar w:fldCharType="separate"/>
        </w:r>
        <w:r>
          <w:t>74</w:t>
        </w:r>
        <w:r>
          <w:fldChar w:fldCharType="end"/>
        </w:r>
      </w:hyperlink>
    </w:p>
    <w:p>
      <w:pPr>
        <w:pStyle w:val="TOC2"/>
        <w:tabs>
          <w:tab w:val="right" w:leader="dot" w:pos="8306"/>
        </w:tabs>
      </w:pPr>
      <w:hyperlink w:anchor="_Toc11771" w:history="1">
        <w:r>
          <w:rPr>
            <w:rFonts w:ascii="仿宋" w:eastAsia="仿宋" w:hAnsi="仿宋" w:cs="仿宋" w:hint="eastAsia"/>
            <w:lang w:eastAsia="zh-CN"/>
          </w:rPr>
          <w:t>(一)、风险识别</w:t>
        </w:r>
        <w:r>
          <w:tab/>
        </w:r>
        <w:r>
          <w:fldChar w:fldCharType="begin"/>
        </w:r>
        <w:r>
          <w:instrText xml:space="preserve"> PAGEREF _Toc11771 \h </w:instrText>
        </w:r>
        <w:r>
          <w:fldChar w:fldCharType="separate"/>
        </w:r>
        <w:r>
          <w:t>74</w:t>
        </w:r>
        <w:r>
          <w:fldChar w:fldCharType="end"/>
        </w:r>
      </w:hyperlink>
    </w:p>
    <w:p>
      <w:pPr>
        <w:pStyle w:val="TOC2"/>
        <w:tabs>
          <w:tab w:val="right" w:leader="dot" w:pos="8306"/>
        </w:tabs>
      </w:pPr>
      <w:hyperlink w:anchor="_Toc30591" w:history="1">
        <w:r>
          <w:rPr>
            <w:rFonts w:ascii="仿宋" w:eastAsia="仿宋" w:hAnsi="仿宋" w:cs="仿宋" w:hint="eastAsia"/>
            <w:lang w:eastAsia="zh-CN"/>
          </w:rPr>
          <w:t>(二)、风险分类</w:t>
        </w:r>
        <w:r>
          <w:tab/>
        </w:r>
        <w:r>
          <w:fldChar w:fldCharType="begin"/>
        </w:r>
        <w:r>
          <w:instrText xml:space="preserve"> PAGEREF _Toc30591 \h </w:instrText>
        </w:r>
        <w:r>
          <w:fldChar w:fldCharType="separate"/>
        </w:r>
        <w:r>
          <w:t>75</w:t>
        </w:r>
        <w:r>
          <w:fldChar w:fldCharType="end"/>
        </w:r>
      </w:hyperlink>
    </w:p>
    <w:p>
      <w:pPr>
        <w:pStyle w:val="TOC1"/>
        <w:tabs>
          <w:tab w:val="right" w:leader="dot" w:pos="8306"/>
        </w:tabs>
      </w:pPr>
      <w:hyperlink w:anchor="_Toc24973" w:history="1">
        <w:r>
          <w:rPr>
            <w:rFonts w:ascii="仿宋" w:eastAsia="仿宋" w:hAnsi="仿宋" w:cs="仿宋" w:hint="eastAsia"/>
            <w:lang w:eastAsia="zh-CN"/>
          </w:rPr>
          <w:t>十七、供应链管理</w:t>
        </w:r>
        <w:r>
          <w:tab/>
        </w:r>
        <w:r>
          <w:fldChar w:fldCharType="begin"/>
        </w:r>
        <w:r>
          <w:instrText xml:space="preserve"> PAGEREF _Toc24973 \h </w:instrText>
        </w:r>
        <w:r>
          <w:fldChar w:fldCharType="separate"/>
        </w:r>
        <w:r>
          <w:t>77</w:t>
        </w:r>
        <w:r>
          <w:fldChar w:fldCharType="end"/>
        </w:r>
      </w:hyperlink>
    </w:p>
    <w:p>
      <w:pPr>
        <w:pStyle w:val="TOC2"/>
        <w:tabs>
          <w:tab w:val="right" w:leader="dot" w:pos="8306"/>
        </w:tabs>
      </w:pPr>
      <w:hyperlink w:anchor="_Toc17545" w:history="1">
        <w:r>
          <w:rPr>
            <w:rFonts w:ascii="仿宋" w:eastAsia="仿宋" w:hAnsi="仿宋" w:cs="仿宋" w:hint="eastAsia"/>
            <w:lang w:eastAsia="zh-CN"/>
          </w:rPr>
          <w:t>(一)、供应链战略规划</w:t>
        </w:r>
        <w:r>
          <w:tab/>
        </w:r>
        <w:r>
          <w:fldChar w:fldCharType="begin"/>
        </w:r>
        <w:r>
          <w:instrText xml:space="preserve"> PAGEREF _Toc17545 \h </w:instrText>
        </w:r>
        <w:r>
          <w:fldChar w:fldCharType="separate"/>
        </w:r>
        <w:r>
          <w:t>77</w:t>
        </w:r>
        <w:r>
          <w:fldChar w:fldCharType="end"/>
        </w:r>
      </w:hyperlink>
    </w:p>
    <w:p>
      <w:pPr>
        <w:pStyle w:val="TOC2"/>
        <w:tabs>
          <w:tab w:val="right" w:leader="dot" w:pos="8306"/>
        </w:tabs>
      </w:pPr>
      <w:hyperlink w:anchor="_Toc6481" w:history="1">
        <w:r>
          <w:rPr>
            <w:rFonts w:ascii="仿宋" w:eastAsia="仿宋" w:hAnsi="仿宋" w:cs="仿宋" w:hint="eastAsia"/>
            <w:lang w:eastAsia="zh-CN"/>
          </w:rPr>
          <w:t>(二)、供应商选择与合作</w:t>
        </w:r>
        <w:r>
          <w:tab/>
        </w:r>
        <w:r>
          <w:fldChar w:fldCharType="begin"/>
        </w:r>
        <w:r>
          <w:instrText xml:space="preserve"> PAGEREF _Toc6481 \h </w:instrText>
        </w:r>
        <w:r>
          <w:fldChar w:fldCharType="separate"/>
        </w:r>
        <w:r>
          <w:t>78</w:t>
        </w:r>
        <w:r>
          <w:fldChar w:fldCharType="end"/>
        </w:r>
      </w:hyperlink>
    </w:p>
    <w:p>
      <w:pPr>
        <w:pStyle w:val="TOC2"/>
        <w:tabs>
          <w:tab w:val="right" w:leader="dot" w:pos="8306"/>
        </w:tabs>
      </w:pPr>
      <w:hyperlink w:anchor="_Toc15924" w:history="1">
        <w:r>
          <w:rPr>
            <w:rFonts w:ascii="仿宋" w:eastAsia="仿宋" w:hAnsi="仿宋" w:cs="仿宋" w:hint="eastAsia"/>
            <w:lang w:eastAsia="zh-CN"/>
          </w:rPr>
          <w:t>(三)、物流与库存管理</w:t>
        </w:r>
        <w:r>
          <w:tab/>
        </w:r>
        <w:r>
          <w:fldChar w:fldCharType="begin"/>
        </w:r>
        <w:r>
          <w:instrText xml:space="preserve"> PAGEREF _Toc15924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90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380"/>
      <w:r>
        <w:rPr>
          <w:rFonts w:ascii="仿宋" w:eastAsia="仿宋" w:hAnsi="仿宋" w:cs="仿宋" w:hint="eastAsia"/>
          <w:sz w:val="28"/>
          <w:lang w:eastAsia="zh-CN"/>
        </w:rPr>
        <w:t>一、镭矿项目建设背景及必要性分析</w:t>
      </w:r>
      <w:bookmarkEnd w:id="2"/>
    </w:p>
    <w:p>
      <w:pPr>
        <w:pStyle w:val="Heading2"/>
        <w:rPr>
          <w:rFonts w:ascii="仿宋" w:eastAsia="仿宋" w:hAnsi="仿宋" w:cs="仿宋" w:hint="eastAsia"/>
          <w:lang w:eastAsia="zh-CN"/>
        </w:rPr>
      </w:pPr>
      <w:bookmarkStart w:id="3" w:name="_Toc8599"/>
      <w:r>
        <w:rPr>
          <w:rFonts w:ascii="仿宋" w:eastAsia="仿宋" w:hAnsi="仿宋" w:cs="仿宋" w:hint="eastAsia"/>
          <w:lang w:eastAsia="zh-CN"/>
        </w:rPr>
        <w:t>(一)、镭矿项目背景分析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镭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镭矿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我们的背景分析将深入挖掘当前行业的发展趋势，通过对竞争态势的全面审视，找到镭矿项目在这个潮流中的定位。同时，我们将关注行业内涌现的新兴机遇，以便镭矿项目更好地融入行业发展的潮流中。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镭矿项目提供了强大的发展动力。我们将聚焦于行业内最新的技术发展趋势，包括但不限于人工智能、大数据分析、物联网等领域。通过深度的技术研究，我们将确保镭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镭矿项目发展的源泉。我们将投入更多的精力对市场需求进行深入剖析，超越表面的需求，深入挖掘潜在的市场痛点和机遇。通过对市场需求的细致了解，镭矿项目将更有针对性地设计解决方案，满足市场的多样化需求，从而更好地促进镭矿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镭矿项目战略至关重要。我们将对竞争态势进行更为深入的分析，包括但不限于市场份额、产品特点、客户满意度等多个维度。通过深度的竞争分析，镭矿项目将能够更准确地把握市场脉搏，制定具有竞争力的镭矿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镭矿项目的发展具有直接的影响。我们将进行更为全面的法规和政策分析，了解行业发展中的潜在法律风险和合规挑战。通过充分了解和遵守相关法规，镭矿项目将确保在法律框架内合法合规运营，为镭矿项目的稳健发展提供有力支持。</w:t>
      </w:r>
    </w:p>
    <w:p>
      <w:pPr>
        <w:pStyle w:val="Heading2"/>
        <w:ind w:firstLine="560" w:firstLineChars="200"/>
        <w:rPr>
          <w:rFonts w:ascii="仿宋" w:eastAsia="仿宋" w:hAnsi="仿宋" w:cs="仿宋" w:hint="eastAsia"/>
          <w:sz w:val="28"/>
          <w:lang w:eastAsia="zh-CN"/>
        </w:rPr>
      </w:pPr>
      <w:bookmarkStart w:id="4" w:name="_Toc7990"/>
      <w:r>
        <w:rPr>
          <w:rFonts w:ascii="仿宋" w:eastAsia="仿宋" w:hAnsi="仿宋" w:cs="仿宋" w:hint="eastAsia"/>
          <w:sz w:val="28"/>
          <w:lang w:eastAsia="zh-CN"/>
        </w:rPr>
        <w:t>(二)、镭矿项目建设必要性分析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镭矿项目建设的迫切性源于对行业发展趋势的深刻洞察。我们正处于一个行业变革的时代，科技创新、数字化转型成为企业发展的关键动力。镭矿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镭矿项目建设不仅仅是为了跟上潮流，更是为了通过技术创新推动企业的持续发展。通过引入先进的技术和解决方案，镭矿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镭矿项目的建设成为必然选择，通过提高产品质量、拓展服务领域，从而在竞争中获得更多的机会。镭矿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镭矿项目建设的必要性体现在对客户需求更精准的满足。通过镭矿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镭矿项目建设的背后是对企业持续创新的追求。只有通过不断创新，企业才能在竞争中立于不败之地。镭矿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0824"/>
      <w:r>
        <w:rPr>
          <w:rFonts w:ascii="仿宋" w:eastAsia="仿宋" w:hAnsi="仿宋" w:cs="仿宋" w:hint="eastAsia"/>
          <w:sz w:val="28"/>
          <w:lang w:eastAsia="zh-CN"/>
        </w:rPr>
        <w:t>二、镭矿项目概论</w:t>
      </w:r>
      <w:bookmarkEnd w:id="5"/>
    </w:p>
    <w:p>
      <w:pPr>
        <w:pStyle w:val="Heading2"/>
        <w:rPr>
          <w:rFonts w:ascii="仿宋" w:eastAsia="仿宋" w:hAnsi="仿宋" w:cs="仿宋" w:hint="eastAsia"/>
          <w:lang w:eastAsia="zh-CN"/>
        </w:rPr>
      </w:pPr>
      <w:bookmarkStart w:id="6" w:name="_Toc13477"/>
      <w:r>
        <w:rPr>
          <w:rFonts w:ascii="仿宋" w:eastAsia="仿宋" w:hAnsi="仿宋" w:cs="仿宋" w:hint="eastAsia"/>
          <w:lang w:eastAsia="zh-CN"/>
        </w:rPr>
        <w:t>(一)、镭矿项目概况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镭矿项目的起源追溯至对市场的深入洞察。市场的不断演变与变革为镭矿项目提供了难得的机遇。当前市场存在的需求缺口和变革的大环境共同构成了镭矿项目的背景。这个镭矿项目旨在充分利用市场机遇，填补行业中尚未满足的需求，为客户提供全新的解决方案。市场的变革和需求的增长使得这个镭矿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镭矿项目名称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镭矿项目正式命名为镭矿。这个名称不仅仅是一个标识，更代表了镭矿项目的核心理念和愿景。它蕴含着镭矿项目所要解决问题的关键字，具有强烈的表达和辨识度，为镭矿项目树立了鲜明的品牌形象。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镭矿项目目标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镭矿项目的核心目标是提供一种全新、高效的解决方案，满足客户日益增长的需求。镭矿项目追求的不仅仅是满足市场需求，更是在市场中获得卓越的竞争优势。通过不断提升产品或服务的质量和创新水平，镭矿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镭矿项目范围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镭矿项目全面涵盖了产品研发、制造、市场推广和售后服务，确保从产品设计到最终用户体验的全方位关注。这一全面的镭矿项目范围是为了确保镭矿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镭矿项目时间表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镭矿项目计划在未来18个月内完成，包括研发、测试、市场试点和正式推出等不同阶段。这个时间表的合理设计是为了确保镭矿项目各个阶段的顺利推进，以便按时交付高质量的成果。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镭矿项目预算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镭矿项目总预算估算为XX百万美元，主要分配在研发、市场推广、人员培训和运营等方面。这一充足的预算为镭矿项目提供了充足的资源，确保镭矿项目在各个方面都能取得优异的表现。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镭矿项目风险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镭矿项目可能面临的风险包括市场接受度低、技术难题、竞争激烈等。镭矿项目团队已经制定了相应的风险应对计划，通过前瞻性的风险管理，确保镭矿项目在面对不确定性时能够迅速做出应对。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镭矿项目团队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镭矿项目汇聚了一支经验丰富、多领域专业素养的核心团队，确保镭矿项目在各个方面都能拥有高水平的执行力。团队的协同作战是镭矿项目成功的关键因素之一。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镭矿项目背景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镭矿项目的背景根植于市场对更高效、创新产品的渴望，同时也受到科技发展对行业格局的深刻改变的影响。这为镭矿项目提供了广阔的发展空间和市场需求。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镭矿项目现状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截至目前，镭矿项目已完成市场调研和技术验证，取得了初步的成功。这为镭矿项目在未来的发展奠定了坚实的基础，为更远大的目标打下了坚实的基石。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8051"/>
      <w:r>
        <w:rPr>
          <w:rFonts w:ascii="仿宋" w:eastAsia="仿宋" w:hAnsi="仿宋" w:cs="仿宋" w:hint="eastAsia"/>
          <w:sz w:val="28"/>
          <w:lang w:eastAsia="zh-CN"/>
        </w:rPr>
        <w:t>(二)、镭矿项目目标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keyword》镭矿项目首要业务目标是在市场中占据有利地位，实现产品/服务的成功推广和销售。通过不断提升产品质量、创新性，镭矿项目追求成为行业中的领导者，赢得更多客户的青睐。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在科技迅速发展的时代，镭矿项目着眼于技术创新。通过持续的研发和技术升级，镭矿项目旨在推出更具创新性的产品或服务，以满足市场对新鲜、先进解决方案的需求。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为了建立可持续的客户关系，镭矿项目设定了客户满意度目标。通过提供卓越的产品质量和优质的客户服务，镭矿项目追求赢得客户的信任和忠诚度，确保他们的满意度达到行业领先水平。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镭矿项目注重社会责任和可持续发展。通过实施环保、社会责任镭矿项目，镭矿项目致力于在经济发展的同时保护环境，促进社会公平，实现可持续经营。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镭矿项目的团队是实现目标的核心驱动力。因此，镭矿项目设定了团队发展目标，包括提升团队成员的专业技能、培养领导力，以及搭建协同高效的团队工作氛围。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7253"/>
      <w:r>
        <w:rPr>
          <w:rFonts w:ascii="仿宋" w:eastAsia="仿宋" w:hAnsi="仿宋" w:cs="仿宋" w:hint="eastAsia"/>
          <w:sz w:val="28"/>
          <w:lang w:eastAsia="zh-CN"/>
        </w:rPr>
        <w:t>(三)、镭矿项目提出的理由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镭矿项目提出的理由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镭矿项目的提出源于对市场机遇的深刻洞察。当前市场中存在的需求缺口和行业发展趋势表明，有巨大的商业机会等待被开发。通过准确捕捉市场机遇，镭矿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镭矿项目的理念基于对技术创新的信仰。通过持续的研发和技术投入，镭矿项目有望推出更具创新性的产品或服务。在科技飞速发展的当下，镭矿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镭矿项目的提出是为了增强企业的行业竞争力。通过提升产品或服务的质量和独特性，镭矿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镭矿项目响应了消费者需求的变化。随着社会和科技的不断发展，消费者对产品和服务的需求也在发生变化。通过深入了解并及时回应消费者的新需求，镭矿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镭矿项目的提出是企业战略发展规划的一部分。在面对日益激烈的市场竞争和不断变化的商业环境中，镭矿项目作为企业战略的一环，旨在为企业开辟新的增长领域，巩固企业在行业中的地位。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镭矿项目的提出不仅仅是基于商业考量，还注重社会责任。通过推出环保、社会责任等方面的镭矿项目，镭矿企业可以在社会中树立积极形象，为社会做出积极贡献，实现经济效益和社会效益的双赢。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镭矿项目的提出反映了对利益相关者期望的关注。包括客户、员工、投资者等利益相关者在企业发展中都有着各自的期望，镭矿项目力求在满足这些期望的同时，取得更大的共赢。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9513"/>
      <w:r>
        <w:rPr>
          <w:rFonts w:ascii="仿宋" w:eastAsia="仿宋" w:hAnsi="仿宋" w:cs="仿宋" w:hint="eastAsia"/>
          <w:sz w:val="28"/>
          <w:lang w:eastAsia="zh-CN"/>
        </w:rPr>
        <w:t>(四)、镭矿项目意义</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在实施镭矿项目的过程中，我们不仅仅是在追逐商业成功，更是为企业和社会的多个层面创造了深远的意义。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镭矿项目的首要意义在于提升企业的市场竞争力。通过持续的创新和对产品质量的高标准要求，镭矿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镭矿项目的推进将促使行业技术水平的提升。通过引入先进技术和创新性解决方案，镭矿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在社会层面，镭矿项目不仅创造了大量就业机会，提高了就业水平，还注重社会责任和环保。通过参与社会公益事业和推动环保镭矿项目，镭矿项目为社会贡献了一份力量，体现了企业对社会的积极回馈。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综合而言，镭矿项目意义重大，不仅推动了企业的发展，也为行业和社会的进步贡献了积极力量。这是一个全面而深刻的影响，将在未来产生可持续的正面效应。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8517"/>
      <w:r>
        <w:rPr>
          <w:rFonts w:ascii="仿宋" w:eastAsia="仿宋" w:hAnsi="仿宋" w:cs="仿宋" w:hint="eastAsia"/>
          <w:sz w:val="28"/>
          <w:lang w:eastAsia="zh-CN"/>
        </w:rPr>
        <w:t>(五)、镭矿项目背景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在当今迅猛发展的商业环境中，镭矿项目的动因根植于对多方面因素的审慎考量。这个镭矿项目的提出并非孤立的决策，而是对企业所处背景深入思考的产物。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市场的不断演变是镭矿项目背后的首要原因。科技的迅速发展和全球市场的快速变化使得企业必须灵活应对。镭矿项目应运而生，旨在通过创新性的解决方案迎合市场的多变需求，赢得竞争中的先机。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竞争的激烈程度也是镭矿项目背景中不可忽视的一环。企业需要在激烈竞争中脱颖而出，为此，镭矿项目致力于打破常规，提供独特的价值主张，以吸引客户并确保市场份额的增长。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技术的迅速发展为企业带来了机遇与挑战。作为镭矿项目启动的背景之一，对新兴技术的应用将有助于提升企业的技术水平，使其在不断演进的商业环境中保持竞争优势。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此外，社会对企业责任的期望也在逐渐升高。镭矿项目充分融入了社会责任的理念，通过可持续经营和社会公益镭矿项目，企图为社会贡献一份力量，在商业成功的同时关注社会价值。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30574"/>
      <w:r>
        <w:rPr>
          <w:rFonts w:ascii="仿宋" w:eastAsia="仿宋" w:hAnsi="仿宋" w:cs="仿宋" w:hint="eastAsia"/>
          <w:sz w:val="28"/>
          <w:lang w:eastAsia="zh-CN"/>
        </w:rPr>
        <w:t>三、镭矿项目绩效评估</w:t>
      </w:r>
      <w:bookmarkEnd w:id="11"/>
    </w:p>
    <w:p>
      <w:pPr>
        <w:pStyle w:val="Heading2"/>
        <w:rPr>
          <w:rFonts w:ascii="仿宋" w:eastAsia="仿宋" w:hAnsi="仿宋" w:cs="仿宋" w:hint="eastAsia"/>
          <w:lang w:eastAsia="zh-CN"/>
        </w:rPr>
      </w:pPr>
      <w:bookmarkStart w:id="12" w:name="_Toc27095"/>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在镭矿项目中，我们设计了一套全面的绩效评估指标，以确保镭矿项目的可控和成功交付。这些指标跨足镭矿项目目标、成本、进度和质量等多个维度，为我们提供了全面洞察镭矿项目的健康状况。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镭矿项目目标达成率是我们关注的首要指标。我们设定了明确的目标，并通过定期监测和评估，迅速发现并应对潜在的目标偏差。这为镭矿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成本绩效是另一个核心关注点。通过实际成本与预算成本的对比分析，我们深入了解成本差异的原因，及时调整资源分配，保持镭矿项目在经济效益方面的合理水平。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镭矿项目进度作为关键的绩效指标之一，得到了精心的关注。我们制定了详细的镭矿项目进度计划，并设立了进度符合度指标，确保实际进度与计划进度保持一致。这使我们能够快速发现和解决潜在的进度问题，保持镭矿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镭矿项目绩效的不可或缺的一环。我们引入了一系列的质量标准和客户满意度指标，以确保镭矿项目交付的成果在质量上达到或超越预期水平。通过持续监测这些指标，我们努力提升镭矿项目整体质量水平，为镭矿项目的成功交付提供有力保障。通过这些科学且全面的绩效评估，我们能够更好地引导镭矿项目的持续改进，确保镭矿项目目标的顺利达成。</w:t>
      </w:r>
    </w:p>
    <w:p>
      <w:pPr>
        <w:pStyle w:val="Heading2"/>
        <w:ind w:firstLine="560" w:firstLineChars="200"/>
        <w:rPr>
          <w:rFonts w:ascii="仿宋" w:eastAsia="仿宋" w:hAnsi="仿宋" w:cs="仿宋" w:hint="eastAsia"/>
          <w:sz w:val="28"/>
          <w:lang w:eastAsia="zh-CN"/>
        </w:rPr>
      </w:pPr>
      <w:bookmarkStart w:id="13" w:name="_Toc5500"/>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绩效评估是镭矿项目中的关键环节，为确保镭矿项目达到预期目标，我们采用了多层次、多维度的绩效评估方法。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镭矿项目的战略目标对齐，确保每个决策和行动都与镭矿项目整体目标保持一致。团队会定期召开战略对齐会议，审视当前工作与镭矿项目战略是否保持一致，以及是否需要调整战略方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镭矿项目进度、质量、成本和风险等方面。这些指标通过数据收集和分析，为镭矿项目管理团队提供了客观的评估依据。例如，我们通过镭矿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绩效评估不仅仅停留在镭矿项目内部，还考虑了镭矿项目对外部环境的影响。我们定期进行干系人满意度调查，以了解各利益相关方对镭矿项目的期望和满意度，并及时做出调整。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这种多层次、多角度的绩效评估方法，使得我们能够全面了解镭矿项目的运行状态，及时做出调整，确保镭矿项目在不断变化的环境中保持稳健前行。</w:t>
      </w:r>
    </w:p>
    <w:p>
      <w:pPr>
        <w:pStyle w:val="Heading2"/>
        <w:ind w:firstLine="560" w:firstLineChars="200"/>
        <w:rPr>
          <w:rFonts w:ascii="仿宋" w:eastAsia="仿宋" w:hAnsi="仿宋" w:cs="仿宋" w:hint="eastAsia"/>
          <w:sz w:val="28"/>
          <w:lang w:eastAsia="zh-CN"/>
        </w:rPr>
      </w:pPr>
      <w:bookmarkStart w:id="14" w:name="_Toc25249"/>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为了确保镭矿项目的有效管理和不断优化，我们采用了精心设计的绩效评估周期。这个周期旨在实现灵活、实时和全面的评估，以适应镭矿项目执行中的各种挑战。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镭矿项目的不同需求，分为短期、中期和长期。短期评估关注每个迭代或工作周期，以及时发现和解决当前任务中的问题。中期评估涵盖几个迭代，深入了解整体镭矿项目的趋势和性能。长期评估则着眼于整个镭矿项目阶段，确保镭矿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镭矿项目管理工具和协作平台，团队成员能够随时更新和分享镭矿项目数据。这种实时性的反馈机制使我们能够及时察觉潜在问题，快速调整，保持镭矿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镭矿项目的决策制定密不可分。每个周期的镭矿项目回顾会议成为集体总结经验、识别问题深层次原因并找到创新解决方案的平台。这种定期的反思与调整机制使镭矿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6611"/>
      <w:r>
        <w:rPr>
          <w:rFonts w:ascii="仿宋" w:eastAsia="仿宋" w:hAnsi="仿宋" w:cs="仿宋" w:hint="eastAsia"/>
          <w:sz w:val="28"/>
          <w:lang w:eastAsia="zh-CN"/>
        </w:rPr>
        <w:t>四、镭矿项目危机管理</w:t>
      </w:r>
      <w:bookmarkEnd w:id="15"/>
    </w:p>
    <w:p>
      <w:pPr>
        <w:pStyle w:val="Heading2"/>
        <w:rPr>
          <w:rFonts w:ascii="仿宋" w:eastAsia="仿宋" w:hAnsi="仿宋" w:cs="仿宋" w:hint="eastAsia"/>
          <w:lang w:eastAsia="zh-CN"/>
        </w:rPr>
      </w:pPr>
      <w:bookmarkStart w:id="16" w:name="_Toc29496"/>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镭矿项目危机管理中，危机预警与识别是确保镭矿项目稳健运行的核心步骤。通过建立全面的监测机制，镭矿项目团队旨在及时发现和理解潜在的风险和危机因素，以便采取及时的预防和应对措施，确保镭矿项目持续处于可控状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首先，通过深入的风险评估，镭矿项目团队全面分析了整个镭矿项目和各个阶段可能存在的威胁。这包括准确评估每个潜在风险的发生概率和可能影响的程度，为后续危机预警提供了有力支持。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镭矿项目团队着重于明确定义镭矿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镭矿项目进展的持续监控，团队能够及时发现潜在问题并作出迅速反应。镭矿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在这一阶段，团队的专业素养和反应速度将发挥至关重要的作用，以确保潜在危机能够在初期得到有效的处理，最大程度地减轻负面影响。通过危机预警与识别，镭矿项目得以更有序、可控地推进。</w:t>
      </w:r>
    </w:p>
    <w:p>
      <w:pPr>
        <w:pStyle w:val="Heading2"/>
        <w:ind w:firstLine="560" w:firstLineChars="200"/>
        <w:rPr>
          <w:rFonts w:ascii="仿宋" w:eastAsia="仿宋" w:hAnsi="仿宋" w:cs="仿宋" w:hint="eastAsia"/>
          <w:sz w:val="28"/>
          <w:lang w:eastAsia="zh-CN"/>
        </w:rPr>
      </w:pPr>
      <w:bookmarkStart w:id="17" w:name="_Toc23130"/>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在危机发生时，镭矿项目团队立即行动，成立了应急小组。该小组的任务是迅速制定并实施紧急应对措施，以最小化潜在损失。以下是采取的主要措施：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暂停镭矿项目进度：为遏制危机蔓延，镭矿项目暂时停止进行，以便全面评估当前状况。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资源重新分配：重新评估镭矿项目资源的分配，确保最大限度地减小损失。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https://d.book118.com/145220212312011040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镭矿项目计划设计方案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镭矿项目计划设计方案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镭矿项目计划设计方案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镭矿项目计划设计方案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镭矿项目计划设计方案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镭矿项目计划设计方案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镭矿项目计划设计方案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镭矿项目计划设计方案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镭矿项目计划设计方案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镭矿项目计划设计方案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镭矿项目计划设计方案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镭矿项目计划设计方案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镭矿项目计划设计方案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镭矿项目计划设计方案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镭矿项目计划设计方案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镭矿项目计划设计方案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镭矿项目计划设计方案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ED2E4E"/>
    <w:rsid w:val="01ED2E4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5220212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2024-01-08T08:04:00Z</dcterms:created>
  <dcterms:modified xsi:type="dcterms:W3CDTF">2024-01-08T08:04:25Z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9A8816B387CF4776B9EA86594820D641_11</vt:lpwstr>
  </property>
  <property fmtid="{D5CDD505-2E9C-101B-9397-08002B2CF9AE}" pid="3" name="KSOProductBuildVer">
    <vt:lpwstr>2052-12.1.0.16120</vt:lpwstr>
  </property>
</Properties>
</file>