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PVC抗冲改性型项目规划设计蓝图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25" w:history="1">
        <w:r>
          <w:rPr>
            <w:rFonts w:ascii="仿宋" w:eastAsia="仿宋" w:hAnsi="仿宋" w:cs="仿宋" w:hint="eastAsia"/>
            <w:lang w:eastAsia="zh-CN"/>
          </w:rPr>
          <w:t>前言</w:t>
        </w:r>
        <w:r>
          <w:tab/>
        </w:r>
        <w:r>
          <w:fldChar w:fldCharType="begin"/>
        </w:r>
        <w:r>
          <w:instrText xml:space="preserve"> PAGEREF _Toc10725 \h </w:instrText>
        </w:r>
        <w:r>
          <w:fldChar w:fldCharType="separate"/>
        </w:r>
        <w:r>
          <w:t>3</w:t>
        </w:r>
        <w:r>
          <w:fldChar w:fldCharType="end"/>
        </w:r>
      </w:hyperlink>
    </w:p>
    <w:p>
      <w:pPr>
        <w:pStyle w:val="TOC1"/>
        <w:tabs>
          <w:tab w:val="right" w:leader="dot" w:pos="8306"/>
        </w:tabs>
      </w:pPr>
      <w:hyperlink w:anchor="_Toc21974" w:history="1">
        <w:r>
          <w:rPr>
            <w:rFonts w:ascii="仿宋" w:eastAsia="仿宋" w:hAnsi="仿宋" w:cs="仿宋" w:hint="eastAsia"/>
            <w:lang w:eastAsia="zh-CN"/>
          </w:rPr>
          <w:t>一、PVC抗冲改性型项目建设背景及必要性分析</w:t>
        </w:r>
        <w:r>
          <w:tab/>
        </w:r>
        <w:r>
          <w:fldChar w:fldCharType="begin"/>
        </w:r>
        <w:r>
          <w:instrText xml:space="preserve"> PAGEREF _Toc21974 \h </w:instrText>
        </w:r>
        <w:r>
          <w:fldChar w:fldCharType="separate"/>
        </w:r>
        <w:r>
          <w:t>3</w:t>
        </w:r>
        <w:r>
          <w:fldChar w:fldCharType="end"/>
        </w:r>
      </w:hyperlink>
    </w:p>
    <w:p>
      <w:pPr>
        <w:pStyle w:val="TOC2"/>
        <w:tabs>
          <w:tab w:val="right" w:leader="dot" w:pos="8306"/>
        </w:tabs>
      </w:pPr>
      <w:hyperlink w:anchor="_Toc15626" w:history="1">
        <w:r>
          <w:rPr>
            <w:rFonts w:ascii="仿宋" w:eastAsia="仿宋" w:hAnsi="仿宋" w:cs="仿宋" w:hint="eastAsia"/>
            <w:lang w:eastAsia="zh-CN"/>
          </w:rPr>
          <w:t>(一)、PVC抗冲改性型项目背景分析</w:t>
        </w:r>
        <w:r>
          <w:tab/>
        </w:r>
        <w:r>
          <w:fldChar w:fldCharType="begin"/>
        </w:r>
        <w:r>
          <w:instrText xml:space="preserve"> PAGEREF _Toc15626 \h </w:instrText>
        </w:r>
        <w:r>
          <w:fldChar w:fldCharType="separate"/>
        </w:r>
        <w:r>
          <w:t>3</w:t>
        </w:r>
        <w:r>
          <w:fldChar w:fldCharType="end"/>
        </w:r>
      </w:hyperlink>
    </w:p>
    <w:p>
      <w:pPr>
        <w:pStyle w:val="TOC2"/>
        <w:tabs>
          <w:tab w:val="right" w:leader="dot" w:pos="8306"/>
        </w:tabs>
      </w:pPr>
      <w:hyperlink w:anchor="_Toc2119" w:history="1">
        <w:r>
          <w:rPr>
            <w:rFonts w:ascii="仿宋" w:eastAsia="仿宋" w:hAnsi="仿宋" w:cs="仿宋" w:hint="eastAsia"/>
            <w:lang w:eastAsia="zh-CN"/>
          </w:rPr>
          <w:t>(二)、PVC抗冲改性型项目建设必要性分析</w:t>
        </w:r>
        <w:r>
          <w:tab/>
        </w:r>
        <w:r>
          <w:fldChar w:fldCharType="begin"/>
        </w:r>
        <w:r>
          <w:instrText xml:space="preserve"> PAGEREF _Toc2119 \h </w:instrText>
        </w:r>
        <w:r>
          <w:fldChar w:fldCharType="separate"/>
        </w:r>
        <w:r>
          <w:t>5</w:t>
        </w:r>
        <w:r>
          <w:fldChar w:fldCharType="end"/>
        </w:r>
      </w:hyperlink>
    </w:p>
    <w:p>
      <w:pPr>
        <w:pStyle w:val="TOC1"/>
        <w:tabs>
          <w:tab w:val="right" w:leader="dot" w:pos="8306"/>
        </w:tabs>
      </w:pPr>
      <w:hyperlink w:anchor="_Toc7733" w:history="1">
        <w:r>
          <w:rPr>
            <w:rFonts w:ascii="仿宋" w:eastAsia="仿宋" w:hAnsi="仿宋" w:cs="仿宋" w:hint="eastAsia"/>
            <w:lang w:eastAsia="zh-CN"/>
          </w:rPr>
          <w:t>二、PVC抗冲改性型项目选址可行性分析</w:t>
        </w:r>
        <w:r>
          <w:tab/>
        </w:r>
        <w:r>
          <w:fldChar w:fldCharType="begin"/>
        </w:r>
        <w:r>
          <w:instrText xml:space="preserve"> PAGEREF _Toc7733 \h </w:instrText>
        </w:r>
        <w:r>
          <w:fldChar w:fldCharType="separate"/>
        </w:r>
        <w:r>
          <w:t>6</w:t>
        </w:r>
        <w:r>
          <w:fldChar w:fldCharType="end"/>
        </w:r>
      </w:hyperlink>
    </w:p>
    <w:p>
      <w:pPr>
        <w:pStyle w:val="TOC2"/>
        <w:tabs>
          <w:tab w:val="right" w:leader="dot" w:pos="8306"/>
        </w:tabs>
      </w:pPr>
      <w:hyperlink w:anchor="_Toc18153" w:history="1">
        <w:r>
          <w:rPr>
            <w:rFonts w:ascii="仿宋" w:eastAsia="仿宋" w:hAnsi="仿宋" w:cs="仿宋" w:hint="eastAsia"/>
            <w:lang w:eastAsia="zh-CN"/>
          </w:rPr>
          <w:t>(一)、PVC抗冲改性型项目选址</w:t>
        </w:r>
        <w:r>
          <w:tab/>
        </w:r>
        <w:r>
          <w:fldChar w:fldCharType="begin"/>
        </w:r>
        <w:r>
          <w:instrText xml:space="preserve"> PAGEREF _Toc18153 \h </w:instrText>
        </w:r>
        <w:r>
          <w:fldChar w:fldCharType="separate"/>
        </w:r>
        <w:r>
          <w:t>6</w:t>
        </w:r>
        <w:r>
          <w:fldChar w:fldCharType="end"/>
        </w:r>
      </w:hyperlink>
    </w:p>
    <w:p>
      <w:pPr>
        <w:pStyle w:val="TOC2"/>
        <w:tabs>
          <w:tab w:val="right" w:leader="dot" w:pos="8306"/>
        </w:tabs>
      </w:pPr>
      <w:hyperlink w:anchor="_Toc22784" w:history="1">
        <w:r>
          <w:rPr>
            <w:rFonts w:ascii="仿宋" w:eastAsia="仿宋" w:hAnsi="仿宋" w:cs="仿宋" w:hint="eastAsia"/>
            <w:lang w:eastAsia="zh-CN"/>
          </w:rPr>
          <w:t>(二)、用地控制指标</w:t>
        </w:r>
        <w:r>
          <w:tab/>
        </w:r>
        <w:r>
          <w:fldChar w:fldCharType="begin"/>
        </w:r>
        <w:r>
          <w:instrText xml:space="preserve"> PAGEREF _Toc22784 \h </w:instrText>
        </w:r>
        <w:r>
          <w:fldChar w:fldCharType="separate"/>
        </w:r>
        <w:r>
          <w:t>6</w:t>
        </w:r>
        <w:r>
          <w:fldChar w:fldCharType="end"/>
        </w:r>
      </w:hyperlink>
    </w:p>
    <w:p>
      <w:pPr>
        <w:pStyle w:val="TOC2"/>
        <w:tabs>
          <w:tab w:val="right" w:leader="dot" w:pos="8306"/>
        </w:tabs>
      </w:pPr>
      <w:hyperlink w:anchor="_Toc23317" w:history="1">
        <w:r>
          <w:rPr>
            <w:rFonts w:ascii="仿宋" w:eastAsia="仿宋" w:hAnsi="仿宋" w:cs="仿宋" w:hint="eastAsia"/>
            <w:lang w:eastAsia="zh-CN"/>
          </w:rPr>
          <w:t>(三)、节约用地措施</w:t>
        </w:r>
        <w:r>
          <w:tab/>
        </w:r>
        <w:r>
          <w:fldChar w:fldCharType="begin"/>
        </w:r>
        <w:r>
          <w:instrText xml:space="preserve"> PAGEREF _Toc23317 \h </w:instrText>
        </w:r>
        <w:r>
          <w:fldChar w:fldCharType="separate"/>
        </w:r>
        <w:r>
          <w:t>8</w:t>
        </w:r>
        <w:r>
          <w:fldChar w:fldCharType="end"/>
        </w:r>
      </w:hyperlink>
    </w:p>
    <w:p>
      <w:pPr>
        <w:pStyle w:val="TOC2"/>
        <w:tabs>
          <w:tab w:val="right" w:leader="dot" w:pos="8306"/>
        </w:tabs>
      </w:pPr>
      <w:hyperlink w:anchor="_Toc21754" w:history="1">
        <w:r>
          <w:rPr>
            <w:rFonts w:ascii="仿宋" w:eastAsia="仿宋" w:hAnsi="仿宋" w:cs="仿宋" w:hint="eastAsia"/>
            <w:lang w:eastAsia="zh-CN"/>
          </w:rPr>
          <w:t>(四)、总图布置方案</w:t>
        </w:r>
        <w:r>
          <w:tab/>
        </w:r>
        <w:r>
          <w:fldChar w:fldCharType="begin"/>
        </w:r>
        <w:r>
          <w:instrText xml:space="preserve"> PAGEREF _Toc21754 \h </w:instrText>
        </w:r>
        <w:r>
          <w:fldChar w:fldCharType="separate"/>
        </w:r>
        <w:r>
          <w:t>9</w:t>
        </w:r>
        <w:r>
          <w:fldChar w:fldCharType="end"/>
        </w:r>
      </w:hyperlink>
    </w:p>
    <w:p>
      <w:pPr>
        <w:pStyle w:val="TOC2"/>
        <w:tabs>
          <w:tab w:val="right" w:leader="dot" w:pos="8306"/>
        </w:tabs>
      </w:pPr>
      <w:hyperlink w:anchor="_Toc11080" w:history="1">
        <w:r>
          <w:rPr>
            <w:rFonts w:ascii="仿宋" w:eastAsia="仿宋" w:hAnsi="仿宋" w:cs="仿宋" w:hint="eastAsia"/>
            <w:lang w:eastAsia="zh-CN"/>
          </w:rPr>
          <w:t>(五)、选址综合评价</w:t>
        </w:r>
        <w:r>
          <w:tab/>
        </w:r>
        <w:r>
          <w:fldChar w:fldCharType="begin"/>
        </w:r>
        <w:r>
          <w:instrText xml:space="preserve"> PAGEREF _Toc11080 \h </w:instrText>
        </w:r>
        <w:r>
          <w:fldChar w:fldCharType="separate"/>
        </w:r>
        <w:r>
          <w:t>10</w:t>
        </w:r>
        <w:r>
          <w:fldChar w:fldCharType="end"/>
        </w:r>
      </w:hyperlink>
    </w:p>
    <w:p>
      <w:pPr>
        <w:pStyle w:val="TOC1"/>
        <w:tabs>
          <w:tab w:val="right" w:leader="dot" w:pos="8306"/>
        </w:tabs>
      </w:pPr>
      <w:hyperlink w:anchor="_Toc20249" w:history="1">
        <w:r>
          <w:rPr>
            <w:rFonts w:ascii="仿宋" w:eastAsia="仿宋" w:hAnsi="仿宋" w:cs="仿宋" w:hint="eastAsia"/>
            <w:lang w:eastAsia="zh-CN"/>
          </w:rPr>
          <w:t>三、PVC抗冲改性型项目建设单位说明</w:t>
        </w:r>
        <w:r>
          <w:tab/>
        </w:r>
        <w:r>
          <w:fldChar w:fldCharType="begin"/>
        </w:r>
        <w:r>
          <w:instrText xml:space="preserve"> PAGEREF _Toc20249 \h </w:instrText>
        </w:r>
        <w:r>
          <w:fldChar w:fldCharType="separate"/>
        </w:r>
        <w:r>
          <w:t>11</w:t>
        </w:r>
        <w:r>
          <w:fldChar w:fldCharType="end"/>
        </w:r>
      </w:hyperlink>
    </w:p>
    <w:p>
      <w:pPr>
        <w:pStyle w:val="TOC2"/>
        <w:tabs>
          <w:tab w:val="right" w:leader="dot" w:pos="8306"/>
        </w:tabs>
      </w:pPr>
      <w:hyperlink w:anchor="_Toc22379" w:history="1">
        <w:r>
          <w:rPr>
            <w:rFonts w:ascii="仿宋" w:eastAsia="仿宋" w:hAnsi="仿宋" w:cs="仿宋" w:hint="eastAsia"/>
            <w:lang w:eastAsia="zh-CN"/>
          </w:rPr>
          <w:t>(一)、PVC抗冲改性型项目承办单位基本情况</w:t>
        </w:r>
        <w:r>
          <w:tab/>
        </w:r>
        <w:r>
          <w:fldChar w:fldCharType="begin"/>
        </w:r>
        <w:r>
          <w:instrText xml:space="preserve"> PAGEREF _Toc22379 \h </w:instrText>
        </w:r>
        <w:r>
          <w:fldChar w:fldCharType="separate"/>
        </w:r>
        <w:r>
          <w:t>11</w:t>
        </w:r>
        <w:r>
          <w:fldChar w:fldCharType="end"/>
        </w:r>
      </w:hyperlink>
    </w:p>
    <w:p>
      <w:pPr>
        <w:pStyle w:val="TOC2"/>
        <w:tabs>
          <w:tab w:val="right" w:leader="dot" w:pos="8306"/>
        </w:tabs>
      </w:pPr>
      <w:hyperlink w:anchor="_Toc27479" w:history="1">
        <w:r>
          <w:rPr>
            <w:rFonts w:ascii="仿宋" w:eastAsia="仿宋" w:hAnsi="仿宋" w:cs="仿宋" w:hint="eastAsia"/>
            <w:lang w:eastAsia="zh-CN"/>
          </w:rPr>
          <w:t>(二)、公司经济效益分析</w:t>
        </w:r>
        <w:r>
          <w:tab/>
        </w:r>
        <w:r>
          <w:fldChar w:fldCharType="begin"/>
        </w:r>
        <w:r>
          <w:instrText xml:space="preserve"> PAGEREF _Toc27479 \h </w:instrText>
        </w:r>
        <w:r>
          <w:fldChar w:fldCharType="separate"/>
        </w:r>
        <w:r>
          <w:t>12</w:t>
        </w:r>
        <w:r>
          <w:fldChar w:fldCharType="end"/>
        </w:r>
      </w:hyperlink>
    </w:p>
    <w:p>
      <w:pPr>
        <w:pStyle w:val="TOC1"/>
        <w:tabs>
          <w:tab w:val="right" w:leader="dot" w:pos="8306"/>
        </w:tabs>
      </w:pPr>
      <w:hyperlink w:anchor="_Toc20569" w:history="1">
        <w:r>
          <w:rPr>
            <w:rFonts w:ascii="仿宋" w:eastAsia="仿宋" w:hAnsi="仿宋" w:cs="仿宋" w:hint="eastAsia"/>
            <w:lang w:eastAsia="zh-CN"/>
          </w:rPr>
          <w:t>四、产品规划分析</w:t>
        </w:r>
        <w:r>
          <w:tab/>
        </w:r>
        <w:r>
          <w:fldChar w:fldCharType="begin"/>
        </w:r>
        <w:r>
          <w:instrText xml:space="preserve"> PAGEREF _Toc20569 \h </w:instrText>
        </w:r>
        <w:r>
          <w:fldChar w:fldCharType="separate"/>
        </w:r>
        <w:r>
          <w:t>13</w:t>
        </w:r>
        <w:r>
          <w:fldChar w:fldCharType="end"/>
        </w:r>
      </w:hyperlink>
    </w:p>
    <w:p>
      <w:pPr>
        <w:pStyle w:val="TOC2"/>
        <w:tabs>
          <w:tab w:val="right" w:leader="dot" w:pos="8306"/>
        </w:tabs>
      </w:pPr>
      <w:hyperlink w:anchor="_Toc2224" w:history="1">
        <w:r>
          <w:rPr>
            <w:rFonts w:ascii="仿宋" w:eastAsia="仿宋" w:hAnsi="仿宋" w:cs="仿宋" w:hint="eastAsia"/>
            <w:lang w:eastAsia="zh-CN"/>
          </w:rPr>
          <w:t>(一)、产品规划</w:t>
        </w:r>
        <w:r>
          <w:tab/>
        </w:r>
        <w:r>
          <w:fldChar w:fldCharType="begin"/>
        </w:r>
        <w:r>
          <w:instrText xml:space="preserve"> PAGEREF _Toc2224 \h </w:instrText>
        </w:r>
        <w:r>
          <w:fldChar w:fldCharType="separate"/>
        </w:r>
        <w:r>
          <w:t>13</w:t>
        </w:r>
        <w:r>
          <w:fldChar w:fldCharType="end"/>
        </w:r>
      </w:hyperlink>
    </w:p>
    <w:p>
      <w:pPr>
        <w:pStyle w:val="TOC2"/>
        <w:tabs>
          <w:tab w:val="right" w:leader="dot" w:pos="8306"/>
        </w:tabs>
      </w:pPr>
      <w:hyperlink w:anchor="_Toc3208" w:history="1">
        <w:r>
          <w:rPr>
            <w:rFonts w:ascii="仿宋" w:eastAsia="仿宋" w:hAnsi="仿宋" w:cs="仿宋" w:hint="eastAsia"/>
            <w:lang w:eastAsia="zh-CN"/>
          </w:rPr>
          <w:t>(二)、建设规模</w:t>
        </w:r>
        <w:r>
          <w:tab/>
        </w:r>
        <w:r>
          <w:fldChar w:fldCharType="begin"/>
        </w:r>
        <w:r>
          <w:instrText xml:space="preserve"> PAGEREF _Toc3208 \h </w:instrText>
        </w:r>
        <w:r>
          <w:fldChar w:fldCharType="separate"/>
        </w:r>
        <w:r>
          <w:t>14</w:t>
        </w:r>
        <w:r>
          <w:fldChar w:fldCharType="end"/>
        </w:r>
      </w:hyperlink>
    </w:p>
    <w:p>
      <w:pPr>
        <w:pStyle w:val="TOC1"/>
        <w:tabs>
          <w:tab w:val="right" w:leader="dot" w:pos="8306"/>
        </w:tabs>
      </w:pPr>
      <w:hyperlink w:anchor="_Toc4507" w:history="1">
        <w:r>
          <w:rPr>
            <w:rFonts w:ascii="仿宋" w:eastAsia="仿宋" w:hAnsi="仿宋" w:cs="仿宋" w:hint="eastAsia"/>
            <w:lang w:eastAsia="zh-CN"/>
          </w:rPr>
          <w:t>五、PVC抗冲改性型项目绩效评估</w:t>
        </w:r>
        <w:r>
          <w:tab/>
        </w:r>
        <w:r>
          <w:fldChar w:fldCharType="begin"/>
        </w:r>
        <w:r>
          <w:instrText xml:space="preserve"> PAGEREF _Toc4507 \h </w:instrText>
        </w:r>
        <w:r>
          <w:fldChar w:fldCharType="separate"/>
        </w:r>
        <w:r>
          <w:t>15</w:t>
        </w:r>
        <w:r>
          <w:fldChar w:fldCharType="end"/>
        </w:r>
      </w:hyperlink>
    </w:p>
    <w:p>
      <w:pPr>
        <w:pStyle w:val="TOC2"/>
        <w:tabs>
          <w:tab w:val="right" w:leader="dot" w:pos="8306"/>
        </w:tabs>
      </w:pPr>
      <w:hyperlink w:anchor="_Toc19199" w:history="1">
        <w:r>
          <w:rPr>
            <w:rFonts w:ascii="仿宋" w:eastAsia="仿宋" w:hAnsi="仿宋" w:cs="仿宋" w:hint="eastAsia"/>
            <w:lang w:eastAsia="zh-CN"/>
          </w:rPr>
          <w:t>(一)、绩效评估指标</w:t>
        </w:r>
        <w:r>
          <w:tab/>
        </w:r>
        <w:r>
          <w:fldChar w:fldCharType="begin"/>
        </w:r>
        <w:r>
          <w:instrText xml:space="preserve"> PAGEREF _Toc19199 \h </w:instrText>
        </w:r>
        <w:r>
          <w:fldChar w:fldCharType="separate"/>
        </w:r>
        <w:r>
          <w:t>15</w:t>
        </w:r>
        <w:r>
          <w:fldChar w:fldCharType="end"/>
        </w:r>
      </w:hyperlink>
    </w:p>
    <w:p>
      <w:pPr>
        <w:pStyle w:val="TOC2"/>
        <w:tabs>
          <w:tab w:val="right" w:leader="dot" w:pos="8306"/>
        </w:tabs>
      </w:pPr>
      <w:hyperlink w:anchor="_Toc5549" w:history="1">
        <w:r>
          <w:rPr>
            <w:rFonts w:ascii="仿宋" w:eastAsia="仿宋" w:hAnsi="仿宋" w:cs="仿宋" w:hint="eastAsia"/>
            <w:lang w:eastAsia="zh-CN"/>
          </w:rPr>
          <w:t>(二)、绩效评估方法</w:t>
        </w:r>
        <w:r>
          <w:tab/>
        </w:r>
        <w:r>
          <w:fldChar w:fldCharType="begin"/>
        </w:r>
        <w:r>
          <w:instrText xml:space="preserve"> PAGEREF _Toc5549 \h </w:instrText>
        </w:r>
        <w:r>
          <w:fldChar w:fldCharType="separate"/>
        </w:r>
        <w:r>
          <w:t>16</w:t>
        </w:r>
        <w:r>
          <w:fldChar w:fldCharType="end"/>
        </w:r>
      </w:hyperlink>
    </w:p>
    <w:p>
      <w:pPr>
        <w:pStyle w:val="TOC2"/>
        <w:tabs>
          <w:tab w:val="right" w:leader="dot" w:pos="8306"/>
        </w:tabs>
      </w:pPr>
      <w:hyperlink w:anchor="_Toc7938" w:history="1">
        <w:r>
          <w:rPr>
            <w:rFonts w:ascii="仿宋" w:eastAsia="仿宋" w:hAnsi="仿宋" w:cs="仿宋" w:hint="eastAsia"/>
            <w:lang w:eastAsia="zh-CN"/>
          </w:rPr>
          <w:t>(三)、绩效评估周期</w:t>
        </w:r>
        <w:r>
          <w:tab/>
        </w:r>
        <w:r>
          <w:fldChar w:fldCharType="begin"/>
        </w:r>
        <w:r>
          <w:instrText xml:space="preserve"> PAGEREF _Toc7938 \h </w:instrText>
        </w:r>
        <w:r>
          <w:fldChar w:fldCharType="separate"/>
        </w:r>
        <w:r>
          <w:t>17</w:t>
        </w:r>
        <w:r>
          <w:fldChar w:fldCharType="end"/>
        </w:r>
      </w:hyperlink>
    </w:p>
    <w:p>
      <w:pPr>
        <w:pStyle w:val="TOC1"/>
        <w:tabs>
          <w:tab w:val="right" w:leader="dot" w:pos="8306"/>
        </w:tabs>
      </w:pPr>
      <w:hyperlink w:anchor="_Toc7444" w:history="1">
        <w:r>
          <w:rPr>
            <w:rFonts w:ascii="仿宋" w:eastAsia="仿宋" w:hAnsi="仿宋" w:cs="仿宋" w:hint="eastAsia"/>
            <w:lang w:eastAsia="zh-CN"/>
          </w:rPr>
          <w:t>六、PVC抗冲改性型项目土建工程</w:t>
        </w:r>
        <w:r>
          <w:tab/>
        </w:r>
        <w:r>
          <w:fldChar w:fldCharType="begin"/>
        </w:r>
        <w:r>
          <w:instrText xml:space="preserve"> PAGEREF _Toc7444 \h </w:instrText>
        </w:r>
        <w:r>
          <w:fldChar w:fldCharType="separate"/>
        </w:r>
        <w:r>
          <w:t>18</w:t>
        </w:r>
        <w:r>
          <w:fldChar w:fldCharType="end"/>
        </w:r>
      </w:hyperlink>
    </w:p>
    <w:p>
      <w:pPr>
        <w:pStyle w:val="TOC2"/>
        <w:tabs>
          <w:tab w:val="right" w:leader="dot" w:pos="8306"/>
        </w:tabs>
      </w:pPr>
      <w:hyperlink w:anchor="_Toc4635" w:history="1">
        <w:r>
          <w:rPr>
            <w:rFonts w:ascii="仿宋" w:eastAsia="仿宋" w:hAnsi="仿宋" w:cs="仿宋" w:hint="eastAsia"/>
            <w:lang w:eastAsia="zh-CN"/>
          </w:rPr>
          <w:t>(一)、建筑工程设计原则</w:t>
        </w:r>
        <w:r>
          <w:tab/>
        </w:r>
        <w:r>
          <w:fldChar w:fldCharType="begin"/>
        </w:r>
        <w:r>
          <w:instrText xml:space="preserve"> PAGEREF _Toc4635 \h </w:instrText>
        </w:r>
        <w:r>
          <w:fldChar w:fldCharType="separate"/>
        </w:r>
        <w:r>
          <w:t>18</w:t>
        </w:r>
        <w:r>
          <w:fldChar w:fldCharType="end"/>
        </w:r>
      </w:hyperlink>
    </w:p>
    <w:p>
      <w:pPr>
        <w:pStyle w:val="TOC2"/>
        <w:tabs>
          <w:tab w:val="right" w:leader="dot" w:pos="8306"/>
        </w:tabs>
      </w:pPr>
      <w:hyperlink w:anchor="_Toc27901" w:history="1">
        <w:r>
          <w:rPr>
            <w:rFonts w:ascii="仿宋" w:eastAsia="仿宋" w:hAnsi="仿宋" w:cs="仿宋" w:hint="eastAsia"/>
            <w:lang w:eastAsia="zh-CN"/>
          </w:rPr>
          <w:t>(二)、土建工程设计年限及安全等级</w:t>
        </w:r>
        <w:r>
          <w:tab/>
        </w:r>
        <w:r>
          <w:fldChar w:fldCharType="begin"/>
        </w:r>
        <w:r>
          <w:instrText xml:space="preserve"> PAGEREF _Toc27901 \h </w:instrText>
        </w:r>
        <w:r>
          <w:fldChar w:fldCharType="separate"/>
        </w:r>
        <w:r>
          <w:t>19</w:t>
        </w:r>
        <w:r>
          <w:fldChar w:fldCharType="end"/>
        </w:r>
      </w:hyperlink>
    </w:p>
    <w:p>
      <w:pPr>
        <w:pStyle w:val="TOC2"/>
        <w:tabs>
          <w:tab w:val="right" w:leader="dot" w:pos="8306"/>
        </w:tabs>
      </w:pPr>
      <w:hyperlink w:anchor="_Toc22376" w:history="1">
        <w:r>
          <w:rPr>
            <w:rFonts w:ascii="仿宋" w:eastAsia="仿宋" w:hAnsi="仿宋" w:cs="仿宋" w:hint="eastAsia"/>
            <w:lang w:eastAsia="zh-CN"/>
          </w:rPr>
          <w:t>(三)、建筑工程设计总体要求</w:t>
        </w:r>
        <w:r>
          <w:tab/>
        </w:r>
        <w:r>
          <w:fldChar w:fldCharType="begin"/>
        </w:r>
        <w:r>
          <w:instrText xml:space="preserve"> PAGEREF _Toc22376 \h </w:instrText>
        </w:r>
        <w:r>
          <w:fldChar w:fldCharType="separate"/>
        </w:r>
        <w:r>
          <w:t>21</w:t>
        </w:r>
        <w:r>
          <w:fldChar w:fldCharType="end"/>
        </w:r>
      </w:hyperlink>
    </w:p>
    <w:p>
      <w:pPr>
        <w:pStyle w:val="TOC2"/>
        <w:tabs>
          <w:tab w:val="right" w:leader="dot" w:pos="8306"/>
        </w:tabs>
      </w:pPr>
      <w:hyperlink w:anchor="_Toc27688" w:history="1">
        <w:r>
          <w:rPr>
            <w:rFonts w:ascii="仿宋" w:eastAsia="仿宋" w:hAnsi="仿宋" w:cs="仿宋" w:hint="eastAsia"/>
            <w:lang w:eastAsia="zh-CN"/>
          </w:rPr>
          <w:t>(四)、土建工程建设指标</w:t>
        </w:r>
        <w:r>
          <w:tab/>
        </w:r>
        <w:r>
          <w:fldChar w:fldCharType="begin"/>
        </w:r>
        <w:r>
          <w:instrText xml:space="preserve"> PAGEREF _Toc27688 \h </w:instrText>
        </w:r>
        <w:r>
          <w:fldChar w:fldCharType="separate"/>
        </w:r>
        <w:r>
          <w:t>21</w:t>
        </w:r>
        <w:r>
          <w:fldChar w:fldCharType="end"/>
        </w:r>
      </w:hyperlink>
    </w:p>
    <w:p>
      <w:pPr>
        <w:pStyle w:val="TOC1"/>
        <w:tabs>
          <w:tab w:val="right" w:leader="dot" w:pos="8306"/>
        </w:tabs>
      </w:pPr>
      <w:hyperlink w:anchor="_Toc8787" w:history="1">
        <w:r>
          <w:rPr>
            <w:rFonts w:ascii="仿宋" w:eastAsia="仿宋" w:hAnsi="仿宋" w:cs="仿宋" w:hint="eastAsia"/>
            <w:lang w:eastAsia="zh-CN"/>
          </w:rPr>
          <w:t>七、生产安全保护</w:t>
        </w:r>
        <w:r>
          <w:tab/>
        </w:r>
        <w:r>
          <w:fldChar w:fldCharType="begin"/>
        </w:r>
        <w:r>
          <w:instrText xml:space="preserve"> PAGEREF _Toc8787 \h </w:instrText>
        </w:r>
        <w:r>
          <w:fldChar w:fldCharType="separate"/>
        </w:r>
        <w:r>
          <w:t>22</w:t>
        </w:r>
        <w:r>
          <w:fldChar w:fldCharType="end"/>
        </w:r>
      </w:hyperlink>
    </w:p>
    <w:p>
      <w:pPr>
        <w:pStyle w:val="TOC2"/>
        <w:tabs>
          <w:tab w:val="right" w:leader="dot" w:pos="8306"/>
        </w:tabs>
      </w:pPr>
      <w:hyperlink w:anchor="_Toc4415" w:history="1">
        <w:r>
          <w:rPr>
            <w:rFonts w:ascii="仿宋" w:eastAsia="仿宋" w:hAnsi="仿宋" w:cs="仿宋" w:hint="eastAsia"/>
            <w:lang w:eastAsia="zh-CN"/>
          </w:rPr>
          <w:t>(一)、消防安全</w:t>
        </w:r>
        <w:r>
          <w:tab/>
        </w:r>
        <w:r>
          <w:fldChar w:fldCharType="begin"/>
        </w:r>
        <w:r>
          <w:instrText xml:space="preserve"> PAGEREF _Toc4415 \h </w:instrText>
        </w:r>
        <w:r>
          <w:fldChar w:fldCharType="separate"/>
        </w:r>
        <w:r>
          <w:t>22</w:t>
        </w:r>
        <w:r>
          <w:fldChar w:fldCharType="end"/>
        </w:r>
      </w:hyperlink>
    </w:p>
    <w:p>
      <w:pPr>
        <w:pStyle w:val="TOC2"/>
        <w:tabs>
          <w:tab w:val="right" w:leader="dot" w:pos="8306"/>
        </w:tabs>
      </w:pPr>
      <w:hyperlink w:anchor="_Toc1061" w:history="1">
        <w:r>
          <w:rPr>
            <w:rFonts w:ascii="仿宋" w:eastAsia="仿宋" w:hAnsi="仿宋" w:cs="仿宋" w:hint="eastAsia"/>
            <w:lang w:eastAsia="zh-CN"/>
          </w:rPr>
          <w:t>(二)、防火防爆总图布置措施</w:t>
        </w:r>
        <w:r>
          <w:tab/>
        </w:r>
        <w:r>
          <w:fldChar w:fldCharType="begin"/>
        </w:r>
        <w:r>
          <w:instrText xml:space="preserve"> PAGEREF _Toc1061 \h </w:instrText>
        </w:r>
        <w:r>
          <w:fldChar w:fldCharType="separate"/>
        </w:r>
        <w:r>
          <w:t>23</w:t>
        </w:r>
        <w:r>
          <w:fldChar w:fldCharType="end"/>
        </w:r>
      </w:hyperlink>
    </w:p>
    <w:p>
      <w:pPr>
        <w:pStyle w:val="TOC2"/>
        <w:tabs>
          <w:tab w:val="right" w:leader="dot" w:pos="8306"/>
        </w:tabs>
      </w:pPr>
      <w:hyperlink w:anchor="_Toc20641" w:history="1">
        <w:r>
          <w:rPr>
            <w:rFonts w:ascii="仿宋" w:eastAsia="仿宋" w:hAnsi="仿宋" w:cs="仿宋" w:hint="eastAsia"/>
            <w:lang w:eastAsia="zh-CN"/>
          </w:rPr>
          <w:t>(三)、自然灾害防范措施</w:t>
        </w:r>
        <w:r>
          <w:tab/>
        </w:r>
        <w:r>
          <w:fldChar w:fldCharType="begin"/>
        </w:r>
        <w:r>
          <w:instrText xml:space="preserve"> PAGEREF _Toc20641 \h </w:instrText>
        </w:r>
        <w:r>
          <w:fldChar w:fldCharType="separate"/>
        </w:r>
        <w:r>
          <w:t>24</w:t>
        </w:r>
        <w:r>
          <w:fldChar w:fldCharType="end"/>
        </w:r>
      </w:hyperlink>
    </w:p>
    <w:p>
      <w:pPr>
        <w:pStyle w:val="TOC2"/>
        <w:tabs>
          <w:tab w:val="right" w:leader="dot" w:pos="8306"/>
        </w:tabs>
      </w:pPr>
      <w:hyperlink w:anchor="_Toc3858" w:history="1">
        <w:r>
          <w:rPr>
            <w:rFonts w:ascii="仿宋" w:eastAsia="仿宋" w:hAnsi="仿宋" w:cs="仿宋" w:hint="eastAsia"/>
            <w:lang w:eastAsia="zh-CN"/>
          </w:rPr>
          <w:t>(四)、安全色及安全标志使用要求</w:t>
        </w:r>
        <w:r>
          <w:tab/>
        </w:r>
        <w:r>
          <w:fldChar w:fldCharType="begin"/>
        </w:r>
        <w:r>
          <w:instrText xml:space="preserve"> PAGEREF _Toc3858 \h </w:instrText>
        </w:r>
        <w:r>
          <w:fldChar w:fldCharType="separate"/>
        </w:r>
        <w:r>
          <w:t>25</w:t>
        </w:r>
        <w:r>
          <w:fldChar w:fldCharType="end"/>
        </w:r>
      </w:hyperlink>
    </w:p>
    <w:p>
      <w:pPr>
        <w:pStyle w:val="TOC2"/>
        <w:tabs>
          <w:tab w:val="right" w:leader="dot" w:pos="8306"/>
        </w:tabs>
      </w:pPr>
      <w:hyperlink w:anchor="_Toc28096" w:history="1">
        <w:r>
          <w:rPr>
            <w:rFonts w:ascii="仿宋" w:eastAsia="仿宋" w:hAnsi="仿宋" w:cs="仿宋" w:hint="eastAsia"/>
            <w:lang w:eastAsia="zh-CN"/>
          </w:rPr>
          <w:t>(五)、防尘防毒措施</w:t>
        </w:r>
        <w:r>
          <w:tab/>
        </w:r>
        <w:r>
          <w:fldChar w:fldCharType="begin"/>
        </w:r>
        <w:r>
          <w:instrText xml:space="preserve"> PAGEREF _Toc28096 \h </w:instrText>
        </w:r>
        <w:r>
          <w:fldChar w:fldCharType="separate"/>
        </w:r>
        <w:r>
          <w:t>26</w:t>
        </w:r>
        <w:r>
          <w:fldChar w:fldCharType="end"/>
        </w:r>
      </w:hyperlink>
    </w:p>
    <w:p>
      <w:pPr>
        <w:pStyle w:val="TOC2"/>
        <w:tabs>
          <w:tab w:val="right" w:leader="dot" w:pos="8306"/>
        </w:tabs>
      </w:pPr>
      <w:hyperlink w:anchor="_Toc12967" w:history="1">
        <w:r>
          <w:rPr>
            <w:rFonts w:ascii="仿宋" w:eastAsia="仿宋" w:hAnsi="仿宋" w:cs="仿宋" w:hint="eastAsia"/>
            <w:lang w:eastAsia="zh-CN"/>
          </w:rPr>
          <w:t>(六)、防静电、触电防护及防雷措施</w:t>
        </w:r>
        <w:r>
          <w:tab/>
        </w:r>
        <w:r>
          <w:fldChar w:fldCharType="begin"/>
        </w:r>
        <w:r>
          <w:instrText xml:space="preserve"> PAGEREF _Toc12967 \h </w:instrText>
        </w:r>
        <w:r>
          <w:fldChar w:fldCharType="separate"/>
        </w:r>
        <w:r>
          <w:t>27</w:t>
        </w:r>
        <w:r>
          <w:fldChar w:fldCharType="end"/>
        </w:r>
      </w:hyperlink>
    </w:p>
    <w:p>
      <w:pPr>
        <w:pStyle w:val="TOC2"/>
        <w:tabs>
          <w:tab w:val="right" w:leader="dot" w:pos="8306"/>
        </w:tabs>
      </w:pPr>
      <w:hyperlink w:anchor="_Toc29769" w:history="1">
        <w:r>
          <w:rPr>
            <w:rFonts w:ascii="仿宋" w:eastAsia="仿宋" w:hAnsi="仿宋" w:cs="仿宋" w:hint="eastAsia"/>
            <w:lang w:eastAsia="zh-CN"/>
          </w:rPr>
          <w:t>(七)、机械设备安全保障措施</w:t>
        </w:r>
        <w:r>
          <w:tab/>
        </w:r>
        <w:r>
          <w:fldChar w:fldCharType="begin"/>
        </w:r>
        <w:r>
          <w:instrText xml:space="preserve"> PAGEREF _Toc29769 \h </w:instrText>
        </w:r>
        <w:r>
          <w:fldChar w:fldCharType="separate"/>
        </w:r>
        <w:r>
          <w:t>28</w:t>
        </w:r>
        <w:r>
          <w:fldChar w:fldCharType="end"/>
        </w:r>
      </w:hyperlink>
    </w:p>
    <w:p>
      <w:pPr>
        <w:pStyle w:val="TOC1"/>
        <w:tabs>
          <w:tab w:val="right" w:leader="dot" w:pos="8306"/>
        </w:tabs>
      </w:pPr>
      <w:hyperlink w:anchor="_Toc9423" w:history="1">
        <w:r>
          <w:rPr>
            <w:rFonts w:ascii="仿宋" w:eastAsia="仿宋" w:hAnsi="仿宋" w:cs="仿宋" w:hint="eastAsia"/>
            <w:lang w:eastAsia="zh-CN"/>
          </w:rPr>
          <w:t>八、PVC抗冲改性型项目创新与研发</w:t>
        </w:r>
        <w:r>
          <w:tab/>
        </w:r>
        <w:r>
          <w:fldChar w:fldCharType="begin"/>
        </w:r>
        <w:r>
          <w:instrText xml:space="preserve"> PAGEREF _Toc9423 \h </w:instrText>
        </w:r>
        <w:r>
          <w:fldChar w:fldCharType="separate"/>
        </w:r>
        <w:r>
          <w:t>30</w:t>
        </w:r>
        <w:r>
          <w:fldChar w:fldCharType="end"/>
        </w:r>
      </w:hyperlink>
    </w:p>
    <w:p>
      <w:pPr>
        <w:pStyle w:val="TOC2"/>
        <w:tabs>
          <w:tab w:val="right" w:leader="dot" w:pos="8306"/>
        </w:tabs>
      </w:pPr>
      <w:hyperlink w:anchor="_Toc32682" w:history="1">
        <w:r>
          <w:rPr>
            <w:rFonts w:ascii="仿宋" w:eastAsia="仿宋" w:hAnsi="仿宋" w:cs="仿宋" w:hint="eastAsia"/>
            <w:lang w:eastAsia="zh-CN"/>
          </w:rPr>
          <w:t>(一)、创新策略与方向</w:t>
        </w:r>
        <w:r>
          <w:tab/>
        </w:r>
        <w:r>
          <w:fldChar w:fldCharType="begin"/>
        </w:r>
        <w:r>
          <w:instrText xml:space="preserve"> PAGEREF _Toc32682 \h </w:instrText>
        </w:r>
        <w:r>
          <w:fldChar w:fldCharType="separate"/>
        </w:r>
        <w:r>
          <w:t>30</w:t>
        </w:r>
        <w:r>
          <w:fldChar w:fldCharType="end"/>
        </w:r>
      </w:hyperlink>
    </w:p>
    <w:p>
      <w:pPr>
        <w:pStyle w:val="TOC2"/>
        <w:tabs>
          <w:tab w:val="right" w:leader="dot" w:pos="8306"/>
        </w:tabs>
      </w:pPr>
      <w:hyperlink w:anchor="_Toc961" w:history="1">
        <w:r>
          <w:rPr>
            <w:rFonts w:ascii="仿宋" w:eastAsia="仿宋" w:hAnsi="仿宋" w:cs="仿宋" w:hint="eastAsia"/>
            <w:lang w:eastAsia="zh-CN"/>
          </w:rPr>
          <w:t>(二)、研发规划与投入</w:t>
        </w:r>
        <w:r>
          <w:tab/>
        </w:r>
        <w:r>
          <w:fldChar w:fldCharType="begin"/>
        </w:r>
        <w:r>
          <w:instrText xml:space="preserve"> PAGEREF _Toc961 \h </w:instrText>
        </w:r>
        <w:r>
          <w:fldChar w:fldCharType="separate"/>
        </w:r>
        <w:r>
          <w:t>31</w:t>
        </w:r>
        <w:r>
          <w:fldChar w:fldCharType="end"/>
        </w:r>
      </w:hyperlink>
    </w:p>
    <w:p>
      <w:pPr>
        <w:pStyle w:val="TOC1"/>
        <w:tabs>
          <w:tab w:val="right" w:leader="dot" w:pos="8306"/>
        </w:tabs>
      </w:pPr>
      <w:hyperlink w:anchor="_Toc27575" w:history="1">
        <w:r>
          <w:rPr>
            <w:rFonts w:ascii="仿宋" w:eastAsia="仿宋" w:hAnsi="仿宋" w:cs="仿宋" w:hint="eastAsia"/>
            <w:lang w:eastAsia="zh-CN"/>
          </w:rPr>
          <w:t>九、PVC抗冲改性型项目财务管理</w:t>
        </w:r>
        <w:r>
          <w:tab/>
        </w:r>
        <w:r>
          <w:fldChar w:fldCharType="begin"/>
        </w:r>
        <w:r>
          <w:instrText xml:space="preserve"> PAGEREF _Toc27575 \h </w:instrText>
        </w:r>
        <w:r>
          <w:fldChar w:fldCharType="separate"/>
        </w:r>
        <w:r>
          <w:t>33</w:t>
        </w:r>
        <w:r>
          <w:fldChar w:fldCharType="end"/>
        </w:r>
      </w:hyperlink>
    </w:p>
    <w:p>
      <w:pPr>
        <w:pStyle w:val="TOC2"/>
        <w:tabs>
          <w:tab w:val="right" w:leader="dot" w:pos="8306"/>
        </w:tabs>
      </w:pPr>
      <w:hyperlink w:anchor="_Toc147" w:history="1">
        <w:r>
          <w:rPr>
            <w:rFonts w:ascii="仿宋" w:eastAsia="仿宋" w:hAnsi="仿宋" w:cs="仿宋" w:hint="eastAsia"/>
            <w:lang w:eastAsia="zh-CN"/>
          </w:rPr>
          <w:t>(一)、资金需求大</w:t>
        </w:r>
        <w:r>
          <w:tab/>
        </w:r>
        <w:r>
          <w:fldChar w:fldCharType="begin"/>
        </w:r>
        <w:r>
          <w:instrText xml:space="preserve"> PAGEREF _Toc147 \h </w:instrText>
        </w:r>
        <w:r>
          <w:fldChar w:fldCharType="separate"/>
        </w:r>
        <w:r>
          <w:t>33</w:t>
        </w:r>
        <w:r>
          <w:fldChar w:fldCharType="end"/>
        </w:r>
      </w:hyperlink>
    </w:p>
    <w:p>
      <w:pPr>
        <w:pStyle w:val="TOC2"/>
        <w:tabs>
          <w:tab w:val="right" w:leader="dot" w:pos="8306"/>
        </w:tabs>
      </w:pPr>
      <w:hyperlink w:anchor="_Toc8056" w:history="1">
        <w:r>
          <w:rPr>
            <w:rFonts w:ascii="仿宋" w:eastAsia="仿宋" w:hAnsi="仿宋" w:cs="仿宋" w:hint="eastAsia"/>
            <w:lang w:eastAsia="zh-CN"/>
          </w:rPr>
          <w:t>(二)、研发周期长</w:t>
        </w:r>
        <w:r>
          <w:tab/>
        </w:r>
        <w:r>
          <w:fldChar w:fldCharType="begin"/>
        </w:r>
        <w:r>
          <w:instrText xml:space="preserve"> PAGEREF _Toc8056 \h </w:instrText>
        </w:r>
        <w:r>
          <w:fldChar w:fldCharType="separate"/>
        </w:r>
        <w:r>
          <w:t>34</w:t>
        </w:r>
        <w:r>
          <w:fldChar w:fldCharType="end"/>
        </w:r>
      </w:hyperlink>
    </w:p>
    <w:p>
      <w:pPr>
        <w:pStyle w:val="TOC2"/>
        <w:tabs>
          <w:tab w:val="right" w:leader="dot" w:pos="8306"/>
        </w:tabs>
      </w:pPr>
      <w:hyperlink w:anchor="_Toc8014" w:history="1">
        <w:r>
          <w:rPr>
            <w:rFonts w:ascii="仿宋" w:eastAsia="仿宋" w:hAnsi="仿宋" w:cs="仿宋" w:hint="eastAsia"/>
            <w:lang w:eastAsia="zh-CN"/>
          </w:rPr>
          <w:t>(三)、市场风险大</w:t>
        </w:r>
        <w:r>
          <w:tab/>
        </w:r>
        <w:r>
          <w:fldChar w:fldCharType="begin"/>
        </w:r>
        <w:r>
          <w:instrText xml:space="preserve"> PAGEREF _Toc8014 \h </w:instrText>
        </w:r>
        <w:r>
          <w:fldChar w:fldCharType="separate"/>
        </w:r>
        <w:r>
          <w:t>36</w:t>
        </w:r>
        <w:r>
          <w:fldChar w:fldCharType="end"/>
        </w:r>
      </w:hyperlink>
    </w:p>
    <w:p>
      <w:pPr>
        <w:pStyle w:val="TOC2"/>
        <w:tabs>
          <w:tab w:val="right" w:leader="dot" w:pos="8306"/>
        </w:tabs>
      </w:pPr>
      <w:hyperlink w:anchor="_Toc27496" w:history="1">
        <w:r>
          <w:rPr>
            <w:rFonts w:ascii="仿宋" w:eastAsia="仿宋" w:hAnsi="仿宋" w:cs="仿宋" w:hint="eastAsia"/>
            <w:lang w:eastAsia="zh-CN"/>
          </w:rPr>
          <w:t>(四)、利润率高</w:t>
        </w:r>
        <w:r>
          <w:tab/>
        </w:r>
        <w:r>
          <w:fldChar w:fldCharType="begin"/>
        </w:r>
        <w:r>
          <w:instrText xml:space="preserve"> PAGEREF _Toc27496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65" w:history="1">
        <w:r>
          <w:rPr>
            <w:rFonts w:ascii="仿宋" w:eastAsia="仿宋" w:hAnsi="仿宋" w:cs="仿宋" w:hint="eastAsia"/>
            <w:lang w:eastAsia="zh-CN"/>
          </w:rPr>
          <w:t>十、PVC抗冲改性型项目人力资源管理</w:t>
        </w:r>
        <w:r>
          <w:tab/>
        </w:r>
        <w:r>
          <w:fldChar w:fldCharType="begin"/>
        </w:r>
        <w:r>
          <w:instrText xml:space="preserve"> PAGEREF _Toc16565 \h </w:instrText>
        </w:r>
        <w:r>
          <w:fldChar w:fldCharType="separate"/>
        </w:r>
        <w:r>
          <w:t>40</w:t>
        </w:r>
        <w:r>
          <w:fldChar w:fldCharType="end"/>
        </w:r>
      </w:hyperlink>
    </w:p>
    <w:p>
      <w:pPr>
        <w:pStyle w:val="TOC2"/>
        <w:tabs>
          <w:tab w:val="right" w:leader="dot" w:pos="8306"/>
        </w:tabs>
      </w:pPr>
      <w:hyperlink w:anchor="_Toc32429" w:history="1">
        <w:r>
          <w:rPr>
            <w:rFonts w:ascii="仿宋" w:eastAsia="仿宋" w:hAnsi="仿宋" w:cs="仿宋" w:hint="eastAsia"/>
            <w:lang w:eastAsia="zh-CN"/>
          </w:rPr>
          <w:t>(一)、建立健全的预算管理制度</w:t>
        </w:r>
        <w:r>
          <w:tab/>
        </w:r>
        <w:r>
          <w:fldChar w:fldCharType="begin"/>
        </w:r>
        <w:r>
          <w:instrText xml:space="preserve"> PAGEREF _Toc32429 \h </w:instrText>
        </w:r>
        <w:r>
          <w:fldChar w:fldCharType="separate"/>
        </w:r>
        <w:r>
          <w:t>40</w:t>
        </w:r>
        <w:r>
          <w:fldChar w:fldCharType="end"/>
        </w:r>
      </w:hyperlink>
    </w:p>
    <w:p>
      <w:pPr>
        <w:pStyle w:val="TOC2"/>
        <w:tabs>
          <w:tab w:val="right" w:leader="dot" w:pos="8306"/>
        </w:tabs>
      </w:pPr>
      <w:hyperlink w:anchor="_Toc2840" w:history="1">
        <w:r>
          <w:rPr>
            <w:rFonts w:ascii="仿宋" w:eastAsia="仿宋" w:hAnsi="仿宋" w:cs="仿宋" w:hint="eastAsia"/>
            <w:lang w:eastAsia="zh-CN"/>
          </w:rPr>
          <w:t>(二)、加强资金流动监控</w:t>
        </w:r>
        <w:r>
          <w:tab/>
        </w:r>
        <w:r>
          <w:fldChar w:fldCharType="begin"/>
        </w:r>
        <w:r>
          <w:instrText xml:space="preserve"> PAGEREF _Toc2840 \h </w:instrText>
        </w:r>
        <w:r>
          <w:fldChar w:fldCharType="separate"/>
        </w:r>
        <w:r>
          <w:t>42</w:t>
        </w:r>
        <w:r>
          <w:fldChar w:fldCharType="end"/>
        </w:r>
      </w:hyperlink>
    </w:p>
    <w:p>
      <w:pPr>
        <w:pStyle w:val="TOC2"/>
        <w:tabs>
          <w:tab w:val="right" w:leader="dot" w:pos="8306"/>
        </w:tabs>
      </w:pPr>
      <w:hyperlink w:anchor="_Toc21266" w:history="1">
        <w:r>
          <w:rPr>
            <w:rFonts w:ascii="仿宋" w:eastAsia="仿宋" w:hAnsi="仿宋" w:cs="仿宋" w:hint="eastAsia"/>
            <w:lang w:eastAsia="zh-CN"/>
          </w:rPr>
          <w:t>(三)、制定完善的风险控制机制</w:t>
        </w:r>
        <w:r>
          <w:tab/>
        </w:r>
        <w:r>
          <w:fldChar w:fldCharType="begin"/>
        </w:r>
        <w:r>
          <w:instrText xml:space="preserve"> PAGEREF _Toc21266 \h </w:instrText>
        </w:r>
        <w:r>
          <w:fldChar w:fldCharType="separate"/>
        </w:r>
        <w:r>
          <w:t>43</w:t>
        </w:r>
        <w:r>
          <w:fldChar w:fldCharType="end"/>
        </w:r>
      </w:hyperlink>
    </w:p>
    <w:p>
      <w:pPr>
        <w:pStyle w:val="TOC2"/>
        <w:tabs>
          <w:tab w:val="right" w:leader="dot" w:pos="8306"/>
        </w:tabs>
      </w:pPr>
      <w:hyperlink w:anchor="_Toc13032" w:history="1">
        <w:r>
          <w:rPr>
            <w:rFonts w:ascii="仿宋" w:eastAsia="仿宋" w:hAnsi="仿宋" w:cs="仿宋" w:hint="eastAsia"/>
            <w:lang w:eastAsia="zh-CN"/>
          </w:rPr>
          <w:t>(四)、优化成本管理</w:t>
        </w:r>
        <w:r>
          <w:tab/>
        </w:r>
        <w:r>
          <w:fldChar w:fldCharType="begin"/>
        </w:r>
        <w:r>
          <w:instrText xml:space="preserve"> PAGEREF _Toc13032 \h </w:instrText>
        </w:r>
        <w:r>
          <w:fldChar w:fldCharType="separate"/>
        </w:r>
        <w:r>
          <w:t>45</w:t>
        </w:r>
        <w:r>
          <w:fldChar w:fldCharType="end"/>
        </w:r>
      </w:hyperlink>
    </w:p>
    <w:p>
      <w:pPr>
        <w:pStyle w:val="TOC1"/>
        <w:tabs>
          <w:tab w:val="right" w:leader="dot" w:pos="8306"/>
        </w:tabs>
      </w:pPr>
      <w:hyperlink w:anchor="_Toc11718" w:history="1">
        <w:r>
          <w:rPr>
            <w:rFonts w:ascii="仿宋" w:eastAsia="仿宋" w:hAnsi="仿宋" w:cs="仿宋" w:hint="eastAsia"/>
            <w:lang w:eastAsia="zh-CN"/>
          </w:rPr>
          <w:t>十一、PVC抗冲改性型项目社会影响</w:t>
        </w:r>
        <w:r>
          <w:tab/>
        </w:r>
        <w:r>
          <w:fldChar w:fldCharType="begin"/>
        </w:r>
        <w:r>
          <w:instrText xml:space="preserve"> PAGEREF _Toc11718 \h </w:instrText>
        </w:r>
        <w:r>
          <w:fldChar w:fldCharType="separate"/>
        </w:r>
        <w:r>
          <w:t>46</w:t>
        </w:r>
        <w:r>
          <w:fldChar w:fldCharType="end"/>
        </w:r>
      </w:hyperlink>
    </w:p>
    <w:p>
      <w:pPr>
        <w:pStyle w:val="TOC2"/>
        <w:tabs>
          <w:tab w:val="right" w:leader="dot" w:pos="8306"/>
        </w:tabs>
      </w:pPr>
      <w:hyperlink w:anchor="_Toc26872" w:history="1">
        <w:r>
          <w:rPr>
            <w:rFonts w:ascii="仿宋" w:eastAsia="仿宋" w:hAnsi="仿宋" w:cs="仿宋" w:hint="eastAsia"/>
            <w:lang w:eastAsia="zh-CN"/>
          </w:rPr>
          <w:t>(一)、社会责任与义务</w:t>
        </w:r>
        <w:r>
          <w:tab/>
        </w:r>
        <w:r>
          <w:fldChar w:fldCharType="begin"/>
        </w:r>
        <w:r>
          <w:instrText xml:space="preserve"> PAGEREF _Toc26872 \h </w:instrText>
        </w:r>
        <w:r>
          <w:fldChar w:fldCharType="separate"/>
        </w:r>
        <w:r>
          <w:t>46</w:t>
        </w:r>
        <w:r>
          <w:fldChar w:fldCharType="end"/>
        </w:r>
      </w:hyperlink>
    </w:p>
    <w:p>
      <w:pPr>
        <w:pStyle w:val="TOC2"/>
        <w:tabs>
          <w:tab w:val="right" w:leader="dot" w:pos="8306"/>
        </w:tabs>
      </w:pPr>
      <w:hyperlink w:anchor="_Toc820" w:history="1">
        <w:r>
          <w:rPr>
            <w:rFonts w:ascii="仿宋" w:eastAsia="仿宋" w:hAnsi="仿宋" w:cs="仿宋" w:hint="eastAsia"/>
            <w:lang w:eastAsia="zh-CN"/>
          </w:rPr>
          <w:t>(二)、社会参与与沟通</w:t>
        </w:r>
        <w:r>
          <w:tab/>
        </w:r>
        <w:r>
          <w:fldChar w:fldCharType="begin"/>
        </w:r>
        <w:r>
          <w:instrText xml:space="preserve"> PAGEREF _Toc820 \h </w:instrText>
        </w:r>
        <w:r>
          <w:fldChar w:fldCharType="separate"/>
        </w:r>
        <w:r>
          <w:t>47</w:t>
        </w:r>
        <w:r>
          <w:fldChar w:fldCharType="end"/>
        </w:r>
      </w:hyperlink>
    </w:p>
    <w:p>
      <w:pPr>
        <w:pStyle w:val="TOC1"/>
        <w:tabs>
          <w:tab w:val="right" w:leader="dot" w:pos="8306"/>
        </w:tabs>
      </w:pPr>
      <w:hyperlink w:anchor="_Toc9081" w:history="1">
        <w:r>
          <w:rPr>
            <w:rFonts w:ascii="仿宋" w:eastAsia="仿宋" w:hAnsi="仿宋" w:cs="仿宋" w:hint="eastAsia"/>
            <w:lang w:eastAsia="zh-CN"/>
          </w:rPr>
          <w:t>十二、PVC抗冲改性型项目计划安排</w:t>
        </w:r>
        <w:r>
          <w:tab/>
        </w:r>
        <w:r>
          <w:fldChar w:fldCharType="begin"/>
        </w:r>
        <w:r>
          <w:instrText xml:space="preserve"> PAGEREF _Toc9081 \h </w:instrText>
        </w:r>
        <w:r>
          <w:fldChar w:fldCharType="separate"/>
        </w:r>
        <w:r>
          <w:t>48</w:t>
        </w:r>
        <w:r>
          <w:fldChar w:fldCharType="end"/>
        </w:r>
      </w:hyperlink>
    </w:p>
    <w:p>
      <w:pPr>
        <w:pStyle w:val="TOC2"/>
        <w:tabs>
          <w:tab w:val="right" w:leader="dot" w:pos="8306"/>
        </w:tabs>
      </w:pPr>
      <w:hyperlink w:anchor="_Toc15981" w:history="1">
        <w:r>
          <w:rPr>
            <w:rFonts w:ascii="仿宋" w:eastAsia="仿宋" w:hAnsi="仿宋" w:cs="仿宋" w:hint="eastAsia"/>
            <w:lang w:eastAsia="zh-CN"/>
          </w:rPr>
          <w:t>(一)、建设周期</w:t>
        </w:r>
        <w:r>
          <w:tab/>
        </w:r>
        <w:r>
          <w:fldChar w:fldCharType="begin"/>
        </w:r>
        <w:r>
          <w:instrText xml:space="preserve"> PAGEREF _Toc15981 \h </w:instrText>
        </w:r>
        <w:r>
          <w:fldChar w:fldCharType="separate"/>
        </w:r>
        <w:r>
          <w:t>48</w:t>
        </w:r>
        <w:r>
          <w:fldChar w:fldCharType="end"/>
        </w:r>
      </w:hyperlink>
    </w:p>
    <w:p>
      <w:pPr>
        <w:pStyle w:val="TOC2"/>
        <w:tabs>
          <w:tab w:val="right" w:leader="dot" w:pos="8306"/>
        </w:tabs>
      </w:pPr>
      <w:hyperlink w:anchor="_Toc24638" w:history="1">
        <w:r>
          <w:rPr>
            <w:rFonts w:ascii="仿宋" w:eastAsia="仿宋" w:hAnsi="仿宋" w:cs="仿宋" w:hint="eastAsia"/>
            <w:lang w:eastAsia="zh-CN"/>
          </w:rPr>
          <w:t>(二)、建设进度</w:t>
        </w:r>
        <w:r>
          <w:tab/>
        </w:r>
        <w:r>
          <w:fldChar w:fldCharType="begin"/>
        </w:r>
        <w:r>
          <w:instrText xml:space="preserve"> PAGEREF _Toc24638 \h </w:instrText>
        </w:r>
        <w:r>
          <w:fldChar w:fldCharType="separate"/>
        </w:r>
        <w:r>
          <w:t>49</w:t>
        </w:r>
        <w:r>
          <w:fldChar w:fldCharType="end"/>
        </w:r>
      </w:hyperlink>
    </w:p>
    <w:p>
      <w:pPr>
        <w:pStyle w:val="TOC2"/>
        <w:tabs>
          <w:tab w:val="right" w:leader="dot" w:pos="8306"/>
        </w:tabs>
      </w:pPr>
      <w:hyperlink w:anchor="_Toc12530" w:history="1">
        <w:r>
          <w:rPr>
            <w:rFonts w:ascii="仿宋" w:eastAsia="仿宋" w:hAnsi="仿宋" w:cs="仿宋" w:hint="eastAsia"/>
            <w:lang w:eastAsia="zh-CN"/>
          </w:rPr>
          <w:t>(三)、进度安排注意事项</w:t>
        </w:r>
        <w:r>
          <w:tab/>
        </w:r>
        <w:r>
          <w:fldChar w:fldCharType="begin"/>
        </w:r>
        <w:r>
          <w:instrText xml:space="preserve"> PAGEREF _Toc12530 \h </w:instrText>
        </w:r>
        <w:r>
          <w:fldChar w:fldCharType="separate"/>
        </w:r>
        <w:r>
          <w:t>50</w:t>
        </w:r>
        <w:r>
          <w:fldChar w:fldCharType="end"/>
        </w:r>
      </w:hyperlink>
    </w:p>
    <w:p>
      <w:pPr>
        <w:pStyle w:val="TOC2"/>
        <w:tabs>
          <w:tab w:val="right" w:leader="dot" w:pos="8306"/>
        </w:tabs>
      </w:pPr>
      <w:hyperlink w:anchor="_Toc12753" w:history="1">
        <w:r>
          <w:rPr>
            <w:rFonts w:ascii="仿宋" w:eastAsia="仿宋" w:hAnsi="仿宋" w:cs="仿宋" w:hint="eastAsia"/>
            <w:lang w:eastAsia="zh-CN"/>
          </w:rPr>
          <w:t>(四)、人力资源配置</w:t>
        </w:r>
        <w:r>
          <w:tab/>
        </w:r>
        <w:r>
          <w:fldChar w:fldCharType="begin"/>
        </w:r>
        <w:r>
          <w:instrText xml:space="preserve"> PAGEREF _Toc12753 \h </w:instrText>
        </w:r>
        <w:r>
          <w:fldChar w:fldCharType="separate"/>
        </w:r>
        <w:r>
          <w:t>51</w:t>
        </w:r>
        <w:r>
          <w:fldChar w:fldCharType="end"/>
        </w:r>
      </w:hyperlink>
    </w:p>
    <w:p>
      <w:pPr>
        <w:pStyle w:val="TOC1"/>
        <w:tabs>
          <w:tab w:val="right" w:leader="dot" w:pos="8306"/>
        </w:tabs>
      </w:pPr>
      <w:hyperlink w:anchor="_Toc21999" w:history="1">
        <w:r>
          <w:rPr>
            <w:rFonts w:ascii="仿宋" w:eastAsia="仿宋" w:hAnsi="仿宋" w:cs="仿宋" w:hint="eastAsia"/>
            <w:lang w:eastAsia="zh-CN"/>
          </w:rPr>
          <w:t>十三、风险识别与分类</w:t>
        </w:r>
        <w:r>
          <w:tab/>
        </w:r>
        <w:r>
          <w:fldChar w:fldCharType="begin"/>
        </w:r>
        <w:r>
          <w:instrText xml:space="preserve"> PAGEREF _Toc21999 \h </w:instrText>
        </w:r>
        <w:r>
          <w:fldChar w:fldCharType="separate"/>
        </w:r>
        <w:r>
          <w:t>52</w:t>
        </w:r>
        <w:r>
          <w:fldChar w:fldCharType="end"/>
        </w:r>
      </w:hyperlink>
    </w:p>
    <w:p>
      <w:pPr>
        <w:pStyle w:val="TOC2"/>
        <w:tabs>
          <w:tab w:val="right" w:leader="dot" w:pos="8306"/>
        </w:tabs>
      </w:pPr>
      <w:hyperlink w:anchor="_Toc13906" w:history="1">
        <w:r>
          <w:rPr>
            <w:rFonts w:ascii="仿宋" w:eastAsia="仿宋" w:hAnsi="仿宋" w:cs="仿宋" w:hint="eastAsia"/>
            <w:lang w:eastAsia="zh-CN"/>
          </w:rPr>
          <w:t>(一)、风险识别</w:t>
        </w:r>
        <w:r>
          <w:tab/>
        </w:r>
        <w:r>
          <w:fldChar w:fldCharType="begin"/>
        </w:r>
        <w:r>
          <w:instrText xml:space="preserve"> PAGEREF _Toc13906 \h </w:instrText>
        </w:r>
        <w:r>
          <w:fldChar w:fldCharType="separate"/>
        </w:r>
        <w:r>
          <w:t>52</w:t>
        </w:r>
        <w:r>
          <w:fldChar w:fldCharType="end"/>
        </w:r>
      </w:hyperlink>
    </w:p>
    <w:p>
      <w:pPr>
        <w:pStyle w:val="TOC2"/>
        <w:tabs>
          <w:tab w:val="right" w:leader="dot" w:pos="8306"/>
        </w:tabs>
      </w:pPr>
      <w:hyperlink w:anchor="_Toc11296" w:history="1">
        <w:r>
          <w:rPr>
            <w:rFonts w:ascii="仿宋" w:eastAsia="仿宋" w:hAnsi="仿宋" w:cs="仿宋" w:hint="eastAsia"/>
            <w:lang w:eastAsia="zh-CN"/>
          </w:rPr>
          <w:t>(二)、风险分类</w:t>
        </w:r>
        <w:r>
          <w:tab/>
        </w:r>
        <w:r>
          <w:fldChar w:fldCharType="begin"/>
        </w:r>
        <w:r>
          <w:instrText xml:space="preserve"> PAGEREF _Toc11296 \h </w:instrText>
        </w:r>
        <w:r>
          <w:fldChar w:fldCharType="separate"/>
        </w:r>
        <w:r>
          <w:t>53</w:t>
        </w:r>
        <w:r>
          <w:fldChar w:fldCharType="end"/>
        </w:r>
      </w:hyperlink>
    </w:p>
    <w:p>
      <w:pPr>
        <w:pStyle w:val="TOC1"/>
        <w:tabs>
          <w:tab w:val="right" w:leader="dot" w:pos="8306"/>
        </w:tabs>
      </w:pPr>
      <w:hyperlink w:anchor="_Toc20033" w:history="1">
        <w:r>
          <w:rPr>
            <w:rFonts w:ascii="仿宋" w:eastAsia="仿宋" w:hAnsi="仿宋" w:cs="仿宋" w:hint="eastAsia"/>
            <w:lang w:eastAsia="zh-CN"/>
          </w:rPr>
          <w:t>十四、PVC抗冲改性型项目治理与监督</w:t>
        </w:r>
        <w:r>
          <w:tab/>
        </w:r>
        <w:r>
          <w:fldChar w:fldCharType="begin"/>
        </w:r>
        <w:r>
          <w:instrText xml:space="preserve"> PAGEREF _Toc20033 \h </w:instrText>
        </w:r>
        <w:r>
          <w:fldChar w:fldCharType="separate"/>
        </w:r>
        <w:r>
          <w:t>55</w:t>
        </w:r>
        <w:r>
          <w:fldChar w:fldCharType="end"/>
        </w:r>
      </w:hyperlink>
    </w:p>
    <w:p>
      <w:pPr>
        <w:pStyle w:val="TOC2"/>
        <w:tabs>
          <w:tab w:val="right" w:leader="dot" w:pos="8306"/>
        </w:tabs>
      </w:pPr>
      <w:hyperlink w:anchor="_Toc17392" w:history="1">
        <w:r>
          <w:rPr>
            <w:rFonts w:ascii="仿宋" w:eastAsia="仿宋" w:hAnsi="仿宋" w:cs="仿宋" w:hint="eastAsia"/>
            <w:lang w:eastAsia="zh-CN"/>
          </w:rPr>
          <w:t>(一)、PVC抗冲改性型项目治理结构</w:t>
        </w:r>
        <w:r>
          <w:tab/>
        </w:r>
        <w:r>
          <w:fldChar w:fldCharType="begin"/>
        </w:r>
        <w:r>
          <w:instrText xml:space="preserve"> PAGEREF _Toc17392 \h </w:instrText>
        </w:r>
        <w:r>
          <w:fldChar w:fldCharType="separate"/>
        </w:r>
        <w:r>
          <w:t>55</w:t>
        </w:r>
        <w:r>
          <w:fldChar w:fldCharType="end"/>
        </w:r>
      </w:hyperlink>
    </w:p>
    <w:p>
      <w:pPr>
        <w:pStyle w:val="TOC2"/>
        <w:tabs>
          <w:tab w:val="right" w:leader="dot" w:pos="8306"/>
        </w:tabs>
      </w:pPr>
      <w:hyperlink w:anchor="_Toc23196" w:history="1">
        <w:r>
          <w:rPr>
            <w:rFonts w:ascii="仿宋" w:eastAsia="仿宋" w:hAnsi="仿宋" w:cs="仿宋" w:hint="eastAsia"/>
            <w:lang w:eastAsia="zh-CN"/>
          </w:rPr>
          <w:t>(二)、监督与审计</w:t>
        </w:r>
        <w:r>
          <w:tab/>
        </w:r>
        <w:r>
          <w:fldChar w:fldCharType="begin"/>
        </w:r>
        <w:r>
          <w:instrText xml:space="preserve"> PAGEREF _Toc23196 \h </w:instrText>
        </w:r>
        <w:r>
          <w:fldChar w:fldCharType="separate"/>
        </w:r>
        <w:r>
          <w:t>57</w:t>
        </w:r>
        <w:r>
          <w:fldChar w:fldCharType="end"/>
        </w:r>
      </w:hyperlink>
    </w:p>
    <w:p>
      <w:pPr>
        <w:pStyle w:val="TOC1"/>
        <w:tabs>
          <w:tab w:val="right" w:leader="dot" w:pos="8306"/>
        </w:tabs>
      </w:pPr>
      <w:hyperlink w:anchor="_Toc19357" w:history="1">
        <w:r>
          <w:rPr>
            <w:rFonts w:ascii="仿宋" w:eastAsia="仿宋" w:hAnsi="仿宋" w:cs="仿宋" w:hint="eastAsia"/>
            <w:lang w:eastAsia="zh-CN"/>
          </w:rPr>
          <w:t>十五、PVC抗冲改性型项目变更管理</w:t>
        </w:r>
        <w:r>
          <w:tab/>
        </w:r>
        <w:r>
          <w:fldChar w:fldCharType="begin"/>
        </w:r>
        <w:r>
          <w:instrText xml:space="preserve"> PAGEREF _Toc19357 \h </w:instrText>
        </w:r>
        <w:r>
          <w:fldChar w:fldCharType="separate"/>
        </w:r>
        <w:r>
          <w:t>58</w:t>
        </w:r>
        <w:r>
          <w:fldChar w:fldCharType="end"/>
        </w:r>
      </w:hyperlink>
    </w:p>
    <w:p>
      <w:pPr>
        <w:pStyle w:val="TOC2"/>
        <w:tabs>
          <w:tab w:val="right" w:leader="dot" w:pos="8306"/>
        </w:tabs>
      </w:pPr>
      <w:hyperlink w:anchor="_Toc17663" w:history="1">
        <w:r>
          <w:rPr>
            <w:rFonts w:ascii="仿宋" w:eastAsia="仿宋" w:hAnsi="仿宋" w:cs="仿宋" w:hint="eastAsia"/>
            <w:lang w:eastAsia="zh-CN"/>
          </w:rPr>
          <w:t>(一)、变更申请与评估</w:t>
        </w:r>
        <w:r>
          <w:tab/>
        </w:r>
        <w:r>
          <w:fldChar w:fldCharType="begin"/>
        </w:r>
        <w:r>
          <w:instrText xml:space="preserve"> PAGEREF _Toc17663 \h </w:instrText>
        </w:r>
        <w:r>
          <w:fldChar w:fldCharType="separate"/>
        </w:r>
        <w:r>
          <w:t>58</w:t>
        </w:r>
        <w:r>
          <w:fldChar w:fldCharType="end"/>
        </w:r>
      </w:hyperlink>
    </w:p>
    <w:p>
      <w:pPr>
        <w:pStyle w:val="TOC2"/>
        <w:tabs>
          <w:tab w:val="right" w:leader="dot" w:pos="8306"/>
        </w:tabs>
      </w:pPr>
      <w:hyperlink w:anchor="_Toc29022" w:history="1">
        <w:r>
          <w:rPr>
            <w:rFonts w:ascii="仿宋" w:eastAsia="仿宋" w:hAnsi="仿宋" w:cs="仿宋" w:hint="eastAsia"/>
            <w:lang w:eastAsia="zh-CN"/>
          </w:rPr>
          <w:t>(二)、变更实施与控制</w:t>
        </w:r>
        <w:r>
          <w:tab/>
        </w:r>
        <w:r>
          <w:fldChar w:fldCharType="begin"/>
        </w:r>
        <w:r>
          <w:instrText xml:space="preserve"> PAGEREF _Toc29022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974"/>
      <w:r>
        <w:rPr>
          <w:rFonts w:ascii="仿宋" w:eastAsia="仿宋" w:hAnsi="仿宋" w:cs="仿宋" w:hint="eastAsia"/>
          <w:sz w:val="28"/>
          <w:lang w:eastAsia="zh-CN"/>
        </w:rPr>
        <w:t>一、PVC抗冲改性型项目建设背景及必要性分析</w:t>
      </w:r>
      <w:bookmarkEnd w:id="2"/>
    </w:p>
    <w:p>
      <w:pPr>
        <w:pStyle w:val="Heading2"/>
        <w:rPr>
          <w:rFonts w:ascii="仿宋" w:eastAsia="仿宋" w:hAnsi="仿宋" w:cs="仿宋" w:hint="eastAsia"/>
          <w:lang w:eastAsia="zh-CN"/>
        </w:rPr>
      </w:pPr>
      <w:bookmarkStart w:id="3" w:name="_Toc15626"/>
      <w:r>
        <w:rPr>
          <w:rFonts w:ascii="仿宋" w:eastAsia="仿宋" w:hAnsi="仿宋" w:cs="仿宋" w:hint="eastAsia"/>
          <w:lang w:eastAsia="zh-CN"/>
        </w:rPr>
        <w:t>(一)、PVC抗冲改性型项目背景分析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VC抗冲改性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VC抗冲改性型项目在这个潮流中的定位。同时，我们将关注行业内涌现的新兴机遇，以便PVC抗冲改性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VC抗冲改性型项目提供了强大的发展动力。我们将聚焦于行业内最新的技术发展趋势，包括但不限于人工智能、大数据分析、物联网等领域。通过深度的技术研究，我们将确保PVC抗冲改性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VC抗冲改性型项目发展的源泉。我们将投入更多的精力对市场需求进行深入剖析，超越表面的需求，深入挖掘潜在的市场痛点和机遇。通过对市场需求的细致了解，PVC抗冲改性型项目将更有针对性地设计解决方案，满足市场的多样化需求，从而更好地促进PVC抗冲改性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VC抗冲改性型项目战略至关重要。我们将对竞争态势进行更为深入的分析，包括但不限于市场份额、产品特点、客户满意度等多个维度。通过深度的竞争分析，PVC抗冲改性型项目将能够更准确地把握市场脉搏，制定具有竞争力的PVC抗冲改性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PVC抗冲改性型项目的发展具有直接的影响。我们将进行更为全面的法规和政策分析，了解行业发展中的潜在法律风险和合规挑战。通过充分了解和遵守相关法规，PVC抗冲改性型项目将确保在法律框架内合法合规运营，为PVC抗冲改性型项目的稳健发展提供有力支持。</w:t>
      </w:r>
    </w:p>
    <w:p>
      <w:pPr>
        <w:pStyle w:val="Heading2"/>
        <w:ind w:firstLine="560" w:firstLineChars="200"/>
        <w:rPr>
          <w:rFonts w:ascii="仿宋" w:eastAsia="仿宋" w:hAnsi="仿宋" w:cs="仿宋" w:hint="eastAsia"/>
          <w:sz w:val="28"/>
          <w:lang w:eastAsia="zh-CN"/>
        </w:rPr>
      </w:pPr>
      <w:bookmarkStart w:id="4" w:name="_Toc2119"/>
      <w:r>
        <w:rPr>
          <w:rFonts w:ascii="仿宋" w:eastAsia="仿宋" w:hAnsi="仿宋" w:cs="仿宋" w:hint="eastAsia"/>
          <w:sz w:val="28"/>
          <w:lang w:eastAsia="zh-CN"/>
        </w:rPr>
        <w:t>(二)、PVC抗冲改性型项目建设必要性分析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建设的迫切性源于对行业发展趋势的深刻洞察。我们正处于一个行业变革的时代，科技创新、数字化转型成为企业发展的关键动力。PVC抗冲改性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建设不仅仅是为了跟上潮流，更是为了通过技术创新推动企业的持续发展。通过引入先进的技术和解决方案，PVC抗冲改性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VC抗冲改性型项目的建设成为必然选择，通过提高产品质量、拓展服务领域，从而在竞争中获得更多的机会。PVC抗冲改性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VC抗冲改性型项目建设的必要性体现在对客户需求更精准的满足。通过PVC抗冲改性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建设的背后是对企业持续创新的追求。只有通过不断创新，企业才能在竞争中立于不败之地。PVC抗冲改性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733"/>
      <w:r>
        <w:rPr>
          <w:rFonts w:ascii="仿宋" w:eastAsia="仿宋" w:hAnsi="仿宋" w:cs="仿宋" w:hint="eastAsia"/>
          <w:sz w:val="28"/>
          <w:lang w:eastAsia="zh-CN"/>
        </w:rPr>
        <w:t>二、PVC抗冲改性型项目选址可行性分析</w:t>
      </w:r>
      <w:bookmarkEnd w:id="5"/>
    </w:p>
    <w:p>
      <w:pPr>
        <w:pStyle w:val="Heading2"/>
        <w:rPr>
          <w:rFonts w:ascii="仿宋" w:eastAsia="仿宋" w:hAnsi="仿宋" w:cs="仿宋" w:hint="eastAsia"/>
          <w:lang w:eastAsia="zh-CN"/>
        </w:rPr>
      </w:pPr>
      <w:bookmarkStart w:id="6" w:name="_Toc18153"/>
      <w:r>
        <w:rPr>
          <w:rFonts w:ascii="仿宋" w:eastAsia="仿宋" w:hAnsi="仿宋" w:cs="仿宋" w:hint="eastAsia"/>
          <w:lang w:eastAsia="zh-CN"/>
        </w:rPr>
        <w:t>(一)、PVC抗冲改性型项目选址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该PVC抗冲改性型项目选址位于XX省XX市XX区XXX街道</w:t>
      </w:r>
    </w:p>
    <w:p>
      <w:pPr>
        <w:pStyle w:val="Heading2"/>
        <w:ind w:firstLine="560" w:firstLineChars="200"/>
        <w:rPr>
          <w:rFonts w:ascii="仿宋" w:eastAsia="仿宋" w:hAnsi="仿宋" w:cs="仿宋" w:hint="eastAsia"/>
          <w:sz w:val="28"/>
          <w:lang w:eastAsia="zh-CN"/>
        </w:rPr>
      </w:pPr>
      <w:bookmarkStart w:id="7" w:name="_Toc22784"/>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PVC抗冲改性型项目的征地面积将根据PVC抗冲改性型项目的实际规模和需求进行精确规划。具体面积XXX平方米，旨在确保PVC抗冲改性型项目不仅能够满足当前的发展需求，还能够预留空间以适应未来的扩展。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净用地面积是在征地面积基础上去除不可利用面积后的实际可开发用地。具体面积XXX平方米，考虑到环保、交通、安全等多方面因素，以确保PVC抗冲改性型项目在整体利用效率上达到最优。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PVC抗冲改性型项目计划建设的建筑总规模具体面积XXX平方米。这一规模的确定综合考虑了PVC抗冲改性型项目的性质、规模，以及城市规划的相关要求，确保建筑布局与周边环境协调一致。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绿地率是PVC抗冲改性型项目用地中被规划为绿地的比例。具体面积XXX平方米，旨在通过合理规划绿地，改善PVC抗冲改性型项目周边环境，提升居民生活质量，并符合城市整体绿化规划。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容积率是用地上可以建设的建筑总体积与用地面积之比。具体面积XXX，通过合理的容积率规划，确保PVC抗冲改性型项目建筑规模与周边环境和谐共生。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VC抗冲改性型项目选址与当地城市规划相一致，具体面积XXX平方米。通过与城市规划部门深入沟通，确保PVC抗冲改性型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VC抗冲改性型项目选址符合当地产业政策，具体面积XXX平方米。这包括PVC抗冲改性型项目对当地经济的促进作用，以及对相关产业的带动效应，确保PVC抗冲改性型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用地总体要求必须符合环保和可持续发展的原则，具体面积XXX平方米。通过采用绿色建筑设计、节能减排等措施，确保PVC抗冲改性型项目在建设和运营过程中对环境的影响最小化，达到可持续发展的要求。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确保PVC抗冲改性型项目选址具备必要的公共设施配套，具体面积XXX平方米。这包括交通便利性、教育、医疗等基础设施，以提高居民生活品质，使得PVC抗冲改性型项目选址更具吸引力。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考虑用地总体要求对当地社会稳定性的影响，具体面积XXX平方米。通过深入了解当地社区反馈，确保PVC抗冲改性型项目的选址和建设过程对当地社会和谐稳定产生积极作用。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VC抗冲改性型项目选址不仅符合法规和规划，还在实际操作中具有可行性。这一全面规划将为PVC抗冲改性型项目的成功实施提供坚实的基础，确保PVC抗冲改性型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331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VC抗冲改性型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VC抗冲改性型项目的设备规划和空间设计中，我们将采取灵活设备布局的措施。设备布局将根据实际需求进行灵活设计，避免不必要的浪费。通过合理规划设备摆放位置，我们将提高设备的利用率，减少设备间距，以确保PVC抗冲改性型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VC抗冲改性型项目内部引入共享设施的概念，例如共享会议室、办公区等。通过这种方式，我们可以减少对资源的重复建设，提高资源共享效率，从而减小PVC抗冲改性型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1754"/>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VC抗冲改性型项目的总图布置中，我们将不同功能区域进行明确的规划，以最大程度满足PVC抗冲改性型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108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VC抗冲改性型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VC抗冲改性型项目对环境的影响是综合评价的重要因素之一。我们将详细考虑选址周边的自然环境、生态保护区、水源地等情况，确保PVC抗冲改性型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对选址的评价还需充分考虑当地政府的产业政策和法规。我们将详细了解PVC抗冲改性型项目所在地的相关政策，确保PVC抗冲改性型项目的规划和运营与当地法规相符，降低不必要的法律风险。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考虑到社会稳定性对企业运营的重要性，我们将评估选址地区的社会安全情况、劳工关系、社区反馈等方面，以确保PVC抗冲改性型项目的建设和运营不会受到社会稳定性的负面影响。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最后，我们将综合考虑用地成本，包括土地购置费用、土地开发成本等。通过对用地成本的详细评估，我们能够做出更为精确的经济效益分析，为PVC抗冲改性型项目的投资决策提供有力支持。</w:t>
      </w:r>
    </w:p>
    <w:p>
      <w:pPr>
        <w:pStyle w:val="Heading1"/>
        <w:ind w:firstLine="560" w:firstLineChars="200"/>
        <w:rPr>
          <w:rFonts w:ascii="仿宋" w:eastAsia="仿宋" w:hAnsi="仿宋" w:cs="仿宋" w:hint="eastAsia"/>
          <w:sz w:val="28"/>
          <w:lang w:eastAsia="zh-CN"/>
        </w:rPr>
      </w:pPr>
      <w:bookmarkStart w:id="11" w:name="_Toc20249"/>
      <w:r>
        <w:rPr>
          <w:rFonts w:ascii="仿宋" w:eastAsia="仿宋" w:hAnsi="仿宋" w:cs="仿宋" w:hint="eastAsia"/>
          <w:sz w:val="28"/>
          <w:lang w:eastAsia="zh-CN"/>
        </w:rPr>
        <w:t>三、PVC抗冲改性型项目建设单位说明</w:t>
      </w:r>
      <w:bookmarkEnd w:id="11"/>
    </w:p>
    <w:p>
      <w:pPr>
        <w:pStyle w:val="Heading2"/>
        <w:rPr>
          <w:rFonts w:ascii="仿宋" w:eastAsia="仿宋" w:hAnsi="仿宋" w:cs="仿宋" w:hint="eastAsia"/>
          <w:lang w:eastAsia="zh-CN"/>
        </w:rPr>
      </w:pPr>
      <w:bookmarkStart w:id="12" w:name="_Toc22379"/>
      <w:r>
        <w:rPr>
          <w:rFonts w:ascii="仿宋" w:eastAsia="仿宋" w:hAnsi="仿宋" w:cs="仿宋" w:hint="eastAsia"/>
          <w:lang w:eastAsia="zh-CN"/>
        </w:rPr>
        <w:t>(一)、PVC抗冲改性型项目承办单位基本情况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747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VC抗冲改性型项目承办单位的XXXX，我们着眼于实现可持续的经济效益。通过技术创新和解决方案的提供，公司预计在PVC抗冲改性型项目执行期间将获得可观的收入增长。这一收入来源主要包括PVC抗冲改性型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同时，我们注重成本控制和效率提升，以确保PVC抗冲改性型项目的可持续盈利。透过精细的管理和资源优化，公司期望实现PVC抗冲改性型项目利润最大化。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VC抗冲改性型项目实施进行全面的投资评估，包括PVC抗冲改性型项目启动阶段的资金投入和后续运营成本。通过对PVC抗冲改性型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VC抗冲改性型项目实施过程中具备足够的资金流动性，公司将进行详尽的现金流分析。这包括资金需求的合理预测、PVC抗冲改性型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056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224"/>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PVC抗冲改性型项目的主要产品是XXXX，预计年产值为XXX万元。这一产品在市场中占据着重要的地位，其广泛的应用范围使得该PVC抗冲改性型项目的市场前景非常广阔。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VC抗冲改性型项目的xxx产品作为重要的原材料之一，将在多个领域发挥关键作用。其在建筑、交通、能源等方面的广泛应用将为整个产业链提供强大的支持，形成产业协同效应。PVC抗冲改性型项目的年产值XXX万XXX万XXX万万元不仅反映了其在市场上的巨大潜力，更预示着它对国民经济的积极贡献。这种关联度高、涉及面广的产业关系，使得该PVC抗冲改性型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320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总征地面积为XXXX平方米，相当于约XX.XX亩，其中净用地面积为XXXX平方米，红线范围内相当于约XX.XX亩。这一用地规模充分考虑了PVC抗冲改性型项目的建设需求，保障了PVC抗冲改性型项目在合适的空间内得以充分发展。PVC抗冲改性型项目规划的总建筑面积为XXXX平方米，其中主体工程建设占XXXX平方米，计容建筑面积达XXXX平方米。预计建筑工程的投资将达到XXXX万元，为PVC抗冲改性型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计划购置的设备共计XXXX台（套），设备购置费用为XXXX万元。这一设备购置计划充分考虑到PVC抗冲改性型项目的生产需求和技术要求，确保了PVC抗冲改性型项目在生产运营中具备先进的技术装备和高效的生产能力。设备的合理配置将为PVC抗冲改性型项目的正常运作和未来的产能提升奠定坚实基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计划总投资为XXXX万元，预计年实现营业收入为XXXX万元。这一产能规模的设定旨在确保PVC抗冲改性型项目能够在投资与回报之间取得平衡，实现长期可持续的发展。PVC抗冲改性型项目的总投资充分考虑到各个方面的需求，包括用地建设、设备购置等多个环节，以确保PVC抗冲改性型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4507"/>
      <w:r>
        <w:rPr>
          <w:rFonts w:ascii="仿宋" w:eastAsia="仿宋" w:hAnsi="仿宋" w:cs="仿宋" w:hint="eastAsia"/>
          <w:sz w:val="28"/>
          <w:lang w:eastAsia="zh-CN"/>
        </w:rPr>
        <w:t>五、PVC抗冲改性型项目绩效评估</w:t>
      </w:r>
      <w:bookmarkEnd w:id="17"/>
    </w:p>
    <w:p>
      <w:pPr>
        <w:pStyle w:val="Heading2"/>
        <w:rPr>
          <w:rFonts w:ascii="仿宋" w:eastAsia="仿宋" w:hAnsi="仿宋" w:cs="仿宋" w:hint="eastAsia"/>
          <w:lang w:eastAsia="zh-CN"/>
        </w:rPr>
      </w:pPr>
      <w:bookmarkStart w:id="18" w:name="_Toc1919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PVC抗冲改性型项目中，我们设计了一套全面的绩效评估指标，以确保PVC抗冲改性型项目的可控和成功交付。这些指标跨足PVC抗冲改性型项目目标、成本、进度和质量等多个维度，为我们提供了全面洞察PVC抗冲改性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目标达成率是我们关注的首要指标。我们设定了明确的目标，并通过定期监测和评估，迅速发现并应对潜在的目标偏差。这为PVC抗冲改性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成本绩效是另一个核心关注点。通过实际成本与预算成本的对比分析，我们深入了解成本差异的原因，及时调整资源分配，保持PVC抗冲改性型项目在经济效益方面的合理水平。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VC抗冲改性型项目进度作为关键的绩效指标之一，得到了精心的关注。我们制定了详细的PVC抗冲改性型项目进度计划，并设立了进度符合度指标，确保实际进度与计划进度保持一致。这使我们能够快速发现和解决潜在的进度问题，保持PVC抗冲改性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VC抗冲改性型项目绩效的不可或缺的一环。我们引入了一系列的质量标准和客户满意度指标，以确保PVC抗冲改性型项目交付的成果在质量上达到或超越预期水平。通过持续监测这些指标，我们努力提升PVC抗冲改性型项目整体质量水平，为PVC抗冲改性型项目的成功交付提供有力保障。通过这些科学且全面的绩效评估，我们能够更好地引导PVC抗冲改性型项目的持续改进，确保PVC抗冲改性型项目目标的顺利达成。</w:t>
      </w:r>
    </w:p>
    <w:p>
      <w:pPr>
        <w:pStyle w:val="Heading2"/>
        <w:ind w:firstLine="560" w:firstLineChars="200"/>
        <w:rPr>
          <w:rFonts w:ascii="仿宋" w:eastAsia="仿宋" w:hAnsi="仿宋" w:cs="仿宋" w:hint="eastAsia"/>
          <w:sz w:val="28"/>
          <w:lang w:eastAsia="zh-CN"/>
        </w:rPr>
      </w:pPr>
      <w:bookmarkStart w:id="19" w:name="_Toc5549"/>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绩效评估是PVC抗冲改性型项目中的关键环节，为确保PVC抗冲改性型项目达到预期目标，我们采用了多层次、多维度的绩效评估方法。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VC抗冲改性型项目的战略目标对齐，确保每个决策和行动都与PVC抗冲改性型项目整体目标保持一致。团队会定期召开战略对齐会议，审视当前工作与PVC抗冲改性型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https://d.book118.com/145223032132011100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PVC抗冲改性型项目规划设计蓝图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E813FD"/>
    <w:rsid w:val="61E813F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223032132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2024-01-24T14:11:00Z</dcterms:created>
  <dcterms:modified xsi:type="dcterms:W3CDTF">2024-01-24T14:11:45Z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07A2286241A04F268CAC686CAA8B060A_11</vt:lpwstr>
  </property>
  <property fmtid="{D5CDD505-2E9C-101B-9397-08002B2CF9AE}" pid="3" name="KSOProductBuildVer">
    <vt:lpwstr>2052-12.1.0.16120</vt:lpwstr>
  </property>
</Properties>
</file>