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洗发水项目规划设计纲要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2" w:history="1">
        <w:r>
          <w:rPr>
            <w:rFonts w:ascii="仿宋" w:eastAsia="仿宋" w:hAnsi="仿宋" w:cs="仿宋" w:hint="eastAsia"/>
            <w:lang w:eastAsia="zh-CN"/>
          </w:rPr>
          <w:t>序言</w:t>
        </w:r>
        <w:r>
          <w:tab/>
        </w:r>
        <w:r>
          <w:fldChar w:fldCharType="begin"/>
        </w:r>
        <w:r>
          <w:instrText xml:space="preserve"> PAGEREF _Toc9922 \h </w:instrText>
        </w:r>
        <w:r>
          <w:fldChar w:fldCharType="separate"/>
        </w:r>
        <w:r>
          <w:t>3</w:t>
        </w:r>
        <w:r>
          <w:fldChar w:fldCharType="end"/>
        </w:r>
      </w:hyperlink>
    </w:p>
    <w:p>
      <w:pPr>
        <w:pStyle w:val="TOC1"/>
        <w:tabs>
          <w:tab w:val="right" w:leader="dot" w:pos="8306"/>
        </w:tabs>
      </w:pPr>
      <w:hyperlink w:anchor="_Toc31358" w:history="1">
        <w:r>
          <w:rPr>
            <w:rFonts w:ascii="仿宋" w:eastAsia="仿宋" w:hAnsi="仿宋" w:cs="仿宋" w:hint="eastAsia"/>
            <w:lang w:eastAsia="zh-CN"/>
          </w:rPr>
          <w:t>一、洗发水项目建设背景及必要性分析</w:t>
        </w:r>
        <w:r>
          <w:tab/>
        </w:r>
        <w:r>
          <w:fldChar w:fldCharType="begin"/>
        </w:r>
        <w:r>
          <w:instrText xml:space="preserve"> PAGEREF _Toc31358 \h </w:instrText>
        </w:r>
        <w:r>
          <w:fldChar w:fldCharType="separate"/>
        </w:r>
        <w:r>
          <w:t>3</w:t>
        </w:r>
        <w:r>
          <w:fldChar w:fldCharType="end"/>
        </w:r>
      </w:hyperlink>
    </w:p>
    <w:p>
      <w:pPr>
        <w:pStyle w:val="TOC2"/>
        <w:tabs>
          <w:tab w:val="right" w:leader="dot" w:pos="8306"/>
        </w:tabs>
      </w:pPr>
      <w:hyperlink w:anchor="_Toc670" w:history="1">
        <w:r>
          <w:rPr>
            <w:rFonts w:ascii="仿宋" w:eastAsia="仿宋" w:hAnsi="仿宋" w:cs="仿宋" w:hint="eastAsia"/>
            <w:lang w:eastAsia="zh-CN"/>
          </w:rPr>
          <w:t>(一)、洗发水项目背景分析</w:t>
        </w:r>
        <w:r>
          <w:tab/>
        </w:r>
        <w:r>
          <w:fldChar w:fldCharType="begin"/>
        </w:r>
        <w:r>
          <w:instrText xml:space="preserve"> PAGEREF _Toc670 \h </w:instrText>
        </w:r>
        <w:r>
          <w:fldChar w:fldCharType="separate"/>
        </w:r>
        <w:r>
          <w:t>3</w:t>
        </w:r>
        <w:r>
          <w:fldChar w:fldCharType="end"/>
        </w:r>
      </w:hyperlink>
    </w:p>
    <w:p>
      <w:pPr>
        <w:pStyle w:val="TOC2"/>
        <w:tabs>
          <w:tab w:val="right" w:leader="dot" w:pos="8306"/>
        </w:tabs>
      </w:pPr>
      <w:hyperlink w:anchor="_Toc19701" w:history="1">
        <w:r>
          <w:rPr>
            <w:rFonts w:ascii="仿宋" w:eastAsia="仿宋" w:hAnsi="仿宋" w:cs="仿宋" w:hint="eastAsia"/>
            <w:lang w:eastAsia="zh-CN"/>
          </w:rPr>
          <w:t>(二)、洗发水项目建设必要性分析</w:t>
        </w:r>
        <w:r>
          <w:tab/>
        </w:r>
        <w:r>
          <w:fldChar w:fldCharType="begin"/>
        </w:r>
        <w:r>
          <w:instrText xml:space="preserve"> PAGEREF _Toc19701 \h </w:instrText>
        </w:r>
        <w:r>
          <w:fldChar w:fldCharType="separate"/>
        </w:r>
        <w:r>
          <w:t>5</w:t>
        </w:r>
        <w:r>
          <w:fldChar w:fldCharType="end"/>
        </w:r>
      </w:hyperlink>
    </w:p>
    <w:p>
      <w:pPr>
        <w:pStyle w:val="TOC1"/>
        <w:tabs>
          <w:tab w:val="right" w:leader="dot" w:pos="8306"/>
        </w:tabs>
      </w:pPr>
      <w:hyperlink w:anchor="_Toc16317" w:history="1">
        <w:r>
          <w:rPr>
            <w:rFonts w:ascii="仿宋" w:eastAsia="仿宋" w:hAnsi="仿宋" w:cs="仿宋" w:hint="eastAsia"/>
            <w:lang w:eastAsia="zh-CN"/>
          </w:rPr>
          <w:t>二、洗发水项目危机管理</w:t>
        </w:r>
        <w:r>
          <w:tab/>
        </w:r>
        <w:r>
          <w:fldChar w:fldCharType="begin"/>
        </w:r>
        <w:r>
          <w:instrText xml:space="preserve"> PAGEREF _Toc16317 \h </w:instrText>
        </w:r>
        <w:r>
          <w:fldChar w:fldCharType="separate"/>
        </w:r>
        <w:r>
          <w:t>6</w:t>
        </w:r>
        <w:r>
          <w:fldChar w:fldCharType="end"/>
        </w:r>
      </w:hyperlink>
    </w:p>
    <w:p>
      <w:pPr>
        <w:pStyle w:val="TOC2"/>
        <w:tabs>
          <w:tab w:val="right" w:leader="dot" w:pos="8306"/>
        </w:tabs>
      </w:pPr>
      <w:hyperlink w:anchor="_Toc17449" w:history="1">
        <w:r>
          <w:rPr>
            <w:rFonts w:ascii="仿宋" w:eastAsia="仿宋" w:hAnsi="仿宋" w:cs="仿宋" w:hint="eastAsia"/>
            <w:lang w:eastAsia="zh-CN"/>
          </w:rPr>
          <w:t>(一)、危机预警与识别</w:t>
        </w:r>
        <w:r>
          <w:tab/>
        </w:r>
        <w:r>
          <w:fldChar w:fldCharType="begin"/>
        </w:r>
        <w:r>
          <w:instrText xml:space="preserve"> PAGEREF _Toc17449 \h </w:instrText>
        </w:r>
        <w:r>
          <w:fldChar w:fldCharType="separate"/>
        </w:r>
        <w:r>
          <w:t>6</w:t>
        </w:r>
        <w:r>
          <w:fldChar w:fldCharType="end"/>
        </w:r>
      </w:hyperlink>
    </w:p>
    <w:p>
      <w:pPr>
        <w:pStyle w:val="TOC2"/>
        <w:tabs>
          <w:tab w:val="right" w:leader="dot" w:pos="8306"/>
        </w:tabs>
      </w:pPr>
      <w:hyperlink w:anchor="_Toc27146" w:history="1">
        <w:r>
          <w:rPr>
            <w:rFonts w:ascii="仿宋" w:eastAsia="仿宋" w:hAnsi="仿宋" w:cs="仿宋" w:hint="eastAsia"/>
            <w:lang w:eastAsia="zh-CN"/>
          </w:rPr>
          <w:t>(二)、危机应对与恢复</w:t>
        </w:r>
        <w:r>
          <w:tab/>
        </w:r>
        <w:r>
          <w:fldChar w:fldCharType="begin"/>
        </w:r>
        <w:r>
          <w:instrText xml:space="preserve"> PAGEREF _Toc27146 \h </w:instrText>
        </w:r>
        <w:r>
          <w:fldChar w:fldCharType="separate"/>
        </w:r>
        <w:r>
          <w:t>7</w:t>
        </w:r>
        <w:r>
          <w:fldChar w:fldCharType="end"/>
        </w:r>
      </w:hyperlink>
    </w:p>
    <w:p>
      <w:pPr>
        <w:pStyle w:val="TOC1"/>
        <w:tabs>
          <w:tab w:val="right" w:leader="dot" w:pos="8306"/>
        </w:tabs>
      </w:pPr>
      <w:hyperlink w:anchor="_Toc17065" w:history="1">
        <w:r>
          <w:rPr>
            <w:rFonts w:ascii="仿宋" w:eastAsia="仿宋" w:hAnsi="仿宋" w:cs="仿宋" w:hint="eastAsia"/>
            <w:lang w:eastAsia="zh-CN"/>
          </w:rPr>
          <w:t>三、工艺说明</w:t>
        </w:r>
        <w:r>
          <w:tab/>
        </w:r>
        <w:r>
          <w:fldChar w:fldCharType="begin"/>
        </w:r>
        <w:r>
          <w:instrText xml:space="preserve"> PAGEREF _Toc17065 \h </w:instrText>
        </w:r>
        <w:r>
          <w:fldChar w:fldCharType="separate"/>
        </w:r>
        <w:r>
          <w:t>8</w:t>
        </w:r>
        <w:r>
          <w:fldChar w:fldCharType="end"/>
        </w:r>
      </w:hyperlink>
    </w:p>
    <w:p>
      <w:pPr>
        <w:pStyle w:val="TOC2"/>
        <w:tabs>
          <w:tab w:val="right" w:leader="dot" w:pos="8306"/>
        </w:tabs>
      </w:pPr>
      <w:hyperlink w:anchor="_Toc28409" w:history="1">
        <w:r>
          <w:rPr>
            <w:rFonts w:ascii="仿宋" w:eastAsia="仿宋" w:hAnsi="仿宋" w:cs="仿宋" w:hint="eastAsia"/>
            <w:lang w:eastAsia="zh-CN"/>
          </w:rPr>
          <w:t>(一)、技术管理特点</w:t>
        </w:r>
        <w:r>
          <w:tab/>
        </w:r>
        <w:r>
          <w:fldChar w:fldCharType="begin"/>
        </w:r>
        <w:r>
          <w:instrText xml:space="preserve"> PAGEREF _Toc28409 \h </w:instrText>
        </w:r>
        <w:r>
          <w:fldChar w:fldCharType="separate"/>
        </w:r>
        <w:r>
          <w:t>8</w:t>
        </w:r>
        <w:r>
          <w:fldChar w:fldCharType="end"/>
        </w:r>
      </w:hyperlink>
    </w:p>
    <w:p>
      <w:pPr>
        <w:pStyle w:val="TOC2"/>
        <w:tabs>
          <w:tab w:val="right" w:leader="dot" w:pos="8306"/>
        </w:tabs>
      </w:pPr>
      <w:hyperlink w:anchor="_Toc18607" w:history="1">
        <w:r>
          <w:rPr>
            <w:rFonts w:ascii="仿宋" w:eastAsia="仿宋" w:hAnsi="仿宋" w:cs="仿宋" w:hint="eastAsia"/>
            <w:lang w:eastAsia="zh-CN"/>
          </w:rPr>
          <w:t>(二)、洗发水项目工艺技术设计方案</w:t>
        </w:r>
        <w:r>
          <w:tab/>
        </w:r>
        <w:r>
          <w:fldChar w:fldCharType="begin"/>
        </w:r>
        <w:r>
          <w:instrText xml:space="preserve"> PAGEREF _Toc18607 \h </w:instrText>
        </w:r>
        <w:r>
          <w:fldChar w:fldCharType="separate"/>
        </w:r>
        <w:r>
          <w:t>9</w:t>
        </w:r>
        <w:r>
          <w:fldChar w:fldCharType="end"/>
        </w:r>
      </w:hyperlink>
    </w:p>
    <w:p>
      <w:pPr>
        <w:pStyle w:val="TOC2"/>
        <w:tabs>
          <w:tab w:val="right" w:leader="dot" w:pos="8306"/>
        </w:tabs>
      </w:pPr>
      <w:hyperlink w:anchor="_Toc23566" w:history="1">
        <w:r>
          <w:rPr>
            <w:rFonts w:ascii="仿宋" w:eastAsia="仿宋" w:hAnsi="仿宋" w:cs="仿宋" w:hint="eastAsia"/>
            <w:lang w:eastAsia="zh-CN"/>
          </w:rPr>
          <w:t>(三)、设备选型方案</w:t>
        </w:r>
        <w:r>
          <w:tab/>
        </w:r>
        <w:r>
          <w:fldChar w:fldCharType="begin"/>
        </w:r>
        <w:r>
          <w:instrText xml:space="preserve"> PAGEREF _Toc23566 \h </w:instrText>
        </w:r>
        <w:r>
          <w:fldChar w:fldCharType="separate"/>
        </w:r>
        <w:r>
          <w:t>11</w:t>
        </w:r>
        <w:r>
          <w:fldChar w:fldCharType="end"/>
        </w:r>
      </w:hyperlink>
    </w:p>
    <w:p>
      <w:pPr>
        <w:pStyle w:val="TOC1"/>
        <w:tabs>
          <w:tab w:val="right" w:leader="dot" w:pos="8306"/>
        </w:tabs>
      </w:pPr>
      <w:hyperlink w:anchor="_Toc19224" w:history="1">
        <w:r>
          <w:rPr>
            <w:rFonts w:ascii="仿宋" w:eastAsia="仿宋" w:hAnsi="仿宋" w:cs="仿宋" w:hint="eastAsia"/>
            <w:lang w:eastAsia="zh-CN"/>
          </w:rPr>
          <w:t>四、产品规划分析</w:t>
        </w:r>
        <w:r>
          <w:tab/>
        </w:r>
        <w:r>
          <w:fldChar w:fldCharType="begin"/>
        </w:r>
        <w:r>
          <w:instrText xml:space="preserve"> PAGEREF _Toc19224 \h </w:instrText>
        </w:r>
        <w:r>
          <w:fldChar w:fldCharType="separate"/>
        </w:r>
        <w:r>
          <w:t>12</w:t>
        </w:r>
        <w:r>
          <w:fldChar w:fldCharType="end"/>
        </w:r>
      </w:hyperlink>
    </w:p>
    <w:p>
      <w:pPr>
        <w:pStyle w:val="TOC2"/>
        <w:tabs>
          <w:tab w:val="right" w:leader="dot" w:pos="8306"/>
        </w:tabs>
      </w:pPr>
      <w:hyperlink w:anchor="_Toc8822" w:history="1">
        <w:r>
          <w:rPr>
            <w:rFonts w:ascii="仿宋" w:eastAsia="仿宋" w:hAnsi="仿宋" w:cs="仿宋" w:hint="eastAsia"/>
            <w:lang w:eastAsia="zh-CN"/>
          </w:rPr>
          <w:t>(一)、产品规划</w:t>
        </w:r>
        <w:r>
          <w:tab/>
        </w:r>
        <w:r>
          <w:fldChar w:fldCharType="begin"/>
        </w:r>
        <w:r>
          <w:instrText xml:space="preserve"> PAGEREF _Toc8822 \h </w:instrText>
        </w:r>
        <w:r>
          <w:fldChar w:fldCharType="separate"/>
        </w:r>
        <w:r>
          <w:t>12</w:t>
        </w:r>
        <w:r>
          <w:fldChar w:fldCharType="end"/>
        </w:r>
      </w:hyperlink>
    </w:p>
    <w:p>
      <w:pPr>
        <w:pStyle w:val="TOC2"/>
        <w:tabs>
          <w:tab w:val="right" w:leader="dot" w:pos="8306"/>
        </w:tabs>
      </w:pPr>
      <w:hyperlink w:anchor="_Toc3869" w:history="1">
        <w:r>
          <w:rPr>
            <w:rFonts w:ascii="仿宋" w:eastAsia="仿宋" w:hAnsi="仿宋" w:cs="仿宋" w:hint="eastAsia"/>
            <w:lang w:eastAsia="zh-CN"/>
          </w:rPr>
          <w:t>(二)、建设规模</w:t>
        </w:r>
        <w:r>
          <w:tab/>
        </w:r>
        <w:r>
          <w:fldChar w:fldCharType="begin"/>
        </w:r>
        <w:r>
          <w:instrText xml:space="preserve"> PAGEREF _Toc3869 \h </w:instrText>
        </w:r>
        <w:r>
          <w:fldChar w:fldCharType="separate"/>
        </w:r>
        <w:r>
          <w:t>13</w:t>
        </w:r>
        <w:r>
          <w:fldChar w:fldCharType="end"/>
        </w:r>
      </w:hyperlink>
    </w:p>
    <w:p>
      <w:pPr>
        <w:pStyle w:val="TOC1"/>
        <w:tabs>
          <w:tab w:val="right" w:leader="dot" w:pos="8306"/>
        </w:tabs>
      </w:pPr>
      <w:hyperlink w:anchor="_Toc4181" w:history="1">
        <w:r>
          <w:rPr>
            <w:rFonts w:ascii="仿宋" w:eastAsia="仿宋" w:hAnsi="仿宋" w:cs="仿宋" w:hint="eastAsia"/>
            <w:lang w:eastAsia="zh-CN"/>
          </w:rPr>
          <w:t>五、洗发水项目绩效评估</w:t>
        </w:r>
        <w:r>
          <w:tab/>
        </w:r>
        <w:r>
          <w:fldChar w:fldCharType="begin"/>
        </w:r>
        <w:r>
          <w:instrText xml:space="preserve"> PAGEREF _Toc4181 \h </w:instrText>
        </w:r>
        <w:r>
          <w:fldChar w:fldCharType="separate"/>
        </w:r>
        <w:r>
          <w:t>14</w:t>
        </w:r>
        <w:r>
          <w:fldChar w:fldCharType="end"/>
        </w:r>
      </w:hyperlink>
    </w:p>
    <w:p>
      <w:pPr>
        <w:pStyle w:val="TOC2"/>
        <w:tabs>
          <w:tab w:val="right" w:leader="dot" w:pos="8306"/>
        </w:tabs>
      </w:pPr>
      <w:hyperlink w:anchor="_Toc6357" w:history="1">
        <w:r>
          <w:rPr>
            <w:rFonts w:ascii="仿宋" w:eastAsia="仿宋" w:hAnsi="仿宋" w:cs="仿宋" w:hint="eastAsia"/>
            <w:lang w:eastAsia="zh-CN"/>
          </w:rPr>
          <w:t>(一)、绩效评估指标</w:t>
        </w:r>
        <w:r>
          <w:tab/>
        </w:r>
        <w:r>
          <w:fldChar w:fldCharType="begin"/>
        </w:r>
        <w:r>
          <w:instrText xml:space="preserve"> PAGEREF _Toc6357 \h </w:instrText>
        </w:r>
        <w:r>
          <w:fldChar w:fldCharType="separate"/>
        </w:r>
        <w:r>
          <w:t>14</w:t>
        </w:r>
        <w:r>
          <w:fldChar w:fldCharType="end"/>
        </w:r>
      </w:hyperlink>
    </w:p>
    <w:p>
      <w:pPr>
        <w:pStyle w:val="TOC2"/>
        <w:tabs>
          <w:tab w:val="right" w:leader="dot" w:pos="8306"/>
        </w:tabs>
      </w:pPr>
      <w:hyperlink w:anchor="_Toc30151" w:history="1">
        <w:r>
          <w:rPr>
            <w:rFonts w:ascii="仿宋" w:eastAsia="仿宋" w:hAnsi="仿宋" w:cs="仿宋" w:hint="eastAsia"/>
            <w:lang w:eastAsia="zh-CN"/>
          </w:rPr>
          <w:t>(二)、绩效评估方法</w:t>
        </w:r>
        <w:r>
          <w:tab/>
        </w:r>
        <w:r>
          <w:fldChar w:fldCharType="begin"/>
        </w:r>
        <w:r>
          <w:instrText xml:space="preserve"> PAGEREF _Toc30151 \h </w:instrText>
        </w:r>
        <w:r>
          <w:fldChar w:fldCharType="separate"/>
        </w:r>
        <w:r>
          <w:t>15</w:t>
        </w:r>
        <w:r>
          <w:fldChar w:fldCharType="end"/>
        </w:r>
      </w:hyperlink>
    </w:p>
    <w:p>
      <w:pPr>
        <w:pStyle w:val="TOC2"/>
        <w:tabs>
          <w:tab w:val="right" w:leader="dot" w:pos="8306"/>
        </w:tabs>
      </w:pPr>
      <w:hyperlink w:anchor="_Toc27339" w:history="1">
        <w:r>
          <w:rPr>
            <w:rFonts w:ascii="仿宋" w:eastAsia="仿宋" w:hAnsi="仿宋" w:cs="仿宋" w:hint="eastAsia"/>
            <w:lang w:eastAsia="zh-CN"/>
          </w:rPr>
          <w:t>(三)、绩效评估周期</w:t>
        </w:r>
        <w:r>
          <w:tab/>
        </w:r>
        <w:r>
          <w:fldChar w:fldCharType="begin"/>
        </w:r>
        <w:r>
          <w:instrText xml:space="preserve"> PAGEREF _Toc27339 \h </w:instrText>
        </w:r>
        <w:r>
          <w:fldChar w:fldCharType="separate"/>
        </w:r>
        <w:r>
          <w:t>16</w:t>
        </w:r>
        <w:r>
          <w:fldChar w:fldCharType="end"/>
        </w:r>
      </w:hyperlink>
    </w:p>
    <w:p>
      <w:pPr>
        <w:pStyle w:val="TOC1"/>
        <w:tabs>
          <w:tab w:val="right" w:leader="dot" w:pos="8306"/>
        </w:tabs>
      </w:pPr>
      <w:hyperlink w:anchor="_Toc23203" w:history="1">
        <w:r>
          <w:rPr>
            <w:rFonts w:ascii="仿宋" w:eastAsia="仿宋" w:hAnsi="仿宋" w:cs="仿宋" w:hint="eastAsia"/>
            <w:lang w:eastAsia="zh-CN"/>
          </w:rPr>
          <w:t>六、洗发水项目建设单位说明</w:t>
        </w:r>
        <w:r>
          <w:tab/>
        </w:r>
        <w:r>
          <w:fldChar w:fldCharType="begin"/>
        </w:r>
        <w:r>
          <w:instrText xml:space="preserve"> PAGEREF _Toc23203 \h </w:instrText>
        </w:r>
        <w:r>
          <w:fldChar w:fldCharType="separate"/>
        </w:r>
        <w:r>
          <w:t>17</w:t>
        </w:r>
        <w:r>
          <w:fldChar w:fldCharType="end"/>
        </w:r>
      </w:hyperlink>
    </w:p>
    <w:p>
      <w:pPr>
        <w:pStyle w:val="TOC2"/>
        <w:tabs>
          <w:tab w:val="right" w:leader="dot" w:pos="8306"/>
        </w:tabs>
      </w:pPr>
      <w:hyperlink w:anchor="_Toc1829" w:history="1">
        <w:r>
          <w:rPr>
            <w:rFonts w:ascii="仿宋" w:eastAsia="仿宋" w:hAnsi="仿宋" w:cs="仿宋" w:hint="eastAsia"/>
            <w:lang w:eastAsia="zh-CN"/>
          </w:rPr>
          <w:t>(一)、洗发水项目承办单位基本情况</w:t>
        </w:r>
        <w:r>
          <w:tab/>
        </w:r>
        <w:r>
          <w:fldChar w:fldCharType="begin"/>
        </w:r>
        <w:r>
          <w:instrText xml:space="preserve"> PAGEREF _Toc1829 \h </w:instrText>
        </w:r>
        <w:r>
          <w:fldChar w:fldCharType="separate"/>
        </w:r>
        <w:r>
          <w:t>17</w:t>
        </w:r>
        <w:r>
          <w:fldChar w:fldCharType="end"/>
        </w:r>
      </w:hyperlink>
    </w:p>
    <w:p>
      <w:pPr>
        <w:pStyle w:val="TOC2"/>
        <w:tabs>
          <w:tab w:val="right" w:leader="dot" w:pos="8306"/>
        </w:tabs>
      </w:pPr>
      <w:hyperlink w:anchor="_Toc4980" w:history="1">
        <w:r>
          <w:rPr>
            <w:rFonts w:ascii="仿宋" w:eastAsia="仿宋" w:hAnsi="仿宋" w:cs="仿宋" w:hint="eastAsia"/>
            <w:lang w:eastAsia="zh-CN"/>
          </w:rPr>
          <w:t>(二)、公司经济效益分析</w:t>
        </w:r>
        <w:r>
          <w:tab/>
        </w:r>
        <w:r>
          <w:fldChar w:fldCharType="begin"/>
        </w:r>
        <w:r>
          <w:instrText xml:space="preserve"> PAGEREF _Toc4980 \h </w:instrText>
        </w:r>
        <w:r>
          <w:fldChar w:fldCharType="separate"/>
        </w:r>
        <w:r>
          <w:t>17</w:t>
        </w:r>
        <w:r>
          <w:fldChar w:fldCharType="end"/>
        </w:r>
      </w:hyperlink>
    </w:p>
    <w:p>
      <w:pPr>
        <w:pStyle w:val="TOC1"/>
        <w:tabs>
          <w:tab w:val="right" w:leader="dot" w:pos="8306"/>
        </w:tabs>
      </w:pPr>
      <w:hyperlink w:anchor="_Toc26420" w:history="1">
        <w:r>
          <w:rPr>
            <w:rFonts w:ascii="仿宋" w:eastAsia="仿宋" w:hAnsi="仿宋" w:cs="仿宋" w:hint="eastAsia"/>
            <w:lang w:eastAsia="zh-CN"/>
          </w:rPr>
          <w:t>七、洗发水项目财务管理</w:t>
        </w:r>
        <w:r>
          <w:tab/>
        </w:r>
        <w:r>
          <w:fldChar w:fldCharType="begin"/>
        </w:r>
        <w:r>
          <w:instrText xml:space="preserve"> PAGEREF _Toc26420 \h </w:instrText>
        </w:r>
        <w:r>
          <w:fldChar w:fldCharType="separate"/>
        </w:r>
        <w:r>
          <w:t>18</w:t>
        </w:r>
        <w:r>
          <w:fldChar w:fldCharType="end"/>
        </w:r>
      </w:hyperlink>
    </w:p>
    <w:p>
      <w:pPr>
        <w:pStyle w:val="TOC2"/>
        <w:tabs>
          <w:tab w:val="right" w:leader="dot" w:pos="8306"/>
        </w:tabs>
      </w:pPr>
      <w:hyperlink w:anchor="_Toc14170" w:history="1">
        <w:r>
          <w:rPr>
            <w:rFonts w:ascii="仿宋" w:eastAsia="仿宋" w:hAnsi="仿宋" w:cs="仿宋" w:hint="eastAsia"/>
            <w:lang w:eastAsia="zh-CN"/>
          </w:rPr>
          <w:t>(一)、资金需求大</w:t>
        </w:r>
        <w:r>
          <w:tab/>
        </w:r>
        <w:r>
          <w:fldChar w:fldCharType="begin"/>
        </w:r>
        <w:r>
          <w:instrText xml:space="preserve"> PAGEREF _Toc14170 \h </w:instrText>
        </w:r>
        <w:r>
          <w:fldChar w:fldCharType="separate"/>
        </w:r>
        <w:r>
          <w:t>18</w:t>
        </w:r>
        <w:r>
          <w:fldChar w:fldCharType="end"/>
        </w:r>
      </w:hyperlink>
    </w:p>
    <w:p>
      <w:pPr>
        <w:pStyle w:val="TOC2"/>
        <w:tabs>
          <w:tab w:val="right" w:leader="dot" w:pos="8306"/>
        </w:tabs>
      </w:pPr>
      <w:hyperlink w:anchor="_Toc1131" w:history="1">
        <w:r>
          <w:rPr>
            <w:rFonts w:ascii="仿宋" w:eastAsia="仿宋" w:hAnsi="仿宋" w:cs="仿宋" w:hint="eastAsia"/>
            <w:lang w:eastAsia="zh-CN"/>
          </w:rPr>
          <w:t>(二)、研发周期长</w:t>
        </w:r>
        <w:r>
          <w:tab/>
        </w:r>
        <w:r>
          <w:fldChar w:fldCharType="begin"/>
        </w:r>
        <w:r>
          <w:instrText xml:space="preserve"> PAGEREF _Toc1131 \h </w:instrText>
        </w:r>
        <w:r>
          <w:fldChar w:fldCharType="separate"/>
        </w:r>
        <w:r>
          <w:t>20</w:t>
        </w:r>
        <w:r>
          <w:fldChar w:fldCharType="end"/>
        </w:r>
      </w:hyperlink>
    </w:p>
    <w:p>
      <w:pPr>
        <w:pStyle w:val="TOC2"/>
        <w:tabs>
          <w:tab w:val="right" w:leader="dot" w:pos="8306"/>
        </w:tabs>
      </w:pPr>
      <w:hyperlink w:anchor="_Toc17822" w:history="1">
        <w:r>
          <w:rPr>
            <w:rFonts w:ascii="仿宋" w:eastAsia="仿宋" w:hAnsi="仿宋" w:cs="仿宋" w:hint="eastAsia"/>
            <w:lang w:eastAsia="zh-CN"/>
          </w:rPr>
          <w:t>(三)、市场风险大</w:t>
        </w:r>
        <w:r>
          <w:tab/>
        </w:r>
        <w:r>
          <w:fldChar w:fldCharType="begin"/>
        </w:r>
        <w:r>
          <w:instrText xml:space="preserve"> PAGEREF _Toc17822 \h </w:instrText>
        </w:r>
        <w:r>
          <w:fldChar w:fldCharType="separate"/>
        </w:r>
        <w:r>
          <w:t>21</w:t>
        </w:r>
        <w:r>
          <w:fldChar w:fldCharType="end"/>
        </w:r>
      </w:hyperlink>
    </w:p>
    <w:p>
      <w:pPr>
        <w:pStyle w:val="TOC2"/>
        <w:tabs>
          <w:tab w:val="right" w:leader="dot" w:pos="8306"/>
        </w:tabs>
      </w:pPr>
      <w:hyperlink w:anchor="_Toc9732" w:history="1">
        <w:r>
          <w:rPr>
            <w:rFonts w:ascii="仿宋" w:eastAsia="仿宋" w:hAnsi="仿宋" w:cs="仿宋" w:hint="eastAsia"/>
            <w:lang w:eastAsia="zh-CN"/>
          </w:rPr>
          <w:t>(四)、利润率高</w:t>
        </w:r>
        <w:r>
          <w:tab/>
        </w:r>
        <w:r>
          <w:fldChar w:fldCharType="begin"/>
        </w:r>
        <w:r>
          <w:instrText xml:space="preserve"> PAGEREF _Toc9732 \h </w:instrText>
        </w:r>
        <w:r>
          <w:fldChar w:fldCharType="separate"/>
        </w:r>
        <w:r>
          <w:t>23</w:t>
        </w:r>
        <w:r>
          <w:fldChar w:fldCharType="end"/>
        </w:r>
      </w:hyperlink>
    </w:p>
    <w:p>
      <w:pPr>
        <w:pStyle w:val="TOC1"/>
        <w:tabs>
          <w:tab w:val="right" w:leader="dot" w:pos="8306"/>
        </w:tabs>
      </w:pPr>
      <w:hyperlink w:anchor="_Toc322" w:history="1">
        <w:r>
          <w:rPr>
            <w:rFonts w:ascii="仿宋" w:eastAsia="仿宋" w:hAnsi="仿宋" w:cs="仿宋" w:hint="eastAsia"/>
            <w:lang w:eastAsia="zh-CN"/>
          </w:rPr>
          <w:t>八、洗发水项目人力资源培养与发展</w:t>
        </w:r>
        <w:r>
          <w:tab/>
        </w:r>
        <w:r>
          <w:fldChar w:fldCharType="begin"/>
        </w:r>
        <w:r>
          <w:instrText xml:space="preserve"> PAGEREF _Toc322 \h </w:instrText>
        </w:r>
        <w:r>
          <w:fldChar w:fldCharType="separate"/>
        </w:r>
        <w:r>
          <w:t>25</w:t>
        </w:r>
        <w:r>
          <w:fldChar w:fldCharType="end"/>
        </w:r>
      </w:hyperlink>
    </w:p>
    <w:p>
      <w:pPr>
        <w:pStyle w:val="TOC2"/>
        <w:tabs>
          <w:tab w:val="right" w:leader="dot" w:pos="8306"/>
        </w:tabs>
      </w:pPr>
      <w:hyperlink w:anchor="_Toc227" w:history="1">
        <w:r>
          <w:rPr>
            <w:rFonts w:ascii="仿宋" w:eastAsia="仿宋" w:hAnsi="仿宋" w:cs="仿宋" w:hint="eastAsia"/>
            <w:lang w:eastAsia="zh-CN"/>
          </w:rPr>
          <w:t>(一)、人才需求与规划</w:t>
        </w:r>
        <w:r>
          <w:tab/>
        </w:r>
        <w:r>
          <w:fldChar w:fldCharType="begin"/>
        </w:r>
        <w:r>
          <w:instrText xml:space="preserve"> PAGEREF _Toc227 \h </w:instrText>
        </w:r>
        <w:r>
          <w:fldChar w:fldCharType="separate"/>
        </w:r>
        <w:r>
          <w:t>25</w:t>
        </w:r>
        <w:r>
          <w:fldChar w:fldCharType="end"/>
        </w:r>
      </w:hyperlink>
    </w:p>
    <w:p>
      <w:pPr>
        <w:pStyle w:val="TOC2"/>
        <w:tabs>
          <w:tab w:val="right" w:leader="dot" w:pos="8306"/>
        </w:tabs>
      </w:pPr>
      <w:hyperlink w:anchor="_Toc31201" w:history="1">
        <w:r>
          <w:rPr>
            <w:rFonts w:ascii="仿宋" w:eastAsia="仿宋" w:hAnsi="仿宋" w:cs="仿宋" w:hint="eastAsia"/>
            <w:lang w:eastAsia="zh-CN"/>
          </w:rPr>
          <w:t>(二)、培训与发展计划</w:t>
        </w:r>
        <w:r>
          <w:tab/>
        </w:r>
        <w:r>
          <w:fldChar w:fldCharType="begin"/>
        </w:r>
        <w:r>
          <w:instrText xml:space="preserve"> PAGEREF _Toc31201 \h </w:instrText>
        </w:r>
        <w:r>
          <w:fldChar w:fldCharType="separate"/>
        </w:r>
        <w:r>
          <w:t>26</w:t>
        </w:r>
        <w:r>
          <w:fldChar w:fldCharType="end"/>
        </w:r>
      </w:hyperlink>
    </w:p>
    <w:p>
      <w:pPr>
        <w:pStyle w:val="TOC1"/>
        <w:tabs>
          <w:tab w:val="right" w:leader="dot" w:pos="8306"/>
        </w:tabs>
      </w:pPr>
      <w:hyperlink w:anchor="_Toc25459" w:history="1">
        <w:r>
          <w:rPr>
            <w:rFonts w:ascii="仿宋" w:eastAsia="仿宋" w:hAnsi="仿宋" w:cs="仿宋" w:hint="eastAsia"/>
            <w:lang w:eastAsia="zh-CN"/>
          </w:rPr>
          <w:t>九、生产安全保护</w:t>
        </w:r>
        <w:r>
          <w:tab/>
        </w:r>
        <w:r>
          <w:fldChar w:fldCharType="begin"/>
        </w:r>
        <w:r>
          <w:instrText xml:space="preserve"> PAGEREF _Toc25459 \h </w:instrText>
        </w:r>
        <w:r>
          <w:fldChar w:fldCharType="separate"/>
        </w:r>
        <w:r>
          <w:t>26</w:t>
        </w:r>
        <w:r>
          <w:fldChar w:fldCharType="end"/>
        </w:r>
      </w:hyperlink>
    </w:p>
    <w:p>
      <w:pPr>
        <w:pStyle w:val="TOC2"/>
        <w:tabs>
          <w:tab w:val="right" w:leader="dot" w:pos="8306"/>
        </w:tabs>
      </w:pPr>
      <w:hyperlink w:anchor="_Toc13449" w:history="1">
        <w:r>
          <w:rPr>
            <w:rFonts w:ascii="仿宋" w:eastAsia="仿宋" w:hAnsi="仿宋" w:cs="仿宋" w:hint="eastAsia"/>
            <w:lang w:eastAsia="zh-CN"/>
          </w:rPr>
          <w:t>(一)、消防安全</w:t>
        </w:r>
        <w:r>
          <w:tab/>
        </w:r>
        <w:r>
          <w:fldChar w:fldCharType="begin"/>
        </w:r>
        <w:r>
          <w:instrText xml:space="preserve"> PAGEREF _Toc13449 \h </w:instrText>
        </w:r>
        <w:r>
          <w:fldChar w:fldCharType="separate"/>
        </w:r>
        <w:r>
          <w:t>26</w:t>
        </w:r>
        <w:r>
          <w:fldChar w:fldCharType="end"/>
        </w:r>
      </w:hyperlink>
    </w:p>
    <w:p>
      <w:pPr>
        <w:pStyle w:val="TOC2"/>
        <w:tabs>
          <w:tab w:val="right" w:leader="dot" w:pos="8306"/>
        </w:tabs>
      </w:pPr>
      <w:hyperlink w:anchor="_Toc13715" w:history="1">
        <w:r>
          <w:rPr>
            <w:rFonts w:ascii="仿宋" w:eastAsia="仿宋" w:hAnsi="仿宋" w:cs="仿宋" w:hint="eastAsia"/>
            <w:lang w:eastAsia="zh-CN"/>
          </w:rPr>
          <w:t>(二)、防火防爆总图布置措施</w:t>
        </w:r>
        <w:r>
          <w:tab/>
        </w:r>
        <w:r>
          <w:fldChar w:fldCharType="begin"/>
        </w:r>
        <w:r>
          <w:instrText xml:space="preserve"> PAGEREF _Toc13715 \h </w:instrText>
        </w:r>
        <w:r>
          <w:fldChar w:fldCharType="separate"/>
        </w:r>
        <w:r>
          <w:t>28</w:t>
        </w:r>
        <w:r>
          <w:fldChar w:fldCharType="end"/>
        </w:r>
      </w:hyperlink>
    </w:p>
    <w:p>
      <w:pPr>
        <w:pStyle w:val="TOC2"/>
        <w:tabs>
          <w:tab w:val="right" w:leader="dot" w:pos="8306"/>
        </w:tabs>
      </w:pPr>
      <w:hyperlink w:anchor="_Toc15487" w:history="1">
        <w:r>
          <w:rPr>
            <w:rFonts w:ascii="仿宋" w:eastAsia="仿宋" w:hAnsi="仿宋" w:cs="仿宋" w:hint="eastAsia"/>
            <w:lang w:eastAsia="zh-CN"/>
          </w:rPr>
          <w:t>(三)、自然灾害防范措施</w:t>
        </w:r>
        <w:r>
          <w:tab/>
        </w:r>
        <w:r>
          <w:fldChar w:fldCharType="begin"/>
        </w:r>
        <w:r>
          <w:instrText xml:space="preserve"> PAGEREF _Toc15487 \h </w:instrText>
        </w:r>
        <w:r>
          <w:fldChar w:fldCharType="separate"/>
        </w:r>
        <w:r>
          <w:t>29</w:t>
        </w:r>
        <w:r>
          <w:fldChar w:fldCharType="end"/>
        </w:r>
      </w:hyperlink>
    </w:p>
    <w:p>
      <w:pPr>
        <w:pStyle w:val="TOC2"/>
        <w:tabs>
          <w:tab w:val="right" w:leader="dot" w:pos="8306"/>
        </w:tabs>
      </w:pPr>
      <w:hyperlink w:anchor="_Toc5330" w:history="1">
        <w:r>
          <w:rPr>
            <w:rFonts w:ascii="仿宋" w:eastAsia="仿宋" w:hAnsi="仿宋" w:cs="仿宋" w:hint="eastAsia"/>
            <w:lang w:eastAsia="zh-CN"/>
          </w:rPr>
          <w:t>(四)、安全色及安全标志使用要求</w:t>
        </w:r>
        <w:r>
          <w:tab/>
        </w:r>
        <w:r>
          <w:fldChar w:fldCharType="begin"/>
        </w:r>
        <w:r>
          <w:instrText xml:space="preserve"> PAGEREF _Toc5330 \h </w:instrText>
        </w:r>
        <w:r>
          <w:fldChar w:fldCharType="separate"/>
        </w:r>
        <w:r>
          <w:t>30</w:t>
        </w:r>
        <w:r>
          <w:fldChar w:fldCharType="end"/>
        </w:r>
      </w:hyperlink>
    </w:p>
    <w:p>
      <w:pPr>
        <w:pStyle w:val="TOC2"/>
        <w:tabs>
          <w:tab w:val="right" w:leader="dot" w:pos="8306"/>
        </w:tabs>
      </w:pPr>
      <w:hyperlink w:anchor="_Toc25353" w:history="1">
        <w:r>
          <w:rPr>
            <w:rFonts w:ascii="仿宋" w:eastAsia="仿宋" w:hAnsi="仿宋" w:cs="仿宋" w:hint="eastAsia"/>
            <w:lang w:eastAsia="zh-CN"/>
          </w:rPr>
          <w:t>(五)、防尘防毒措施</w:t>
        </w:r>
        <w:r>
          <w:tab/>
        </w:r>
        <w:r>
          <w:fldChar w:fldCharType="begin"/>
        </w:r>
        <w:r>
          <w:instrText xml:space="preserve"> PAGEREF _Toc25353 \h </w:instrText>
        </w:r>
        <w:r>
          <w:fldChar w:fldCharType="separate"/>
        </w:r>
        <w:r>
          <w:t>31</w:t>
        </w:r>
        <w:r>
          <w:fldChar w:fldCharType="end"/>
        </w:r>
      </w:hyperlink>
    </w:p>
    <w:p>
      <w:pPr>
        <w:pStyle w:val="TOC2"/>
        <w:tabs>
          <w:tab w:val="right" w:leader="dot" w:pos="8306"/>
        </w:tabs>
      </w:pPr>
      <w:hyperlink w:anchor="_Toc22399" w:history="1">
        <w:r>
          <w:rPr>
            <w:rFonts w:ascii="仿宋" w:eastAsia="仿宋" w:hAnsi="仿宋" w:cs="仿宋" w:hint="eastAsia"/>
            <w:lang w:eastAsia="zh-CN"/>
          </w:rPr>
          <w:t>(六)、防静电、触电防护及防雷措施</w:t>
        </w:r>
        <w:r>
          <w:tab/>
        </w:r>
        <w:r>
          <w:fldChar w:fldCharType="begin"/>
        </w:r>
        <w:r>
          <w:instrText xml:space="preserve"> PAGEREF _Toc22399 \h </w:instrText>
        </w:r>
        <w:r>
          <w:fldChar w:fldCharType="separate"/>
        </w:r>
        <w:r>
          <w:t>31</w:t>
        </w:r>
        <w:r>
          <w:fldChar w:fldCharType="end"/>
        </w:r>
      </w:hyperlink>
    </w:p>
    <w:p>
      <w:pPr>
        <w:pStyle w:val="TOC2"/>
        <w:tabs>
          <w:tab w:val="right" w:leader="dot" w:pos="8306"/>
        </w:tabs>
      </w:pPr>
      <w:hyperlink w:anchor="_Toc28346" w:history="1">
        <w:r>
          <w:rPr>
            <w:rFonts w:ascii="仿宋" w:eastAsia="仿宋" w:hAnsi="仿宋" w:cs="仿宋" w:hint="eastAsia"/>
            <w:lang w:eastAsia="zh-CN"/>
          </w:rPr>
          <w:t>(七)、机械设备安全保障措施</w:t>
        </w:r>
        <w:r>
          <w:tab/>
        </w:r>
        <w:r>
          <w:fldChar w:fldCharType="begin"/>
        </w:r>
        <w:r>
          <w:instrText xml:space="preserve"> PAGEREF _Toc28346 \h </w:instrText>
        </w:r>
        <w:r>
          <w:fldChar w:fldCharType="separate"/>
        </w:r>
        <w:r>
          <w:t>33</w:t>
        </w:r>
        <w:r>
          <w:fldChar w:fldCharType="end"/>
        </w:r>
      </w:hyperlink>
    </w:p>
    <w:p>
      <w:pPr>
        <w:pStyle w:val="TOC1"/>
        <w:tabs>
          <w:tab w:val="right" w:leader="dot" w:pos="8306"/>
        </w:tabs>
      </w:pPr>
      <w:hyperlink w:anchor="_Toc21859" w:history="1">
        <w:r>
          <w:rPr>
            <w:rFonts w:ascii="仿宋" w:eastAsia="仿宋" w:hAnsi="仿宋" w:cs="仿宋" w:hint="eastAsia"/>
            <w:lang w:eastAsia="zh-CN"/>
          </w:rPr>
          <w:t>十、洗发水项目社会影响</w:t>
        </w:r>
        <w:r>
          <w:tab/>
        </w:r>
        <w:r>
          <w:fldChar w:fldCharType="begin"/>
        </w:r>
        <w:r>
          <w:instrText xml:space="preserve"> PAGEREF _Toc21859 \h </w:instrText>
        </w:r>
        <w:r>
          <w:fldChar w:fldCharType="separate"/>
        </w:r>
        <w:r>
          <w:t>34</w:t>
        </w:r>
        <w:r>
          <w:fldChar w:fldCharType="end"/>
        </w:r>
      </w:hyperlink>
    </w:p>
    <w:p>
      <w:pPr>
        <w:pStyle w:val="TOC2"/>
        <w:tabs>
          <w:tab w:val="right" w:leader="dot" w:pos="8306"/>
        </w:tabs>
      </w:pPr>
      <w:hyperlink w:anchor="_Toc15818" w:history="1">
        <w:r>
          <w:rPr>
            <w:rFonts w:ascii="仿宋" w:eastAsia="仿宋" w:hAnsi="仿宋" w:cs="仿宋" w:hint="eastAsia"/>
            <w:lang w:eastAsia="zh-CN"/>
          </w:rPr>
          <w:t>(一)、社会责任与义务</w:t>
        </w:r>
        <w:r>
          <w:tab/>
        </w:r>
        <w:r>
          <w:fldChar w:fldCharType="begin"/>
        </w:r>
        <w:r>
          <w:instrText xml:space="preserve"> PAGEREF _Toc15818 \h </w:instrText>
        </w:r>
        <w:r>
          <w:fldChar w:fldCharType="separate"/>
        </w:r>
        <w:r>
          <w:t>34</w:t>
        </w:r>
        <w:r>
          <w:fldChar w:fldCharType="end"/>
        </w:r>
      </w:hyperlink>
    </w:p>
    <w:p>
      <w:pPr>
        <w:pStyle w:val="TOC2"/>
        <w:tabs>
          <w:tab w:val="right" w:leader="dot" w:pos="8306"/>
        </w:tabs>
      </w:pPr>
      <w:hyperlink w:anchor="_Toc2845" w:history="1">
        <w:r>
          <w:rPr>
            <w:rFonts w:ascii="仿宋" w:eastAsia="仿宋" w:hAnsi="仿宋" w:cs="仿宋" w:hint="eastAsia"/>
            <w:lang w:eastAsia="zh-CN"/>
          </w:rPr>
          <w:t>(二)、社会参与与沟通</w:t>
        </w:r>
        <w:r>
          <w:tab/>
        </w:r>
        <w:r>
          <w:fldChar w:fldCharType="begin"/>
        </w:r>
        <w:r>
          <w:instrText xml:space="preserve"> PAGEREF _Toc2845 \h </w:instrText>
        </w:r>
        <w:r>
          <w:fldChar w:fldCharType="separate"/>
        </w:r>
        <w:r>
          <w:t>35</w:t>
        </w:r>
        <w:r>
          <w:fldChar w:fldCharType="end"/>
        </w:r>
      </w:hyperlink>
    </w:p>
    <w:p>
      <w:pPr>
        <w:pStyle w:val="TOC1"/>
        <w:tabs>
          <w:tab w:val="right" w:leader="dot" w:pos="8306"/>
        </w:tabs>
      </w:pPr>
      <w:hyperlink w:anchor="_Toc15489" w:history="1">
        <w:r>
          <w:rPr>
            <w:rFonts w:ascii="仿宋" w:eastAsia="仿宋" w:hAnsi="仿宋" w:cs="仿宋" w:hint="eastAsia"/>
            <w:lang w:eastAsia="zh-CN"/>
          </w:rPr>
          <w:t>十一、洗发水项目计划安排</w:t>
        </w:r>
        <w:r>
          <w:tab/>
        </w:r>
        <w:r>
          <w:fldChar w:fldCharType="begin"/>
        </w:r>
        <w:r>
          <w:instrText xml:space="preserve"> PAGEREF _Toc15489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86" w:history="1">
        <w:r>
          <w:rPr>
            <w:rFonts w:ascii="仿宋" w:eastAsia="仿宋" w:hAnsi="仿宋" w:cs="仿宋" w:hint="eastAsia"/>
            <w:lang w:eastAsia="zh-CN"/>
          </w:rPr>
          <w:t>(一)、建设周期</w:t>
        </w:r>
        <w:r>
          <w:tab/>
        </w:r>
        <w:r>
          <w:fldChar w:fldCharType="begin"/>
        </w:r>
        <w:r>
          <w:instrText xml:space="preserve"> PAGEREF _Toc5486 \h </w:instrText>
        </w:r>
        <w:r>
          <w:fldChar w:fldCharType="separate"/>
        </w:r>
        <w:r>
          <w:t>36</w:t>
        </w:r>
        <w:r>
          <w:fldChar w:fldCharType="end"/>
        </w:r>
      </w:hyperlink>
    </w:p>
    <w:p>
      <w:pPr>
        <w:pStyle w:val="TOC2"/>
        <w:tabs>
          <w:tab w:val="right" w:leader="dot" w:pos="8306"/>
        </w:tabs>
      </w:pPr>
      <w:hyperlink w:anchor="_Toc22472" w:history="1">
        <w:r>
          <w:rPr>
            <w:rFonts w:ascii="仿宋" w:eastAsia="仿宋" w:hAnsi="仿宋" w:cs="仿宋" w:hint="eastAsia"/>
            <w:lang w:eastAsia="zh-CN"/>
          </w:rPr>
          <w:t>(二)、建设进度</w:t>
        </w:r>
        <w:r>
          <w:tab/>
        </w:r>
        <w:r>
          <w:fldChar w:fldCharType="begin"/>
        </w:r>
        <w:r>
          <w:instrText xml:space="preserve"> PAGEREF _Toc22472 \h </w:instrText>
        </w:r>
        <w:r>
          <w:fldChar w:fldCharType="separate"/>
        </w:r>
        <w:r>
          <w:t>37</w:t>
        </w:r>
        <w:r>
          <w:fldChar w:fldCharType="end"/>
        </w:r>
      </w:hyperlink>
    </w:p>
    <w:p>
      <w:pPr>
        <w:pStyle w:val="TOC2"/>
        <w:tabs>
          <w:tab w:val="right" w:leader="dot" w:pos="8306"/>
        </w:tabs>
      </w:pPr>
      <w:hyperlink w:anchor="_Toc11272" w:history="1">
        <w:r>
          <w:rPr>
            <w:rFonts w:ascii="仿宋" w:eastAsia="仿宋" w:hAnsi="仿宋" w:cs="仿宋" w:hint="eastAsia"/>
            <w:lang w:eastAsia="zh-CN"/>
          </w:rPr>
          <w:t>(三)、进度安排注意事项</w:t>
        </w:r>
        <w:r>
          <w:tab/>
        </w:r>
        <w:r>
          <w:fldChar w:fldCharType="begin"/>
        </w:r>
        <w:r>
          <w:instrText xml:space="preserve"> PAGEREF _Toc11272 \h </w:instrText>
        </w:r>
        <w:r>
          <w:fldChar w:fldCharType="separate"/>
        </w:r>
        <w:r>
          <w:t>38</w:t>
        </w:r>
        <w:r>
          <w:fldChar w:fldCharType="end"/>
        </w:r>
      </w:hyperlink>
    </w:p>
    <w:p>
      <w:pPr>
        <w:pStyle w:val="TOC2"/>
        <w:tabs>
          <w:tab w:val="right" w:leader="dot" w:pos="8306"/>
        </w:tabs>
      </w:pPr>
      <w:hyperlink w:anchor="_Toc5455" w:history="1">
        <w:r>
          <w:rPr>
            <w:rFonts w:ascii="仿宋" w:eastAsia="仿宋" w:hAnsi="仿宋" w:cs="仿宋" w:hint="eastAsia"/>
            <w:lang w:eastAsia="zh-CN"/>
          </w:rPr>
          <w:t>(四)、人力资源配置</w:t>
        </w:r>
        <w:r>
          <w:tab/>
        </w:r>
        <w:r>
          <w:fldChar w:fldCharType="begin"/>
        </w:r>
        <w:r>
          <w:instrText xml:space="preserve"> PAGEREF _Toc5455 \h </w:instrText>
        </w:r>
        <w:r>
          <w:fldChar w:fldCharType="separate"/>
        </w:r>
        <w:r>
          <w:t>39</w:t>
        </w:r>
        <w:r>
          <w:fldChar w:fldCharType="end"/>
        </w:r>
      </w:hyperlink>
    </w:p>
    <w:p>
      <w:pPr>
        <w:pStyle w:val="TOC1"/>
        <w:tabs>
          <w:tab w:val="right" w:leader="dot" w:pos="8306"/>
        </w:tabs>
      </w:pPr>
      <w:hyperlink w:anchor="_Toc16273" w:history="1">
        <w:r>
          <w:rPr>
            <w:rFonts w:ascii="仿宋" w:eastAsia="仿宋" w:hAnsi="仿宋" w:cs="仿宋" w:hint="eastAsia"/>
            <w:lang w:eastAsia="zh-CN"/>
          </w:rPr>
          <w:t>十二、洗发水项目经营效益</w:t>
        </w:r>
        <w:r>
          <w:tab/>
        </w:r>
        <w:r>
          <w:fldChar w:fldCharType="begin"/>
        </w:r>
        <w:r>
          <w:instrText xml:space="preserve"> PAGEREF _Toc16273 \h </w:instrText>
        </w:r>
        <w:r>
          <w:fldChar w:fldCharType="separate"/>
        </w:r>
        <w:r>
          <w:t>40</w:t>
        </w:r>
        <w:r>
          <w:fldChar w:fldCharType="end"/>
        </w:r>
      </w:hyperlink>
    </w:p>
    <w:p>
      <w:pPr>
        <w:pStyle w:val="TOC2"/>
        <w:tabs>
          <w:tab w:val="right" w:leader="dot" w:pos="8306"/>
        </w:tabs>
      </w:pPr>
      <w:hyperlink w:anchor="_Toc1526" w:history="1">
        <w:r>
          <w:rPr>
            <w:rFonts w:ascii="仿宋" w:eastAsia="仿宋" w:hAnsi="仿宋" w:cs="仿宋" w:hint="eastAsia"/>
            <w:lang w:eastAsia="zh-CN"/>
          </w:rPr>
          <w:t>(一)、经济评价财务测算</w:t>
        </w:r>
        <w:r>
          <w:tab/>
        </w:r>
        <w:r>
          <w:fldChar w:fldCharType="begin"/>
        </w:r>
        <w:r>
          <w:instrText xml:space="preserve"> PAGEREF _Toc1526 \h </w:instrText>
        </w:r>
        <w:r>
          <w:fldChar w:fldCharType="separate"/>
        </w:r>
        <w:r>
          <w:t>40</w:t>
        </w:r>
        <w:r>
          <w:fldChar w:fldCharType="end"/>
        </w:r>
      </w:hyperlink>
    </w:p>
    <w:p>
      <w:pPr>
        <w:pStyle w:val="TOC2"/>
        <w:tabs>
          <w:tab w:val="right" w:leader="dot" w:pos="8306"/>
        </w:tabs>
      </w:pPr>
      <w:hyperlink w:anchor="_Toc15608" w:history="1">
        <w:r>
          <w:rPr>
            <w:rFonts w:ascii="仿宋" w:eastAsia="仿宋" w:hAnsi="仿宋" w:cs="仿宋" w:hint="eastAsia"/>
            <w:lang w:eastAsia="zh-CN"/>
          </w:rPr>
          <w:t>(二)、洗发水项目盈利能力分析</w:t>
        </w:r>
        <w:r>
          <w:tab/>
        </w:r>
        <w:r>
          <w:fldChar w:fldCharType="begin"/>
        </w:r>
        <w:r>
          <w:instrText xml:space="preserve"> PAGEREF _Toc15608 \h </w:instrText>
        </w:r>
        <w:r>
          <w:fldChar w:fldCharType="separate"/>
        </w:r>
        <w:r>
          <w:t>41</w:t>
        </w:r>
        <w:r>
          <w:fldChar w:fldCharType="end"/>
        </w:r>
      </w:hyperlink>
    </w:p>
    <w:p>
      <w:pPr>
        <w:pStyle w:val="TOC1"/>
        <w:tabs>
          <w:tab w:val="right" w:leader="dot" w:pos="8306"/>
        </w:tabs>
      </w:pPr>
      <w:hyperlink w:anchor="_Toc11345" w:history="1">
        <w:r>
          <w:rPr>
            <w:rFonts w:ascii="仿宋" w:eastAsia="仿宋" w:hAnsi="仿宋" w:cs="仿宋" w:hint="eastAsia"/>
            <w:lang w:eastAsia="zh-CN"/>
          </w:rPr>
          <w:t>十三、洗发水项目实施保障措施</w:t>
        </w:r>
        <w:r>
          <w:tab/>
        </w:r>
        <w:r>
          <w:fldChar w:fldCharType="begin"/>
        </w:r>
        <w:r>
          <w:instrText xml:space="preserve"> PAGEREF _Toc11345 \h </w:instrText>
        </w:r>
        <w:r>
          <w:fldChar w:fldCharType="separate"/>
        </w:r>
        <w:r>
          <w:t>42</w:t>
        </w:r>
        <w:r>
          <w:fldChar w:fldCharType="end"/>
        </w:r>
      </w:hyperlink>
    </w:p>
    <w:p>
      <w:pPr>
        <w:pStyle w:val="TOC2"/>
        <w:tabs>
          <w:tab w:val="right" w:leader="dot" w:pos="8306"/>
        </w:tabs>
      </w:pPr>
      <w:hyperlink w:anchor="_Toc18520" w:history="1">
        <w:r>
          <w:rPr>
            <w:rFonts w:ascii="仿宋" w:eastAsia="仿宋" w:hAnsi="仿宋" w:cs="仿宋" w:hint="eastAsia"/>
            <w:lang w:eastAsia="zh-CN"/>
          </w:rPr>
          <w:t>(一)、洗发水项目实施保障机制</w:t>
        </w:r>
        <w:r>
          <w:tab/>
        </w:r>
        <w:r>
          <w:fldChar w:fldCharType="begin"/>
        </w:r>
        <w:r>
          <w:instrText xml:space="preserve"> PAGEREF _Toc18520 \h </w:instrText>
        </w:r>
        <w:r>
          <w:fldChar w:fldCharType="separate"/>
        </w:r>
        <w:r>
          <w:t>42</w:t>
        </w:r>
        <w:r>
          <w:fldChar w:fldCharType="end"/>
        </w:r>
      </w:hyperlink>
    </w:p>
    <w:p>
      <w:pPr>
        <w:pStyle w:val="TOC2"/>
        <w:tabs>
          <w:tab w:val="right" w:leader="dot" w:pos="8306"/>
        </w:tabs>
      </w:pPr>
      <w:hyperlink w:anchor="_Toc130" w:history="1">
        <w:r>
          <w:rPr>
            <w:rFonts w:ascii="仿宋" w:eastAsia="仿宋" w:hAnsi="仿宋" w:cs="仿宋" w:hint="eastAsia"/>
            <w:lang w:eastAsia="zh-CN"/>
          </w:rPr>
          <w:t>(二)、洗发水项目法律合规要求</w:t>
        </w:r>
        <w:r>
          <w:tab/>
        </w:r>
        <w:r>
          <w:fldChar w:fldCharType="begin"/>
        </w:r>
        <w:r>
          <w:instrText xml:space="preserve"> PAGEREF _Toc130 \h </w:instrText>
        </w:r>
        <w:r>
          <w:fldChar w:fldCharType="separate"/>
        </w:r>
        <w:r>
          <w:t>45</w:t>
        </w:r>
        <w:r>
          <w:fldChar w:fldCharType="end"/>
        </w:r>
      </w:hyperlink>
    </w:p>
    <w:p>
      <w:pPr>
        <w:pStyle w:val="TOC2"/>
        <w:tabs>
          <w:tab w:val="right" w:leader="dot" w:pos="8306"/>
        </w:tabs>
      </w:pPr>
      <w:hyperlink w:anchor="_Toc5106" w:history="1">
        <w:r>
          <w:rPr>
            <w:rFonts w:ascii="仿宋" w:eastAsia="仿宋" w:hAnsi="仿宋" w:cs="仿宋" w:hint="eastAsia"/>
            <w:lang w:eastAsia="zh-CN"/>
          </w:rPr>
          <w:t>(三)、洗发水项目合同管理与法律事务</w:t>
        </w:r>
        <w:r>
          <w:tab/>
        </w:r>
        <w:r>
          <w:fldChar w:fldCharType="begin"/>
        </w:r>
        <w:r>
          <w:instrText xml:space="preserve"> PAGEREF _Toc5106 \h </w:instrText>
        </w:r>
        <w:r>
          <w:fldChar w:fldCharType="separate"/>
        </w:r>
        <w:r>
          <w:t>49</w:t>
        </w:r>
        <w:r>
          <w:fldChar w:fldCharType="end"/>
        </w:r>
      </w:hyperlink>
    </w:p>
    <w:p>
      <w:pPr>
        <w:pStyle w:val="TOC2"/>
        <w:tabs>
          <w:tab w:val="right" w:leader="dot" w:pos="8306"/>
        </w:tabs>
      </w:pPr>
      <w:hyperlink w:anchor="_Toc17351" w:history="1">
        <w:r>
          <w:rPr>
            <w:rFonts w:ascii="仿宋" w:eastAsia="仿宋" w:hAnsi="仿宋" w:cs="仿宋" w:hint="eastAsia"/>
            <w:lang w:eastAsia="zh-CN"/>
          </w:rPr>
          <w:t>(四)、洗发水项目知识产权保护策略</w:t>
        </w:r>
        <w:r>
          <w:tab/>
        </w:r>
        <w:r>
          <w:fldChar w:fldCharType="begin"/>
        </w:r>
        <w:r>
          <w:instrText xml:space="preserve"> PAGEREF _Toc17351 \h </w:instrText>
        </w:r>
        <w:r>
          <w:fldChar w:fldCharType="separate"/>
        </w:r>
        <w:r>
          <w:t>56</w:t>
        </w:r>
        <w:r>
          <w:fldChar w:fldCharType="end"/>
        </w:r>
      </w:hyperlink>
    </w:p>
    <w:p>
      <w:pPr>
        <w:pStyle w:val="TOC1"/>
        <w:tabs>
          <w:tab w:val="right" w:leader="dot" w:pos="8306"/>
        </w:tabs>
      </w:pPr>
      <w:hyperlink w:anchor="_Toc10587" w:history="1">
        <w:r>
          <w:rPr>
            <w:rFonts w:ascii="仿宋" w:eastAsia="仿宋" w:hAnsi="仿宋" w:cs="仿宋" w:hint="eastAsia"/>
            <w:lang w:eastAsia="zh-CN"/>
          </w:rPr>
          <w:t>十四、洗发水项目实施时间节点</w:t>
        </w:r>
        <w:r>
          <w:tab/>
        </w:r>
        <w:r>
          <w:fldChar w:fldCharType="begin"/>
        </w:r>
        <w:r>
          <w:instrText xml:space="preserve"> PAGEREF _Toc10587 \h </w:instrText>
        </w:r>
        <w:r>
          <w:fldChar w:fldCharType="separate"/>
        </w:r>
        <w:r>
          <w:t>58</w:t>
        </w:r>
        <w:r>
          <w:fldChar w:fldCharType="end"/>
        </w:r>
      </w:hyperlink>
    </w:p>
    <w:p>
      <w:pPr>
        <w:pStyle w:val="TOC2"/>
        <w:tabs>
          <w:tab w:val="right" w:leader="dot" w:pos="8306"/>
        </w:tabs>
      </w:pPr>
      <w:hyperlink w:anchor="_Toc5820" w:history="1">
        <w:r>
          <w:rPr>
            <w:rFonts w:ascii="仿宋" w:eastAsia="仿宋" w:hAnsi="仿宋" w:cs="仿宋" w:hint="eastAsia"/>
            <w:lang w:eastAsia="zh-CN"/>
          </w:rPr>
          <w:t>(一)、洗发水项目启动阶段时间节点</w:t>
        </w:r>
        <w:r>
          <w:tab/>
        </w:r>
        <w:r>
          <w:fldChar w:fldCharType="begin"/>
        </w:r>
        <w:r>
          <w:instrText xml:space="preserve"> PAGEREF _Toc5820 \h </w:instrText>
        </w:r>
        <w:r>
          <w:fldChar w:fldCharType="separate"/>
        </w:r>
        <w:r>
          <w:t>58</w:t>
        </w:r>
        <w:r>
          <w:fldChar w:fldCharType="end"/>
        </w:r>
      </w:hyperlink>
    </w:p>
    <w:p>
      <w:pPr>
        <w:pStyle w:val="TOC2"/>
        <w:tabs>
          <w:tab w:val="right" w:leader="dot" w:pos="8306"/>
        </w:tabs>
      </w:pPr>
      <w:hyperlink w:anchor="_Toc18348" w:history="1">
        <w:r>
          <w:rPr>
            <w:rFonts w:ascii="仿宋" w:eastAsia="仿宋" w:hAnsi="仿宋" w:cs="仿宋" w:hint="eastAsia"/>
            <w:lang w:eastAsia="zh-CN"/>
          </w:rPr>
          <w:t>(二)、洗发水项目执行阶段时间节点</w:t>
        </w:r>
        <w:r>
          <w:tab/>
        </w:r>
        <w:r>
          <w:fldChar w:fldCharType="begin"/>
        </w:r>
        <w:r>
          <w:instrText xml:space="preserve"> PAGEREF _Toc18348 \h </w:instrText>
        </w:r>
        <w:r>
          <w:fldChar w:fldCharType="separate"/>
        </w:r>
        <w:r>
          <w:t>59</w:t>
        </w:r>
        <w:r>
          <w:fldChar w:fldCharType="end"/>
        </w:r>
      </w:hyperlink>
    </w:p>
    <w:p>
      <w:pPr>
        <w:pStyle w:val="TOC2"/>
        <w:tabs>
          <w:tab w:val="right" w:leader="dot" w:pos="8306"/>
        </w:tabs>
      </w:pPr>
      <w:hyperlink w:anchor="_Toc7890" w:history="1">
        <w:r>
          <w:rPr>
            <w:rFonts w:ascii="仿宋" w:eastAsia="仿宋" w:hAnsi="仿宋" w:cs="仿宋" w:hint="eastAsia"/>
            <w:lang w:eastAsia="zh-CN"/>
          </w:rPr>
          <w:t>(三)、洗发水项目完成阶段时间节点</w:t>
        </w:r>
        <w:r>
          <w:tab/>
        </w:r>
        <w:r>
          <w:fldChar w:fldCharType="begin"/>
        </w:r>
        <w:r>
          <w:instrText xml:space="preserve"> PAGEREF _Toc7890 \h </w:instrText>
        </w:r>
        <w:r>
          <w:fldChar w:fldCharType="separate"/>
        </w:r>
        <w:r>
          <w:t>60</w:t>
        </w:r>
        <w:r>
          <w:fldChar w:fldCharType="end"/>
        </w:r>
      </w:hyperlink>
    </w:p>
    <w:p>
      <w:pPr>
        <w:pStyle w:val="TOC1"/>
        <w:tabs>
          <w:tab w:val="right" w:leader="dot" w:pos="8306"/>
        </w:tabs>
      </w:pPr>
      <w:hyperlink w:anchor="_Toc7153" w:history="1">
        <w:r>
          <w:rPr>
            <w:rFonts w:ascii="仿宋" w:eastAsia="仿宋" w:hAnsi="仿宋" w:cs="仿宋" w:hint="eastAsia"/>
            <w:lang w:eastAsia="zh-CN"/>
          </w:rPr>
          <w:t>十五、风险识别与分类</w:t>
        </w:r>
        <w:r>
          <w:tab/>
        </w:r>
        <w:r>
          <w:fldChar w:fldCharType="begin"/>
        </w:r>
        <w:r>
          <w:instrText xml:space="preserve"> PAGEREF _Toc7153 \h </w:instrText>
        </w:r>
        <w:r>
          <w:fldChar w:fldCharType="separate"/>
        </w:r>
        <w:r>
          <w:t>61</w:t>
        </w:r>
        <w:r>
          <w:fldChar w:fldCharType="end"/>
        </w:r>
      </w:hyperlink>
    </w:p>
    <w:p>
      <w:pPr>
        <w:pStyle w:val="TOC2"/>
        <w:tabs>
          <w:tab w:val="right" w:leader="dot" w:pos="8306"/>
        </w:tabs>
      </w:pPr>
      <w:hyperlink w:anchor="_Toc7060" w:history="1">
        <w:r>
          <w:rPr>
            <w:rFonts w:ascii="仿宋" w:eastAsia="仿宋" w:hAnsi="仿宋" w:cs="仿宋" w:hint="eastAsia"/>
            <w:lang w:eastAsia="zh-CN"/>
          </w:rPr>
          <w:t>(一)、风险识别</w:t>
        </w:r>
        <w:r>
          <w:tab/>
        </w:r>
        <w:r>
          <w:fldChar w:fldCharType="begin"/>
        </w:r>
        <w:r>
          <w:instrText xml:space="preserve"> PAGEREF _Toc7060 \h </w:instrText>
        </w:r>
        <w:r>
          <w:fldChar w:fldCharType="separate"/>
        </w:r>
        <w:r>
          <w:t>61</w:t>
        </w:r>
        <w:r>
          <w:fldChar w:fldCharType="end"/>
        </w:r>
      </w:hyperlink>
    </w:p>
    <w:p>
      <w:pPr>
        <w:pStyle w:val="TOC2"/>
        <w:tabs>
          <w:tab w:val="right" w:leader="dot" w:pos="8306"/>
        </w:tabs>
      </w:pPr>
      <w:hyperlink w:anchor="_Toc31641" w:history="1">
        <w:r>
          <w:rPr>
            <w:rFonts w:ascii="仿宋" w:eastAsia="仿宋" w:hAnsi="仿宋" w:cs="仿宋" w:hint="eastAsia"/>
            <w:lang w:eastAsia="zh-CN"/>
          </w:rPr>
          <w:t>(二)、风险分类</w:t>
        </w:r>
        <w:r>
          <w:tab/>
        </w:r>
        <w:r>
          <w:fldChar w:fldCharType="begin"/>
        </w:r>
        <w:r>
          <w:instrText xml:space="preserve"> PAGEREF _Toc31641 \h </w:instrText>
        </w:r>
        <w:r>
          <w:fldChar w:fldCharType="separate"/>
        </w:r>
        <w:r>
          <w:t>62</w:t>
        </w:r>
        <w:r>
          <w:fldChar w:fldCharType="end"/>
        </w:r>
      </w:hyperlink>
    </w:p>
    <w:p>
      <w:pPr>
        <w:pStyle w:val="TOC1"/>
        <w:tabs>
          <w:tab w:val="right" w:leader="dot" w:pos="8306"/>
        </w:tabs>
      </w:pPr>
      <w:hyperlink w:anchor="_Toc13037" w:history="1">
        <w:r>
          <w:rPr>
            <w:rFonts w:ascii="仿宋" w:eastAsia="仿宋" w:hAnsi="仿宋" w:cs="仿宋" w:hint="eastAsia"/>
            <w:lang w:eastAsia="zh-CN"/>
          </w:rPr>
          <w:t>十六、洗发水项目工程方案分析</w:t>
        </w:r>
        <w:r>
          <w:tab/>
        </w:r>
        <w:r>
          <w:fldChar w:fldCharType="begin"/>
        </w:r>
        <w:r>
          <w:instrText xml:space="preserve"> PAGEREF _Toc13037 \h </w:instrText>
        </w:r>
        <w:r>
          <w:fldChar w:fldCharType="separate"/>
        </w:r>
        <w:r>
          <w:t>64</w:t>
        </w:r>
        <w:r>
          <w:fldChar w:fldCharType="end"/>
        </w:r>
      </w:hyperlink>
    </w:p>
    <w:p>
      <w:pPr>
        <w:pStyle w:val="TOC2"/>
        <w:tabs>
          <w:tab w:val="right" w:leader="dot" w:pos="8306"/>
        </w:tabs>
      </w:pPr>
      <w:hyperlink w:anchor="_Toc27196" w:history="1">
        <w:r>
          <w:rPr>
            <w:rFonts w:ascii="仿宋" w:eastAsia="仿宋" w:hAnsi="仿宋" w:cs="仿宋" w:hint="eastAsia"/>
            <w:lang w:eastAsia="zh-CN"/>
          </w:rPr>
          <w:t>(一)、建筑工程设计原则</w:t>
        </w:r>
        <w:r>
          <w:tab/>
        </w:r>
        <w:r>
          <w:fldChar w:fldCharType="begin"/>
        </w:r>
        <w:r>
          <w:instrText xml:space="preserve"> PAGEREF _Toc27196 \h </w:instrText>
        </w:r>
        <w:r>
          <w:fldChar w:fldCharType="separate"/>
        </w:r>
        <w:r>
          <w:t>64</w:t>
        </w:r>
        <w:r>
          <w:fldChar w:fldCharType="end"/>
        </w:r>
      </w:hyperlink>
    </w:p>
    <w:p>
      <w:pPr>
        <w:pStyle w:val="TOC2"/>
        <w:tabs>
          <w:tab w:val="right" w:leader="dot" w:pos="8306"/>
        </w:tabs>
      </w:pPr>
      <w:hyperlink w:anchor="_Toc16929" w:history="1">
        <w:r>
          <w:rPr>
            <w:rFonts w:ascii="仿宋" w:eastAsia="仿宋" w:hAnsi="仿宋" w:cs="仿宋" w:hint="eastAsia"/>
            <w:lang w:eastAsia="zh-CN"/>
          </w:rPr>
          <w:t>(二)、土建工程建设指标</w:t>
        </w:r>
        <w:r>
          <w:tab/>
        </w:r>
        <w:r>
          <w:fldChar w:fldCharType="begin"/>
        </w:r>
        <w:r>
          <w:instrText xml:space="preserve"> PAGEREF _Toc16929 \h </w:instrText>
        </w:r>
        <w:r>
          <w:fldChar w:fldCharType="separate"/>
        </w:r>
        <w:r>
          <w:t>67</w:t>
        </w:r>
        <w:r>
          <w:fldChar w:fldCharType="end"/>
        </w:r>
      </w:hyperlink>
    </w:p>
    <w:p>
      <w:pPr>
        <w:pStyle w:val="TOC1"/>
        <w:tabs>
          <w:tab w:val="right" w:leader="dot" w:pos="8306"/>
        </w:tabs>
      </w:pPr>
      <w:hyperlink w:anchor="_Toc16359" w:history="1">
        <w:r>
          <w:rPr>
            <w:rFonts w:ascii="仿宋" w:eastAsia="仿宋" w:hAnsi="仿宋" w:cs="仿宋" w:hint="eastAsia"/>
            <w:lang w:eastAsia="zh-CN"/>
          </w:rPr>
          <w:t>十七、营销与推广策略</w:t>
        </w:r>
        <w:r>
          <w:tab/>
        </w:r>
        <w:r>
          <w:fldChar w:fldCharType="begin"/>
        </w:r>
        <w:r>
          <w:instrText xml:space="preserve"> PAGEREF _Toc16359 \h </w:instrText>
        </w:r>
        <w:r>
          <w:fldChar w:fldCharType="separate"/>
        </w:r>
        <w:r>
          <w:t>69</w:t>
        </w:r>
        <w:r>
          <w:fldChar w:fldCharType="end"/>
        </w:r>
      </w:hyperlink>
    </w:p>
    <w:p>
      <w:pPr>
        <w:pStyle w:val="TOC2"/>
        <w:tabs>
          <w:tab w:val="right" w:leader="dot" w:pos="8306"/>
        </w:tabs>
      </w:pPr>
      <w:hyperlink w:anchor="_Toc31074" w:history="1">
        <w:r>
          <w:rPr>
            <w:rFonts w:ascii="仿宋" w:eastAsia="仿宋" w:hAnsi="仿宋" w:cs="仿宋" w:hint="eastAsia"/>
            <w:lang w:eastAsia="zh-CN"/>
          </w:rPr>
          <w:t>(一)、产品/服务定位与特点</w:t>
        </w:r>
        <w:r>
          <w:tab/>
        </w:r>
        <w:r>
          <w:fldChar w:fldCharType="begin"/>
        </w:r>
        <w:r>
          <w:instrText xml:space="preserve"> PAGEREF _Toc31074 \h </w:instrText>
        </w:r>
        <w:r>
          <w:fldChar w:fldCharType="separate"/>
        </w:r>
        <w:r>
          <w:t>69</w:t>
        </w:r>
        <w:r>
          <w:fldChar w:fldCharType="end"/>
        </w:r>
      </w:hyperlink>
    </w:p>
    <w:p>
      <w:pPr>
        <w:pStyle w:val="TOC2"/>
        <w:tabs>
          <w:tab w:val="right" w:leader="dot" w:pos="8306"/>
        </w:tabs>
      </w:pPr>
      <w:hyperlink w:anchor="_Toc11007" w:history="1">
        <w:r>
          <w:rPr>
            <w:rFonts w:ascii="仿宋" w:eastAsia="仿宋" w:hAnsi="仿宋" w:cs="仿宋" w:hint="eastAsia"/>
            <w:lang w:eastAsia="zh-CN"/>
          </w:rPr>
          <w:t>(二)、市场定位与竞争分析</w:t>
        </w:r>
        <w:r>
          <w:tab/>
        </w:r>
        <w:r>
          <w:fldChar w:fldCharType="begin"/>
        </w:r>
        <w:r>
          <w:instrText xml:space="preserve"> PAGEREF _Toc11007 \h </w:instrText>
        </w:r>
        <w:r>
          <w:fldChar w:fldCharType="separate"/>
        </w:r>
        <w:r>
          <w:t>70</w:t>
        </w:r>
        <w:r>
          <w:fldChar w:fldCharType="end"/>
        </w:r>
      </w:hyperlink>
    </w:p>
    <w:p>
      <w:pPr>
        <w:pStyle w:val="TOC2"/>
        <w:tabs>
          <w:tab w:val="right" w:leader="dot" w:pos="8306"/>
        </w:tabs>
      </w:pPr>
      <w:hyperlink w:anchor="_Toc22698" w:history="1">
        <w:r>
          <w:rPr>
            <w:rFonts w:ascii="仿宋" w:eastAsia="仿宋" w:hAnsi="仿宋" w:cs="仿宋" w:hint="eastAsia"/>
            <w:lang w:eastAsia="zh-CN"/>
          </w:rPr>
          <w:t>(三)、营销渠道与策略</w:t>
        </w:r>
        <w:r>
          <w:tab/>
        </w:r>
        <w:r>
          <w:fldChar w:fldCharType="begin"/>
        </w:r>
        <w:r>
          <w:instrText xml:space="preserve"> PAGEREF _Toc22698 \h </w:instrText>
        </w:r>
        <w:r>
          <w:fldChar w:fldCharType="separate"/>
        </w:r>
        <w:r>
          <w:t>72</w:t>
        </w:r>
        <w:r>
          <w:fldChar w:fldCharType="end"/>
        </w:r>
      </w:hyperlink>
    </w:p>
    <w:p>
      <w:pPr>
        <w:pStyle w:val="TOC2"/>
        <w:tabs>
          <w:tab w:val="right" w:leader="dot" w:pos="8306"/>
        </w:tabs>
      </w:pPr>
      <w:hyperlink w:anchor="_Toc12820" w:history="1">
        <w:r>
          <w:rPr>
            <w:rFonts w:ascii="仿宋" w:eastAsia="仿宋" w:hAnsi="仿宋" w:cs="仿宋" w:hint="eastAsia"/>
            <w:lang w:eastAsia="zh-CN"/>
          </w:rPr>
          <w:t>(四)、推广与宣传活动</w:t>
        </w:r>
        <w:r>
          <w:tab/>
        </w:r>
        <w:r>
          <w:fldChar w:fldCharType="begin"/>
        </w:r>
        <w:r>
          <w:instrText xml:space="preserve"> PAGEREF _Toc12820 \h </w:instrText>
        </w:r>
        <w:r>
          <w:fldChar w:fldCharType="separate"/>
        </w:r>
        <w:r>
          <w:t>73</w:t>
        </w:r>
        <w:r>
          <w:fldChar w:fldCharType="end"/>
        </w:r>
      </w:hyperlink>
    </w:p>
    <w:p>
      <w:pPr>
        <w:pStyle w:val="TOC1"/>
        <w:tabs>
          <w:tab w:val="right" w:leader="dot" w:pos="8306"/>
        </w:tabs>
      </w:pPr>
      <w:hyperlink w:anchor="_Toc16583" w:history="1">
        <w:r>
          <w:rPr>
            <w:rFonts w:ascii="仿宋" w:eastAsia="仿宋" w:hAnsi="仿宋" w:cs="仿宋" w:hint="eastAsia"/>
            <w:lang w:eastAsia="zh-CN"/>
          </w:rPr>
          <w:t>十八、利益相关者分析与沟通计划</w:t>
        </w:r>
        <w:r>
          <w:tab/>
        </w:r>
        <w:r>
          <w:fldChar w:fldCharType="begin"/>
        </w:r>
        <w:r>
          <w:instrText xml:space="preserve"> PAGEREF _Toc16583 \h </w:instrText>
        </w:r>
        <w:r>
          <w:fldChar w:fldCharType="separate"/>
        </w:r>
        <w:r>
          <w:t>78</w:t>
        </w:r>
        <w:r>
          <w:fldChar w:fldCharType="end"/>
        </w:r>
      </w:hyperlink>
    </w:p>
    <w:p>
      <w:pPr>
        <w:pStyle w:val="TOC2"/>
        <w:tabs>
          <w:tab w:val="right" w:leader="dot" w:pos="8306"/>
        </w:tabs>
      </w:pPr>
      <w:hyperlink w:anchor="_Toc15694" w:history="1">
        <w:r>
          <w:rPr>
            <w:rFonts w:ascii="仿宋" w:eastAsia="仿宋" w:hAnsi="仿宋" w:cs="仿宋" w:hint="eastAsia"/>
            <w:lang w:eastAsia="zh-CN"/>
          </w:rPr>
          <w:t>(一)、利益相关者分析</w:t>
        </w:r>
        <w:r>
          <w:tab/>
        </w:r>
        <w:r>
          <w:fldChar w:fldCharType="begin"/>
        </w:r>
        <w:r>
          <w:instrText xml:space="preserve"> PAGEREF _Toc15694 \h </w:instrText>
        </w:r>
        <w:r>
          <w:fldChar w:fldCharType="separate"/>
        </w:r>
        <w:r>
          <w:t>78</w:t>
        </w:r>
        <w:r>
          <w:fldChar w:fldCharType="end"/>
        </w:r>
      </w:hyperlink>
    </w:p>
    <w:p>
      <w:pPr>
        <w:pStyle w:val="TOC2"/>
        <w:tabs>
          <w:tab w:val="right" w:leader="dot" w:pos="8306"/>
        </w:tabs>
      </w:pPr>
      <w:hyperlink w:anchor="_Toc8582" w:history="1">
        <w:r>
          <w:rPr>
            <w:rFonts w:ascii="仿宋" w:eastAsia="仿宋" w:hAnsi="仿宋" w:cs="仿宋" w:hint="eastAsia"/>
            <w:lang w:eastAsia="zh-CN"/>
          </w:rPr>
          <w:t>(二)、沟通计划</w:t>
        </w:r>
        <w:r>
          <w:tab/>
        </w:r>
        <w:r>
          <w:fldChar w:fldCharType="begin"/>
        </w:r>
        <w:r>
          <w:instrText xml:space="preserve"> PAGEREF _Toc8582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58"/>
      <w:r>
        <w:rPr>
          <w:rFonts w:ascii="仿宋" w:eastAsia="仿宋" w:hAnsi="仿宋" w:cs="仿宋" w:hint="eastAsia"/>
          <w:sz w:val="28"/>
          <w:lang w:eastAsia="zh-CN"/>
        </w:rPr>
        <w:t>一、洗发水项目建设背景及必要性分析</w:t>
      </w:r>
      <w:bookmarkEnd w:id="2"/>
    </w:p>
    <w:p>
      <w:pPr>
        <w:pStyle w:val="Heading2"/>
        <w:rPr>
          <w:rFonts w:ascii="仿宋" w:eastAsia="仿宋" w:hAnsi="仿宋" w:cs="仿宋" w:hint="eastAsia"/>
          <w:lang w:eastAsia="zh-CN"/>
        </w:rPr>
      </w:pPr>
      <w:bookmarkStart w:id="3" w:name="_Toc670"/>
      <w:r>
        <w:rPr>
          <w:rFonts w:ascii="仿宋" w:eastAsia="仿宋" w:hAnsi="仿宋" w:cs="仿宋" w:hint="eastAsia"/>
          <w:lang w:eastAsia="zh-CN"/>
        </w:rPr>
        <w:t>(一)、洗发水项目背景分析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发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我们的背景分析将深入挖掘当前行业的发展趋势，通过对竞争态势的全面审视，找到洗发水项目在这个潮流中的定位。同时，我们将关注行业内涌现的新兴机遇，以便洗发水项目更好地融入行业发展的潮流中。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发水项目提供了强大的发展动力。我们将聚焦于行业内最新的技术发展趋势，包括但不限于人工智能、大数据分析、物联网等领域。通过深度的技术研究，我们将确保洗发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发水项目发展的源泉。我们将投入更多的精力对市场需求进行深入剖析，超越表面的需求，深入挖掘潜在的市场痛点和机遇。通过对市场需求的细致了解，洗发水项目将更有针对性地设计解决方案，满足市场的多样化需求，从而更好地促进洗发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发水项目战略至关重要。我们将对竞争态势进行更为深入的分析，包括但不限于市场份额、产品特点、客户满意度等多个维度。通过深度的竞争分析，洗发水项目将能够更准确地把握市场脉搏，制定具有竞争力的洗发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洗发水项目的发展具有直接的影响。我们将进行更为全面的法规和政策分析，了解行业发展中的潜在法律风险和合规挑战。通过充分了解和遵守相关法规，洗发水项目将确保在法律框架内合法合规运营，为洗发水项目的稳健发展提供有力支持。</w:t>
      </w:r>
    </w:p>
    <w:p>
      <w:pPr>
        <w:pStyle w:val="Heading2"/>
        <w:ind w:firstLine="560" w:firstLineChars="200"/>
        <w:rPr>
          <w:rFonts w:ascii="仿宋" w:eastAsia="仿宋" w:hAnsi="仿宋" w:cs="仿宋" w:hint="eastAsia"/>
          <w:sz w:val="28"/>
          <w:lang w:eastAsia="zh-CN"/>
        </w:rPr>
      </w:pPr>
      <w:bookmarkStart w:id="4" w:name="_Toc19701"/>
      <w:r>
        <w:rPr>
          <w:rFonts w:ascii="仿宋" w:eastAsia="仿宋" w:hAnsi="仿宋" w:cs="仿宋" w:hint="eastAsia"/>
          <w:sz w:val="28"/>
          <w:lang w:eastAsia="zh-CN"/>
        </w:rPr>
        <w:t>(二)、洗发水项目建设必要性分析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建设的迫切性源于对行业发展趋势的深刻洞察。我们正处于一个行业变革的时代，科技创新、数字化转型成为企业发展的关键动力。洗发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建设不仅仅是为了跟上潮流，更是为了通过技术创新推动企业的持续发展。通过引入先进的技术和解决方案，洗发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发水项目的建设成为必然选择，通过提高产品质量、拓展服务领域，从而在竞争中获得更多的机会。洗发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洗发水项目建设的必要性体现在对客户需求更精准的满足。通过洗发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建设的背后是对企业持续创新的追求。只有通过不断创新，企业才能在竞争中立于不败之地。洗发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317"/>
      <w:r>
        <w:rPr>
          <w:rFonts w:ascii="仿宋" w:eastAsia="仿宋" w:hAnsi="仿宋" w:cs="仿宋" w:hint="eastAsia"/>
          <w:sz w:val="28"/>
          <w:lang w:eastAsia="zh-CN"/>
        </w:rPr>
        <w:t>二、洗发水项目危机管理</w:t>
      </w:r>
      <w:bookmarkEnd w:id="5"/>
    </w:p>
    <w:p>
      <w:pPr>
        <w:pStyle w:val="Heading2"/>
        <w:rPr>
          <w:rFonts w:ascii="仿宋" w:eastAsia="仿宋" w:hAnsi="仿宋" w:cs="仿宋" w:hint="eastAsia"/>
          <w:lang w:eastAsia="zh-CN"/>
        </w:rPr>
      </w:pPr>
      <w:bookmarkStart w:id="6" w:name="_Toc1744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洗发水项目危机管理中，危机预警与识别是确保洗发水项目稳健运行的核心步骤。通过建立全面的监测机制，洗发水项目团队旨在及时发现和理解潜在的风险和危机因素，以便采取及时的预防和应对措施，确保洗发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首先，通过深入的风险评估，洗发水项目团队全面分析了整个洗发水项目和各个阶段可能存在的威胁。这包括准确评估每个潜在风险的发生概率和可能影响的程度，为后续危机预警提供了有力支持。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发水项目团队着重于明确定义洗发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发水项目进展的持续监控，团队能够及时发现潜在问题并作出迅速反应。洗发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在这一阶段，团队的专业素养和反应速度将发挥至关重要的作用，以确保潜在危机能够在初期得到有效的处理，最大程度地减轻负面影响。通过危机预警与识别，洗发水项目得以更有序、可控地推进。</w:t>
      </w:r>
    </w:p>
    <w:p>
      <w:pPr>
        <w:pStyle w:val="Heading2"/>
        <w:ind w:firstLine="560" w:firstLineChars="200"/>
        <w:rPr>
          <w:rFonts w:ascii="仿宋" w:eastAsia="仿宋" w:hAnsi="仿宋" w:cs="仿宋" w:hint="eastAsia"/>
          <w:sz w:val="28"/>
          <w:lang w:eastAsia="zh-CN"/>
        </w:rPr>
      </w:pPr>
      <w:bookmarkStart w:id="7" w:name="_Toc2714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在危机发生时，洗发水项目团队立即行动，成立了应急小组。该小组的任务是迅速制定并实施紧急应对措施，以最小化潜在损失。以下是采取的主要措施：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暂停洗发水项目进度：为遏制危机蔓延，洗发水项目暂时停止进行，以便全面评估当前状况。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资源重新分配：重新评估洗发水项目资源的分配，确保最大限度地减小损失。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实时沟通：与关键利益相关者建立实时沟通机制，向他们传递洗发水项目危机的实际状况，保障洗发水项目核心利益。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在紧急应对的同时，洗发水项目团队强调了团队协作和有效沟通的重要性。以下是团队协作的关键举措：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信息共享机制：建立了信息共享平台，确保团队成员能够及时获取洗发水项目危机的实时信息。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领导者沟通：洗发水项目领导者通过定期会议和即时沟通工具，指导团队应对危机，保持团队稳定运行。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随着危机得到初步控制，洗发水项目团队转向制定恢复计划，以确保洗发水项目能够从中迅速恢复。主要恢复计划包括：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修复受损的进度计划：重新评估洗发水项目进度，制定修复计划，确保洗发水项目尽快回归正常进程。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重新调整资源分配：优化资源分配，确保洗发水项目在有限资源下高效运转。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风险管理机制加强：对洗发水项目风险进行全面评估，制定更强化的风险管理策略，以预防未来可能的危机。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06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40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的技术管理特点体现在其创新导向。通过引入最先进的技术趋势和解决方案，洗发水项目致力于提升科技含量、提高质量和效率水平。这意味着我们将采用最新的工具和方法，确保洗发水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发水项目技术管理的显著特征。通过整合不同领域的技术资源，我们实现了跨学科的协同工作。这有助于优化技术架构，提高整体效能。此外，整合性策略还促进了不同技术团队之间的紧密沟通和高效合作，确保洗发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发水项目所采用的技术。通过不断优化技术方案，洗发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发水项目团队将在洗发水项目初期识别可能的技术风险，并采取相应的预防和应对措施。通过建立健全的风险评估机制，洗发水项目能够在实施过程中及时发现并解决潜在的技术问题，保障洗发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通过这些独特的技术管理特点，我们确信在洗发水项目中，技术将成为洗发水项目成功的有力支持。这一深度剖析揭示了技术管理在洗发水项目实施中的关键作用，为洗发水项目的技术基础奠定了坚实的基础。</w:t>
      </w:r>
    </w:p>
    <w:p>
      <w:pPr>
        <w:pStyle w:val="Heading2"/>
        <w:ind w:firstLine="560" w:firstLineChars="200"/>
        <w:rPr>
          <w:rFonts w:ascii="仿宋" w:eastAsia="仿宋" w:hAnsi="仿宋" w:cs="仿宋" w:hint="eastAsia"/>
          <w:sz w:val="28"/>
          <w:lang w:eastAsia="zh-CN"/>
        </w:rPr>
      </w:pPr>
      <w:bookmarkStart w:id="10" w:name="_Toc18607"/>
      <w:r>
        <w:rPr>
          <w:rFonts w:ascii="仿宋" w:eastAsia="仿宋" w:hAnsi="仿宋" w:cs="仿宋" w:hint="eastAsia"/>
          <w:sz w:val="28"/>
          <w:lang w:eastAsia="zh-CN"/>
        </w:rPr>
        <w:t>(二)、洗发水项目工艺技术设计方案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发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发水项目将严格按照相关行业规范要求进行组织。通过有效控制产品质量，洗发水项目将致力于为顾客提供优质的洗发水项目产品和良好的服务。这体现了洗发水项目对于生产活动合规性和质量标准的高度重视，为洗发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发水项目注重生态效益和清洁生产原则。洗发水项目建设将紧密结合地方特色经济发展，与社会经济发展规划和区域环境保护规划方案相协调一致。通过与当地区域自然生态系统的结合，洗发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发水项目产品具有多样化的客户需求和个性化的特点。因此，洗发水项目产品规格品种多样，且单批生产数量较小。为满足这一特点，洗发水项目承办单位将建设先进的柔性制造生产线。通过广泛应用柔性制造技术，洗发水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洗发水项目采用的技术具有较高的技术含量和自动化水平，处于国内先进水平。这一技术选用不仅体现了对生产效率、质量和环境友好性的高标准要求，同时为洗发水项目的可持续发展奠定了坚实的基础。</w:t>
      </w:r>
    </w:p>
    <w:p>
      <w:pPr>
        <w:pStyle w:val="Heading2"/>
        <w:ind w:firstLine="560" w:firstLineChars="200"/>
        <w:rPr>
          <w:rFonts w:ascii="仿宋" w:eastAsia="仿宋" w:hAnsi="仿宋" w:cs="仿宋" w:hint="eastAsia"/>
          <w:sz w:val="28"/>
          <w:lang w:eastAsia="zh-CN"/>
        </w:rPr>
      </w:pPr>
      <w:bookmarkStart w:id="11" w:name="_Toc2356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为确保洗发水项目的高效生产和技术实施，我们制定了一套精心设计的设备选型方案，以满足洗发水项目生产、质量和环保的要求。该方案的主要特点如下：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发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针对洗发水项目产品的多样性和小批量生产的特点，我们将建设柔性制造生产线。通过在设备选型中考虑柔性制造技术，可以灵活应对不同产品规格和生产需求，实现生产线的高度灵活性和适应性。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22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882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洗发水项目的主要产品是XXXX，预计年产值为XXX万元。这一产品在市场中占据着重要的地位，其广泛的应用范围使得该洗发水项目的市场前景非常广阔。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发水项目的xxx产品作为重要的原材料之一，将在多个领域发挥关键作用。其在建筑、交通、能源等方面的广泛应用将为整个产业链提供强大的支持，形成产业协同效应。洗发水项目的年产值XXX万XXX万XXX万万元不仅反映了其在市场上的巨大潜力，更预示着它对国民经济的积极贡献。这种关联度高、涉及面广的产业关系，使得该洗发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8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总征地面积为XXXX平方米，相当于约XX.XX亩，其中净用地面积为XXXX平方米，红线范围内相当于约XX.XX亩。这一用地规模充分考虑了洗发水项目的建设需求，保障了洗发水项目在合适的空间内得以充分发展。洗发水项目规划的总建筑面积为XXXX平方米，其中主体工程建设占XXXX平方米，计容建筑面积达XXXX平方米。预计建筑工程的投资将达到XXXX万元，为洗发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计划购置的设备共计XXXX台（套），设备购置费用为XXXX万元。这一设备购置计划充分考虑到洗发水项目的生产需求和技术要求，确保了洗发水项目在生产运营中具备先进的技术装备和高效的生产能力。设备的合理配置将为洗发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计划总投资为XXXX万元，预计年实现营业收入为XXXX万元。这一产能规模的设定旨在确保洗发水项目能够在投资与回报之间取得平衡，实现长期可持续的发展。洗发水项目的总投资充分考虑到各个方面的需求，包括用地建设、设备购置等多个环节，以确保洗发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181"/>
      <w:r>
        <w:rPr>
          <w:rFonts w:ascii="仿宋" w:eastAsia="仿宋" w:hAnsi="仿宋" w:cs="仿宋" w:hint="eastAsia"/>
          <w:sz w:val="28"/>
          <w:lang w:eastAsia="zh-CN"/>
        </w:rPr>
        <w:t>五、洗发水项目绩效评估</w:t>
      </w:r>
      <w:bookmarkEnd w:id="15"/>
    </w:p>
    <w:p>
      <w:pPr>
        <w:pStyle w:val="Heading2"/>
        <w:rPr>
          <w:rFonts w:ascii="仿宋" w:eastAsia="仿宋" w:hAnsi="仿宋" w:cs="仿宋" w:hint="eastAsia"/>
          <w:lang w:eastAsia="zh-CN"/>
        </w:rPr>
      </w:pPr>
      <w:bookmarkStart w:id="16" w:name="_Toc635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在洗发水项目中，我们设计了一套全面的绩效评估指标，以确保洗发水项目的可控和成功交付。这些指标跨足洗发水项目目标、成本、进度和质量等多个维度，为我们提供了全面洞察洗发水项目的健康状况。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发水项目目标达成率是我们关注的首要指标。我们设定了明确的目标，并通过定期监测和评估，迅速发现并应对潜在的目标偏差。这为洗发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成本绩效是另一个核心关注点。通过实际成本与预算成本的对比分析，我们深入了解成本差异的原因，及时调整资源分配，保持洗发水项目在经济效益方面的合理水平。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发水项目进度作为关键的绩效指标之一，得到了精心的关注。我们制定了详细的洗发水项目进度计划，并设立了进度符合度指标，确保实际进度与计划进度保持一致。这使我们能够快速发现和解决潜在的进度问题，保持洗发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发水项目绩效的不可或缺的一环。我们引入了一系列的质量标准和客户满意度指标，以确保洗发水项目交付的成果在质量上达到或超越预期水平。通过持续监测这些指标，我们努力提升洗发水项目整体质量水平，为洗发水项目的成功交付提供有力保障。通过这些科学且全面的绩效评估，我们能够更好地引导洗发水项目的持续改进，确保洗发水项目目标的顺利达成。</w:t>
      </w:r>
    </w:p>
    <w:p>
      <w:pPr>
        <w:pStyle w:val="Heading2"/>
        <w:ind w:firstLine="560" w:firstLineChars="200"/>
        <w:rPr>
          <w:rFonts w:ascii="仿宋" w:eastAsia="仿宋" w:hAnsi="仿宋" w:cs="仿宋" w:hint="eastAsia"/>
          <w:sz w:val="28"/>
          <w:lang w:eastAsia="zh-CN"/>
        </w:rPr>
      </w:pPr>
      <w:bookmarkStart w:id="17" w:name="_Toc3015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绩效评估是洗发水项目中的关键环节，为确保洗发水项目达到预期目标，我们采用了多层次、多维度的绩效评估方法。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发水项目的战略目标对齐，确保每个决策和行动都与洗发水项目整体目标保持一致。团队会定期召开战略对齐会议，审视当前工作与洗发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发水项目进度、质量、成本和风险等方面。这些指标通过数据收集和分析，为洗发水项目管理团队提供了客观的评估依据。例如，我们通过洗发水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绩效评估不仅仅停留在洗发水项目内部，还考虑了洗发水项目对外部环境的影响。我们定期进行干系人满意度调查，以了解各利益相关方对洗发水项目的期望和满意度，并及时做出调整。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这种多层次、多角度的绩效评估方法，使得我们能够全面了解洗发水项目的运行状态，及时做出调整，确保洗发水项目在不断变化的环境中保持稳健前行。</w:t>
      </w:r>
    </w:p>
    <w:p>
      <w:pPr>
        <w:pStyle w:val="Heading2"/>
        <w:ind w:firstLine="560" w:firstLineChars="200"/>
        <w:rPr>
          <w:rFonts w:ascii="仿宋" w:eastAsia="仿宋" w:hAnsi="仿宋" w:cs="仿宋" w:hint="eastAsia"/>
          <w:sz w:val="28"/>
          <w:lang w:eastAsia="zh-CN"/>
        </w:rPr>
      </w:pPr>
      <w:bookmarkStart w:id="18" w:name="_Toc2733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为了确保洗发水项目的有效管理和不断优化，我们采用了精心设计的绩效评估周期。这个周期旨在实现灵活、实时和全面的评估，以适应洗发水项目执行中的各种挑战。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发水项目的不同需求，分为短期、中期和长期。短期评估关注每个迭代或工作周期，以及时发现和解决当前任务中的问题。中期评估涵盖几个迭代，深入了解整体洗发水项目的趋势和性能。长期评估则着眼于整个洗发水项目阶段，确保洗发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发水项目管理工具和协作平台，团队成员能够随时更新和分享洗发水项目数据。这种实时性的反馈机制使我们能够及时察觉潜在问题，快速调整，保持洗发水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https://d.book118.com/145314201244011122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洗发水项目规划设计纲要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94B1C"/>
    <w:rsid w:val="16A94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3142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2024-03-01T12:29:00Z</dcterms:created>
  <dcterms:modified xsi:type="dcterms:W3CDTF">2024-03-01T12:29:55Z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A80C08D97791478FA1299EE683400792_11</vt:lpwstr>
  </property>
  <property fmtid="{D5CDD505-2E9C-101B-9397-08002B2CF9AE}" pid="3" name="KSOProductBuildVer">
    <vt:lpwstr>2052-12.1.0.16388</vt:lpwstr>
  </property>
</Properties>
</file>