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促销台相关行业项目成效实现方案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0" w:history="1">
        <w:r>
          <w:rPr>
            <w:rFonts w:ascii="仿宋" w:eastAsia="仿宋" w:hAnsi="仿宋" w:cs="仿宋" w:hint="eastAsia"/>
            <w:lang w:eastAsia="zh-CN"/>
          </w:rPr>
          <w:t>序言</w:t>
        </w:r>
        <w:r>
          <w:tab/>
        </w:r>
        <w:r>
          <w:fldChar w:fldCharType="begin"/>
        </w:r>
        <w:r>
          <w:instrText xml:space="preserve"> PAGEREF _Toc3530 \h </w:instrText>
        </w:r>
        <w:r>
          <w:fldChar w:fldCharType="separate"/>
        </w:r>
        <w:r>
          <w:t>3</w:t>
        </w:r>
        <w:r>
          <w:fldChar w:fldCharType="end"/>
        </w:r>
      </w:hyperlink>
    </w:p>
    <w:p>
      <w:pPr>
        <w:pStyle w:val="TOC1"/>
        <w:tabs>
          <w:tab w:val="right" w:leader="dot" w:pos="8306"/>
        </w:tabs>
      </w:pPr>
      <w:hyperlink w:anchor="_Toc829" w:history="1">
        <w:r>
          <w:rPr>
            <w:rFonts w:ascii="仿宋" w:eastAsia="仿宋" w:hAnsi="仿宋" w:cs="仿宋" w:hint="eastAsia"/>
            <w:lang w:eastAsia="zh-CN"/>
          </w:rPr>
          <w:t>一、促销台项目建设地方案</w:t>
        </w:r>
        <w:r>
          <w:tab/>
        </w:r>
        <w:r>
          <w:fldChar w:fldCharType="begin"/>
        </w:r>
        <w:r>
          <w:instrText xml:space="preserve"> PAGEREF _Toc829 \h </w:instrText>
        </w:r>
        <w:r>
          <w:fldChar w:fldCharType="separate"/>
        </w:r>
        <w:r>
          <w:t>3</w:t>
        </w:r>
        <w:r>
          <w:fldChar w:fldCharType="end"/>
        </w:r>
      </w:hyperlink>
    </w:p>
    <w:p>
      <w:pPr>
        <w:pStyle w:val="TOC2"/>
        <w:tabs>
          <w:tab w:val="right" w:leader="dot" w:pos="8306"/>
        </w:tabs>
      </w:pPr>
      <w:hyperlink w:anchor="_Toc24483" w:history="1">
        <w:r>
          <w:rPr>
            <w:rFonts w:ascii="仿宋" w:eastAsia="仿宋" w:hAnsi="仿宋" w:cs="仿宋" w:hint="eastAsia"/>
            <w:lang w:eastAsia="zh-CN"/>
          </w:rPr>
          <w:t>(一)、促销台项目选址原则</w:t>
        </w:r>
        <w:r>
          <w:tab/>
        </w:r>
        <w:r>
          <w:fldChar w:fldCharType="begin"/>
        </w:r>
        <w:r>
          <w:instrText xml:space="preserve"> PAGEREF _Toc24483 \h </w:instrText>
        </w:r>
        <w:r>
          <w:fldChar w:fldCharType="separate"/>
        </w:r>
        <w:r>
          <w:t>3</w:t>
        </w:r>
        <w:r>
          <w:fldChar w:fldCharType="end"/>
        </w:r>
      </w:hyperlink>
    </w:p>
    <w:p>
      <w:pPr>
        <w:pStyle w:val="TOC2"/>
        <w:tabs>
          <w:tab w:val="right" w:leader="dot" w:pos="8306"/>
        </w:tabs>
      </w:pPr>
      <w:hyperlink w:anchor="_Toc15845" w:history="1">
        <w:r>
          <w:rPr>
            <w:rFonts w:ascii="仿宋" w:eastAsia="仿宋" w:hAnsi="仿宋" w:cs="仿宋" w:hint="eastAsia"/>
            <w:lang w:eastAsia="zh-CN"/>
          </w:rPr>
          <w:t>(二)、促销台项目选址</w:t>
        </w:r>
        <w:r>
          <w:tab/>
        </w:r>
        <w:r>
          <w:fldChar w:fldCharType="begin"/>
        </w:r>
        <w:r>
          <w:instrText xml:space="preserve"> PAGEREF _Toc15845 \h </w:instrText>
        </w:r>
        <w:r>
          <w:fldChar w:fldCharType="separate"/>
        </w:r>
        <w:r>
          <w:t>4</w:t>
        </w:r>
        <w:r>
          <w:fldChar w:fldCharType="end"/>
        </w:r>
      </w:hyperlink>
    </w:p>
    <w:p>
      <w:pPr>
        <w:pStyle w:val="TOC2"/>
        <w:tabs>
          <w:tab w:val="right" w:leader="dot" w:pos="8306"/>
        </w:tabs>
      </w:pPr>
      <w:hyperlink w:anchor="_Toc2994" w:history="1">
        <w:r>
          <w:rPr>
            <w:rFonts w:ascii="仿宋" w:eastAsia="仿宋" w:hAnsi="仿宋" w:cs="仿宋" w:hint="eastAsia"/>
            <w:lang w:eastAsia="zh-CN"/>
          </w:rPr>
          <w:t>(三)、建设条件分析</w:t>
        </w:r>
        <w:r>
          <w:tab/>
        </w:r>
        <w:r>
          <w:fldChar w:fldCharType="begin"/>
        </w:r>
        <w:r>
          <w:instrText xml:space="preserve"> PAGEREF _Toc2994 \h </w:instrText>
        </w:r>
        <w:r>
          <w:fldChar w:fldCharType="separate"/>
        </w:r>
        <w:r>
          <w:t>4</w:t>
        </w:r>
        <w:r>
          <w:fldChar w:fldCharType="end"/>
        </w:r>
      </w:hyperlink>
    </w:p>
    <w:p>
      <w:pPr>
        <w:pStyle w:val="TOC2"/>
        <w:tabs>
          <w:tab w:val="right" w:leader="dot" w:pos="8306"/>
        </w:tabs>
      </w:pPr>
      <w:hyperlink w:anchor="_Toc24509" w:history="1">
        <w:r>
          <w:rPr>
            <w:rFonts w:ascii="仿宋" w:eastAsia="仿宋" w:hAnsi="仿宋" w:cs="仿宋" w:hint="eastAsia"/>
            <w:lang w:eastAsia="zh-CN"/>
          </w:rPr>
          <w:t>(四)、用地控制指标</w:t>
        </w:r>
        <w:r>
          <w:tab/>
        </w:r>
        <w:r>
          <w:fldChar w:fldCharType="begin"/>
        </w:r>
        <w:r>
          <w:instrText xml:space="preserve"> PAGEREF _Toc24509 \h </w:instrText>
        </w:r>
        <w:r>
          <w:fldChar w:fldCharType="separate"/>
        </w:r>
        <w:r>
          <w:t>5</w:t>
        </w:r>
        <w:r>
          <w:fldChar w:fldCharType="end"/>
        </w:r>
      </w:hyperlink>
    </w:p>
    <w:p>
      <w:pPr>
        <w:pStyle w:val="TOC2"/>
        <w:tabs>
          <w:tab w:val="right" w:leader="dot" w:pos="8306"/>
        </w:tabs>
      </w:pPr>
      <w:hyperlink w:anchor="_Toc1457" w:history="1">
        <w:r>
          <w:rPr>
            <w:rFonts w:ascii="仿宋" w:eastAsia="仿宋" w:hAnsi="仿宋" w:cs="仿宋" w:hint="eastAsia"/>
            <w:lang w:eastAsia="zh-CN"/>
          </w:rPr>
          <w:t>(五)、用地总体要求</w:t>
        </w:r>
        <w:r>
          <w:tab/>
        </w:r>
        <w:r>
          <w:fldChar w:fldCharType="begin"/>
        </w:r>
        <w:r>
          <w:instrText xml:space="preserve"> PAGEREF _Toc1457 \h </w:instrText>
        </w:r>
        <w:r>
          <w:fldChar w:fldCharType="separate"/>
        </w:r>
        <w:r>
          <w:t>6</w:t>
        </w:r>
        <w:r>
          <w:fldChar w:fldCharType="end"/>
        </w:r>
      </w:hyperlink>
    </w:p>
    <w:p>
      <w:pPr>
        <w:pStyle w:val="TOC2"/>
        <w:tabs>
          <w:tab w:val="right" w:leader="dot" w:pos="8306"/>
        </w:tabs>
      </w:pPr>
      <w:hyperlink w:anchor="_Toc24136" w:history="1">
        <w:r>
          <w:rPr>
            <w:rFonts w:ascii="仿宋" w:eastAsia="仿宋" w:hAnsi="仿宋" w:cs="仿宋" w:hint="eastAsia"/>
            <w:lang w:eastAsia="zh-CN"/>
          </w:rPr>
          <w:t>(六)、节约用地措施</w:t>
        </w:r>
        <w:r>
          <w:tab/>
        </w:r>
        <w:r>
          <w:fldChar w:fldCharType="begin"/>
        </w:r>
        <w:r>
          <w:instrText xml:space="preserve"> PAGEREF _Toc24136 \h </w:instrText>
        </w:r>
        <w:r>
          <w:fldChar w:fldCharType="separate"/>
        </w:r>
        <w:r>
          <w:t>6</w:t>
        </w:r>
        <w:r>
          <w:fldChar w:fldCharType="end"/>
        </w:r>
      </w:hyperlink>
    </w:p>
    <w:p>
      <w:pPr>
        <w:pStyle w:val="TOC2"/>
        <w:tabs>
          <w:tab w:val="right" w:leader="dot" w:pos="8306"/>
        </w:tabs>
      </w:pPr>
      <w:hyperlink w:anchor="_Toc8989" w:history="1">
        <w:r>
          <w:rPr>
            <w:rFonts w:ascii="仿宋" w:eastAsia="仿宋" w:hAnsi="仿宋" w:cs="仿宋" w:hint="eastAsia"/>
            <w:lang w:eastAsia="zh-CN"/>
          </w:rPr>
          <w:t>(七)、总图布置方案</w:t>
        </w:r>
        <w:r>
          <w:tab/>
        </w:r>
        <w:r>
          <w:fldChar w:fldCharType="begin"/>
        </w:r>
        <w:r>
          <w:instrText xml:space="preserve"> PAGEREF _Toc8989 \h </w:instrText>
        </w:r>
        <w:r>
          <w:fldChar w:fldCharType="separate"/>
        </w:r>
        <w:r>
          <w:t>6</w:t>
        </w:r>
        <w:r>
          <w:fldChar w:fldCharType="end"/>
        </w:r>
      </w:hyperlink>
    </w:p>
    <w:p>
      <w:pPr>
        <w:pStyle w:val="TOC2"/>
        <w:tabs>
          <w:tab w:val="right" w:leader="dot" w:pos="8306"/>
        </w:tabs>
      </w:pPr>
      <w:hyperlink w:anchor="_Toc7942" w:history="1">
        <w:r>
          <w:rPr>
            <w:rFonts w:ascii="仿宋" w:eastAsia="仿宋" w:hAnsi="仿宋" w:cs="仿宋" w:hint="eastAsia"/>
            <w:lang w:eastAsia="zh-CN"/>
          </w:rPr>
          <w:t>(八)、运输组成</w:t>
        </w:r>
        <w:r>
          <w:tab/>
        </w:r>
        <w:r>
          <w:fldChar w:fldCharType="begin"/>
        </w:r>
        <w:r>
          <w:instrText xml:space="preserve"> PAGEREF _Toc7942 \h </w:instrText>
        </w:r>
        <w:r>
          <w:fldChar w:fldCharType="separate"/>
        </w:r>
        <w:r>
          <w:t>8</w:t>
        </w:r>
        <w:r>
          <w:fldChar w:fldCharType="end"/>
        </w:r>
      </w:hyperlink>
    </w:p>
    <w:p>
      <w:pPr>
        <w:pStyle w:val="TOC2"/>
        <w:tabs>
          <w:tab w:val="right" w:leader="dot" w:pos="8306"/>
        </w:tabs>
      </w:pPr>
      <w:hyperlink w:anchor="_Toc27007" w:history="1">
        <w:r>
          <w:rPr>
            <w:rFonts w:ascii="仿宋" w:eastAsia="仿宋" w:hAnsi="仿宋" w:cs="仿宋" w:hint="eastAsia"/>
            <w:lang w:eastAsia="zh-CN"/>
          </w:rPr>
          <w:t>(九)、选址综合评价</w:t>
        </w:r>
        <w:r>
          <w:tab/>
        </w:r>
        <w:r>
          <w:fldChar w:fldCharType="begin"/>
        </w:r>
        <w:r>
          <w:instrText xml:space="preserve"> PAGEREF _Toc27007 \h </w:instrText>
        </w:r>
        <w:r>
          <w:fldChar w:fldCharType="separate"/>
        </w:r>
        <w:r>
          <w:t>9</w:t>
        </w:r>
        <w:r>
          <w:fldChar w:fldCharType="end"/>
        </w:r>
      </w:hyperlink>
    </w:p>
    <w:p>
      <w:pPr>
        <w:pStyle w:val="TOC1"/>
        <w:tabs>
          <w:tab w:val="right" w:leader="dot" w:pos="8306"/>
        </w:tabs>
      </w:pPr>
      <w:hyperlink w:anchor="_Toc14115" w:history="1">
        <w:r>
          <w:rPr>
            <w:rFonts w:ascii="仿宋" w:eastAsia="仿宋" w:hAnsi="仿宋" w:cs="仿宋" w:hint="eastAsia"/>
            <w:lang w:eastAsia="zh-CN"/>
          </w:rPr>
          <w:t>二、背景和必要性研究</w:t>
        </w:r>
        <w:r>
          <w:tab/>
        </w:r>
        <w:r>
          <w:fldChar w:fldCharType="begin"/>
        </w:r>
        <w:r>
          <w:instrText xml:space="preserve"> PAGEREF _Toc14115 \h </w:instrText>
        </w:r>
        <w:r>
          <w:fldChar w:fldCharType="separate"/>
        </w:r>
        <w:r>
          <w:t>10</w:t>
        </w:r>
        <w:r>
          <w:fldChar w:fldCharType="end"/>
        </w:r>
      </w:hyperlink>
    </w:p>
    <w:p>
      <w:pPr>
        <w:pStyle w:val="TOC2"/>
        <w:tabs>
          <w:tab w:val="right" w:leader="dot" w:pos="8306"/>
        </w:tabs>
      </w:pPr>
      <w:hyperlink w:anchor="_Toc20479" w:history="1">
        <w:r>
          <w:rPr>
            <w:rFonts w:ascii="仿宋" w:eastAsia="仿宋" w:hAnsi="仿宋" w:cs="仿宋" w:hint="eastAsia"/>
            <w:lang w:eastAsia="zh-CN"/>
          </w:rPr>
          <w:t>(一)、促销台项目承办单位背景分析</w:t>
        </w:r>
        <w:r>
          <w:tab/>
        </w:r>
        <w:r>
          <w:fldChar w:fldCharType="begin"/>
        </w:r>
        <w:r>
          <w:instrText xml:space="preserve"> PAGEREF _Toc20479 \h </w:instrText>
        </w:r>
        <w:r>
          <w:fldChar w:fldCharType="separate"/>
        </w:r>
        <w:r>
          <w:t>10</w:t>
        </w:r>
        <w:r>
          <w:fldChar w:fldCharType="end"/>
        </w:r>
      </w:hyperlink>
    </w:p>
    <w:p>
      <w:pPr>
        <w:pStyle w:val="TOC2"/>
        <w:tabs>
          <w:tab w:val="right" w:leader="dot" w:pos="8306"/>
        </w:tabs>
      </w:pPr>
      <w:hyperlink w:anchor="_Toc9540" w:history="1">
        <w:r>
          <w:rPr>
            <w:rFonts w:ascii="仿宋" w:eastAsia="仿宋" w:hAnsi="仿宋" w:cs="仿宋" w:hint="eastAsia"/>
            <w:lang w:eastAsia="zh-CN"/>
          </w:rPr>
          <w:t>(二)、产业政策及发展规划</w:t>
        </w:r>
        <w:r>
          <w:tab/>
        </w:r>
        <w:r>
          <w:fldChar w:fldCharType="begin"/>
        </w:r>
        <w:r>
          <w:instrText xml:space="preserve"> PAGEREF _Toc9540 \h </w:instrText>
        </w:r>
        <w:r>
          <w:fldChar w:fldCharType="separate"/>
        </w:r>
        <w:r>
          <w:t>12</w:t>
        </w:r>
        <w:r>
          <w:fldChar w:fldCharType="end"/>
        </w:r>
      </w:hyperlink>
    </w:p>
    <w:p>
      <w:pPr>
        <w:pStyle w:val="TOC2"/>
        <w:tabs>
          <w:tab w:val="right" w:leader="dot" w:pos="8306"/>
        </w:tabs>
      </w:pPr>
      <w:hyperlink w:anchor="_Toc5720" w:history="1">
        <w:r>
          <w:rPr>
            <w:rFonts w:ascii="仿宋" w:eastAsia="仿宋" w:hAnsi="仿宋" w:cs="仿宋" w:hint="eastAsia"/>
            <w:lang w:eastAsia="zh-CN"/>
          </w:rPr>
          <w:t>(三)、鼓励中小企业发展</w:t>
        </w:r>
        <w:r>
          <w:tab/>
        </w:r>
        <w:r>
          <w:fldChar w:fldCharType="begin"/>
        </w:r>
        <w:r>
          <w:instrText xml:space="preserve"> PAGEREF _Toc5720 \h </w:instrText>
        </w:r>
        <w:r>
          <w:fldChar w:fldCharType="separate"/>
        </w:r>
        <w:r>
          <w:t>13</w:t>
        </w:r>
        <w:r>
          <w:fldChar w:fldCharType="end"/>
        </w:r>
      </w:hyperlink>
    </w:p>
    <w:p>
      <w:pPr>
        <w:pStyle w:val="TOC2"/>
        <w:tabs>
          <w:tab w:val="right" w:leader="dot" w:pos="8306"/>
        </w:tabs>
      </w:pPr>
      <w:hyperlink w:anchor="_Toc16160" w:history="1">
        <w:r>
          <w:rPr>
            <w:rFonts w:ascii="仿宋" w:eastAsia="仿宋" w:hAnsi="仿宋" w:cs="仿宋" w:hint="eastAsia"/>
            <w:lang w:eastAsia="zh-CN"/>
          </w:rPr>
          <w:t>(四)、宏观经济形势分析</w:t>
        </w:r>
        <w:r>
          <w:tab/>
        </w:r>
        <w:r>
          <w:fldChar w:fldCharType="begin"/>
        </w:r>
        <w:r>
          <w:instrText xml:space="preserve"> PAGEREF _Toc16160 \h </w:instrText>
        </w:r>
        <w:r>
          <w:fldChar w:fldCharType="separate"/>
        </w:r>
        <w:r>
          <w:t>14</w:t>
        </w:r>
        <w:r>
          <w:fldChar w:fldCharType="end"/>
        </w:r>
      </w:hyperlink>
    </w:p>
    <w:p>
      <w:pPr>
        <w:pStyle w:val="TOC2"/>
        <w:tabs>
          <w:tab w:val="right" w:leader="dot" w:pos="8306"/>
        </w:tabs>
      </w:pPr>
      <w:hyperlink w:anchor="_Toc9389" w:history="1">
        <w:r>
          <w:rPr>
            <w:rFonts w:ascii="仿宋" w:eastAsia="仿宋" w:hAnsi="仿宋" w:cs="仿宋" w:hint="eastAsia"/>
            <w:lang w:eastAsia="zh-CN"/>
          </w:rPr>
          <w:t>(五)、区域经济发展概况</w:t>
        </w:r>
        <w:r>
          <w:tab/>
        </w:r>
        <w:r>
          <w:fldChar w:fldCharType="begin"/>
        </w:r>
        <w:r>
          <w:instrText xml:space="preserve"> PAGEREF _Toc9389 \h </w:instrText>
        </w:r>
        <w:r>
          <w:fldChar w:fldCharType="separate"/>
        </w:r>
        <w:r>
          <w:t>15</w:t>
        </w:r>
        <w:r>
          <w:fldChar w:fldCharType="end"/>
        </w:r>
      </w:hyperlink>
    </w:p>
    <w:p>
      <w:pPr>
        <w:pStyle w:val="TOC2"/>
        <w:tabs>
          <w:tab w:val="right" w:leader="dot" w:pos="8306"/>
        </w:tabs>
      </w:pPr>
      <w:hyperlink w:anchor="_Toc6282" w:history="1">
        <w:r>
          <w:rPr>
            <w:rFonts w:ascii="仿宋" w:eastAsia="仿宋" w:hAnsi="仿宋" w:cs="仿宋" w:hint="eastAsia"/>
            <w:lang w:eastAsia="zh-CN"/>
          </w:rPr>
          <w:t>(六)、促销台项目必要性分析</w:t>
        </w:r>
        <w:r>
          <w:tab/>
        </w:r>
        <w:r>
          <w:fldChar w:fldCharType="begin"/>
        </w:r>
        <w:r>
          <w:instrText xml:space="preserve"> PAGEREF _Toc6282 \h </w:instrText>
        </w:r>
        <w:r>
          <w:fldChar w:fldCharType="separate"/>
        </w:r>
        <w:r>
          <w:t>15</w:t>
        </w:r>
        <w:r>
          <w:fldChar w:fldCharType="end"/>
        </w:r>
      </w:hyperlink>
    </w:p>
    <w:p>
      <w:pPr>
        <w:pStyle w:val="TOC1"/>
        <w:tabs>
          <w:tab w:val="right" w:leader="dot" w:pos="8306"/>
        </w:tabs>
      </w:pPr>
      <w:hyperlink w:anchor="_Toc17106" w:history="1">
        <w:r>
          <w:rPr>
            <w:rFonts w:ascii="仿宋" w:eastAsia="仿宋" w:hAnsi="仿宋" w:cs="仿宋" w:hint="eastAsia"/>
            <w:lang w:eastAsia="zh-CN"/>
          </w:rPr>
          <w:t>三、促销台项目风险概况</w:t>
        </w:r>
        <w:r>
          <w:tab/>
        </w:r>
        <w:r>
          <w:fldChar w:fldCharType="begin"/>
        </w:r>
        <w:r>
          <w:instrText xml:space="preserve"> PAGEREF _Toc17106 \h </w:instrText>
        </w:r>
        <w:r>
          <w:fldChar w:fldCharType="separate"/>
        </w:r>
        <w:r>
          <w:t>16</w:t>
        </w:r>
        <w:r>
          <w:fldChar w:fldCharType="end"/>
        </w:r>
      </w:hyperlink>
    </w:p>
    <w:p>
      <w:pPr>
        <w:pStyle w:val="TOC2"/>
        <w:tabs>
          <w:tab w:val="right" w:leader="dot" w:pos="8306"/>
        </w:tabs>
      </w:pPr>
      <w:hyperlink w:anchor="_Toc6162" w:history="1">
        <w:r>
          <w:rPr>
            <w:rFonts w:ascii="仿宋" w:eastAsia="仿宋" w:hAnsi="仿宋" w:cs="仿宋" w:hint="eastAsia"/>
            <w:lang w:eastAsia="zh-CN"/>
          </w:rPr>
          <w:t>(一)、政策风险分析</w:t>
        </w:r>
        <w:r>
          <w:tab/>
        </w:r>
        <w:r>
          <w:fldChar w:fldCharType="begin"/>
        </w:r>
        <w:r>
          <w:instrText xml:space="preserve"> PAGEREF _Toc6162 \h </w:instrText>
        </w:r>
        <w:r>
          <w:fldChar w:fldCharType="separate"/>
        </w:r>
        <w:r>
          <w:t>16</w:t>
        </w:r>
        <w:r>
          <w:fldChar w:fldCharType="end"/>
        </w:r>
      </w:hyperlink>
    </w:p>
    <w:p>
      <w:pPr>
        <w:pStyle w:val="TOC2"/>
        <w:tabs>
          <w:tab w:val="right" w:leader="dot" w:pos="8306"/>
        </w:tabs>
      </w:pPr>
      <w:hyperlink w:anchor="_Toc11005" w:history="1">
        <w:r>
          <w:rPr>
            <w:rFonts w:ascii="仿宋" w:eastAsia="仿宋" w:hAnsi="仿宋" w:cs="仿宋" w:hint="eastAsia"/>
            <w:lang w:eastAsia="zh-CN"/>
          </w:rPr>
          <w:t>(二)、社会风险分析</w:t>
        </w:r>
        <w:r>
          <w:tab/>
        </w:r>
        <w:r>
          <w:fldChar w:fldCharType="begin"/>
        </w:r>
        <w:r>
          <w:instrText xml:space="preserve"> PAGEREF _Toc11005 \h </w:instrText>
        </w:r>
        <w:r>
          <w:fldChar w:fldCharType="separate"/>
        </w:r>
        <w:r>
          <w:t>17</w:t>
        </w:r>
        <w:r>
          <w:fldChar w:fldCharType="end"/>
        </w:r>
      </w:hyperlink>
    </w:p>
    <w:p>
      <w:pPr>
        <w:pStyle w:val="TOC2"/>
        <w:tabs>
          <w:tab w:val="right" w:leader="dot" w:pos="8306"/>
        </w:tabs>
      </w:pPr>
      <w:hyperlink w:anchor="_Toc19817" w:history="1">
        <w:r>
          <w:rPr>
            <w:rFonts w:ascii="仿宋" w:eastAsia="仿宋" w:hAnsi="仿宋" w:cs="仿宋" w:hint="eastAsia"/>
            <w:lang w:eastAsia="zh-CN"/>
          </w:rPr>
          <w:t>(三)、市场风险分析</w:t>
        </w:r>
        <w:r>
          <w:tab/>
        </w:r>
        <w:r>
          <w:fldChar w:fldCharType="begin"/>
        </w:r>
        <w:r>
          <w:instrText xml:space="preserve"> PAGEREF _Toc19817 \h </w:instrText>
        </w:r>
        <w:r>
          <w:fldChar w:fldCharType="separate"/>
        </w:r>
        <w:r>
          <w:t>18</w:t>
        </w:r>
        <w:r>
          <w:fldChar w:fldCharType="end"/>
        </w:r>
      </w:hyperlink>
    </w:p>
    <w:p>
      <w:pPr>
        <w:pStyle w:val="TOC2"/>
        <w:tabs>
          <w:tab w:val="right" w:leader="dot" w:pos="8306"/>
        </w:tabs>
      </w:pPr>
      <w:hyperlink w:anchor="_Toc23307" w:history="1">
        <w:r>
          <w:rPr>
            <w:rFonts w:ascii="仿宋" w:eastAsia="仿宋" w:hAnsi="仿宋" w:cs="仿宋" w:hint="eastAsia"/>
            <w:lang w:eastAsia="zh-CN"/>
          </w:rPr>
          <w:t>(四)、资金风险分析</w:t>
        </w:r>
        <w:r>
          <w:tab/>
        </w:r>
        <w:r>
          <w:fldChar w:fldCharType="begin"/>
        </w:r>
        <w:r>
          <w:instrText xml:space="preserve"> PAGEREF _Toc23307 \h </w:instrText>
        </w:r>
        <w:r>
          <w:fldChar w:fldCharType="separate"/>
        </w:r>
        <w:r>
          <w:t>19</w:t>
        </w:r>
        <w:r>
          <w:fldChar w:fldCharType="end"/>
        </w:r>
      </w:hyperlink>
    </w:p>
    <w:p>
      <w:pPr>
        <w:pStyle w:val="TOC2"/>
        <w:tabs>
          <w:tab w:val="right" w:leader="dot" w:pos="8306"/>
        </w:tabs>
      </w:pPr>
      <w:hyperlink w:anchor="_Toc42" w:history="1">
        <w:r>
          <w:rPr>
            <w:rFonts w:ascii="仿宋" w:eastAsia="仿宋" w:hAnsi="仿宋" w:cs="仿宋" w:hint="eastAsia"/>
            <w:lang w:eastAsia="zh-CN"/>
          </w:rPr>
          <w:t>(五)、技术风险分析</w:t>
        </w:r>
        <w:r>
          <w:tab/>
        </w:r>
        <w:r>
          <w:fldChar w:fldCharType="begin"/>
        </w:r>
        <w:r>
          <w:instrText xml:space="preserve"> PAGEREF _Toc42 \h </w:instrText>
        </w:r>
        <w:r>
          <w:fldChar w:fldCharType="separate"/>
        </w:r>
        <w:r>
          <w:t>20</w:t>
        </w:r>
        <w:r>
          <w:fldChar w:fldCharType="end"/>
        </w:r>
      </w:hyperlink>
    </w:p>
    <w:p>
      <w:pPr>
        <w:pStyle w:val="TOC2"/>
        <w:tabs>
          <w:tab w:val="right" w:leader="dot" w:pos="8306"/>
        </w:tabs>
      </w:pPr>
      <w:hyperlink w:anchor="_Toc24745" w:history="1">
        <w:r>
          <w:rPr>
            <w:rFonts w:ascii="仿宋" w:eastAsia="仿宋" w:hAnsi="仿宋" w:cs="仿宋" w:hint="eastAsia"/>
            <w:lang w:eastAsia="zh-CN"/>
          </w:rPr>
          <w:t>(六)、财务风险分析</w:t>
        </w:r>
        <w:r>
          <w:tab/>
        </w:r>
        <w:r>
          <w:fldChar w:fldCharType="begin"/>
        </w:r>
        <w:r>
          <w:instrText xml:space="preserve"> PAGEREF _Toc24745 \h </w:instrText>
        </w:r>
        <w:r>
          <w:fldChar w:fldCharType="separate"/>
        </w:r>
        <w:r>
          <w:t>21</w:t>
        </w:r>
        <w:r>
          <w:fldChar w:fldCharType="end"/>
        </w:r>
      </w:hyperlink>
    </w:p>
    <w:p>
      <w:pPr>
        <w:pStyle w:val="TOC2"/>
        <w:tabs>
          <w:tab w:val="right" w:leader="dot" w:pos="8306"/>
        </w:tabs>
      </w:pPr>
      <w:hyperlink w:anchor="_Toc25024" w:history="1">
        <w:r>
          <w:rPr>
            <w:rFonts w:ascii="仿宋" w:eastAsia="仿宋" w:hAnsi="仿宋" w:cs="仿宋" w:hint="eastAsia"/>
            <w:lang w:eastAsia="zh-CN"/>
          </w:rPr>
          <w:t>(七)、管理风险分析</w:t>
        </w:r>
        <w:r>
          <w:tab/>
        </w:r>
        <w:r>
          <w:fldChar w:fldCharType="begin"/>
        </w:r>
        <w:r>
          <w:instrText xml:space="preserve"> PAGEREF _Toc25024 \h </w:instrText>
        </w:r>
        <w:r>
          <w:fldChar w:fldCharType="separate"/>
        </w:r>
        <w:r>
          <w:t>22</w:t>
        </w:r>
        <w:r>
          <w:fldChar w:fldCharType="end"/>
        </w:r>
      </w:hyperlink>
    </w:p>
    <w:p>
      <w:pPr>
        <w:pStyle w:val="TOC2"/>
        <w:tabs>
          <w:tab w:val="right" w:leader="dot" w:pos="8306"/>
        </w:tabs>
      </w:pPr>
      <w:hyperlink w:anchor="_Toc49" w:history="1">
        <w:r>
          <w:rPr>
            <w:rFonts w:ascii="仿宋" w:eastAsia="仿宋" w:hAnsi="仿宋" w:cs="仿宋" w:hint="eastAsia"/>
            <w:lang w:eastAsia="zh-CN"/>
          </w:rPr>
          <w:t>(八)、其它风险分析</w:t>
        </w:r>
        <w:r>
          <w:tab/>
        </w:r>
        <w:r>
          <w:fldChar w:fldCharType="begin"/>
        </w:r>
        <w:r>
          <w:instrText xml:space="preserve"> PAGEREF _Toc49 \h </w:instrText>
        </w:r>
        <w:r>
          <w:fldChar w:fldCharType="separate"/>
        </w:r>
        <w:r>
          <w:t>23</w:t>
        </w:r>
        <w:r>
          <w:fldChar w:fldCharType="end"/>
        </w:r>
      </w:hyperlink>
    </w:p>
    <w:p>
      <w:pPr>
        <w:pStyle w:val="TOC2"/>
        <w:tabs>
          <w:tab w:val="right" w:leader="dot" w:pos="8306"/>
        </w:tabs>
      </w:pPr>
      <w:hyperlink w:anchor="_Toc25455" w:history="1">
        <w:r>
          <w:rPr>
            <w:rFonts w:ascii="仿宋" w:eastAsia="仿宋" w:hAnsi="仿宋" w:cs="仿宋" w:hint="eastAsia"/>
            <w:lang w:eastAsia="zh-CN"/>
          </w:rPr>
          <w:t>(九)、社会影响评估</w:t>
        </w:r>
        <w:r>
          <w:tab/>
        </w:r>
        <w:r>
          <w:fldChar w:fldCharType="begin"/>
        </w:r>
        <w:r>
          <w:instrText xml:space="preserve"> PAGEREF _Toc25455 \h </w:instrText>
        </w:r>
        <w:r>
          <w:fldChar w:fldCharType="separate"/>
        </w:r>
        <w:r>
          <w:t>24</w:t>
        </w:r>
        <w:r>
          <w:fldChar w:fldCharType="end"/>
        </w:r>
      </w:hyperlink>
    </w:p>
    <w:p>
      <w:pPr>
        <w:pStyle w:val="TOC1"/>
        <w:tabs>
          <w:tab w:val="right" w:leader="dot" w:pos="8306"/>
        </w:tabs>
      </w:pPr>
      <w:hyperlink w:anchor="_Toc21237" w:history="1">
        <w:r>
          <w:rPr>
            <w:rFonts w:ascii="仿宋" w:eastAsia="仿宋" w:hAnsi="仿宋" w:cs="仿宋" w:hint="eastAsia"/>
            <w:lang w:eastAsia="zh-CN"/>
          </w:rPr>
          <w:t>四、安全经营规范</w:t>
        </w:r>
        <w:r>
          <w:tab/>
        </w:r>
        <w:r>
          <w:fldChar w:fldCharType="begin"/>
        </w:r>
        <w:r>
          <w:instrText xml:space="preserve"> PAGEREF _Toc21237 \h </w:instrText>
        </w:r>
        <w:r>
          <w:fldChar w:fldCharType="separate"/>
        </w:r>
        <w:r>
          <w:t>27</w:t>
        </w:r>
        <w:r>
          <w:fldChar w:fldCharType="end"/>
        </w:r>
      </w:hyperlink>
    </w:p>
    <w:p>
      <w:pPr>
        <w:pStyle w:val="TOC2"/>
        <w:tabs>
          <w:tab w:val="right" w:leader="dot" w:pos="8306"/>
        </w:tabs>
      </w:pPr>
      <w:hyperlink w:anchor="_Toc31189" w:history="1">
        <w:r>
          <w:rPr>
            <w:rFonts w:ascii="仿宋" w:eastAsia="仿宋" w:hAnsi="仿宋" w:cs="仿宋" w:hint="eastAsia"/>
            <w:lang w:eastAsia="zh-CN"/>
          </w:rPr>
          <w:t>(一)、消防安全</w:t>
        </w:r>
        <w:r>
          <w:tab/>
        </w:r>
        <w:r>
          <w:fldChar w:fldCharType="begin"/>
        </w:r>
        <w:r>
          <w:instrText xml:space="preserve"> PAGEREF _Toc31189 \h </w:instrText>
        </w:r>
        <w:r>
          <w:fldChar w:fldCharType="separate"/>
        </w:r>
        <w:r>
          <w:t>27</w:t>
        </w:r>
        <w:r>
          <w:fldChar w:fldCharType="end"/>
        </w:r>
      </w:hyperlink>
    </w:p>
    <w:p>
      <w:pPr>
        <w:pStyle w:val="TOC2"/>
        <w:tabs>
          <w:tab w:val="right" w:leader="dot" w:pos="8306"/>
        </w:tabs>
      </w:pPr>
      <w:hyperlink w:anchor="_Toc8520" w:history="1">
        <w:r>
          <w:rPr>
            <w:rFonts w:ascii="仿宋" w:eastAsia="仿宋" w:hAnsi="仿宋" w:cs="仿宋" w:hint="eastAsia"/>
            <w:lang w:eastAsia="zh-CN"/>
          </w:rPr>
          <w:t>(二)、防火防爆总图布置措施</w:t>
        </w:r>
        <w:r>
          <w:tab/>
        </w:r>
        <w:r>
          <w:fldChar w:fldCharType="begin"/>
        </w:r>
        <w:r>
          <w:instrText xml:space="preserve"> PAGEREF _Toc8520 \h </w:instrText>
        </w:r>
        <w:r>
          <w:fldChar w:fldCharType="separate"/>
        </w:r>
        <w:r>
          <w:t>29</w:t>
        </w:r>
        <w:r>
          <w:fldChar w:fldCharType="end"/>
        </w:r>
      </w:hyperlink>
    </w:p>
    <w:p>
      <w:pPr>
        <w:pStyle w:val="TOC2"/>
        <w:tabs>
          <w:tab w:val="right" w:leader="dot" w:pos="8306"/>
        </w:tabs>
      </w:pPr>
      <w:hyperlink w:anchor="_Toc8552" w:history="1">
        <w:r>
          <w:rPr>
            <w:rFonts w:ascii="仿宋" w:eastAsia="仿宋" w:hAnsi="仿宋" w:cs="仿宋" w:hint="eastAsia"/>
            <w:lang w:eastAsia="zh-CN"/>
          </w:rPr>
          <w:t>(三)、自然灾害防范措施</w:t>
        </w:r>
        <w:r>
          <w:tab/>
        </w:r>
        <w:r>
          <w:fldChar w:fldCharType="begin"/>
        </w:r>
        <w:r>
          <w:instrText xml:space="preserve"> PAGEREF _Toc8552 \h </w:instrText>
        </w:r>
        <w:r>
          <w:fldChar w:fldCharType="separate"/>
        </w:r>
        <w:r>
          <w:t>29</w:t>
        </w:r>
        <w:r>
          <w:fldChar w:fldCharType="end"/>
        </w:r>
      </w:hyperlink>
    </w:p>
    <w:p>
      <w:pPr>
        <w:pStyle w:val="TOC2"/>
        <w:tabs>
          <w:tab w:val="right" w:leader="dot" w:pos="8306"/>
        </w:tabs>
      </w:pPr>
      <w:hyperlink w:anchor="_Toc7570" w:history="1">
        <w:r>
          <w:rPr>
            <w:rFonts w:ascii="仿宋" w:eastAsia="仿宋" w:hAnsi="仿宋" w:cs="仿宋" w:hint="eastAsia"/>
            <w:lang w:eastAsia="zh-CN"/>
          </w:rPr>
          <w:t>(四)、安全色及安全标志使用要求</w:t>
        </w:r>
        <w:r>
          <w:tab/>
        </w:r>
        <w:r>
          <w:fldChar w:fldCharType="begin"/>
        </w:r>
        <w:r>
          <w:instrText xml:space="preserve"> PAGEREF _Toc7570 \h </w:instrText>
        </w:r>
        <w:r>
          <w:fldChar w:fldCharType="separate"/>
        </w:r>
        <w:r>
          <w:t>30</w:t>
        </w:r>
        <w:r>
          <w:fldChar w:fldCharType="end"/>
        </w:r>
      </w:hyperlink>
    </w:p>
    <w:p>
      <w:pPr>
        <w:pStyle w:val="TOC2"/>
        <w:tabs>
          <w:tab w:val="right" w:leader="dot" w:pos="8306"/>
        </w:tabs>
      </w:pPr>
      <w:hyperlink w:anchor="_Toc21413" w:history="1">
        <w:r>
          <w:rPr>
            <w:rFonts w:ascii="仿宋" w:eastAsia="仿宋" w:hAnsi="仿宋" w:cs="仿宋" w:hint="eastAsia"/>
            <w:lang w:eastAsia="zh-CN"/>
          </w:rPr>
          <w:t>(五)、电气安全保障措施</w:t>
        </w:r>
        <w:r>
          <w:tab/>
        </w:r>
        <w:r>
          <w:fldChar w:fldCharType="begin"/>
        </w:r>
        <w:r>
          <w:instrText xml:space="preserve"> PAGEREF _Toc21413 \h </w:instrText>
        </w:r>
        <w:r>
          <w:fldChar w:fldCharType="separate"/>
        </w:r>
        <w:r>
          <w:t>31</w:t>
        </w:r>
        <w:r>
          <w:fldChar w:fldCharType="end"/>
        </w:r>
      </w:hyperlink>
    </w:p>
    <w:p>
      <w:pPr>
        <w:pStyle w:val="TOC2"/>
        <w:tabs>
          <w:tab w:val="right" w:leader="dot" w:pos="8306"/>
        </w:tabs>
      </w:pPr>
      <w:hyperlink w:anchor="_Toc4391" w:history="1">
        <w:r>
          <w:rPr>
            <w:rFonts w:ascii="仿宋" w:eastAsia="仿宋" w:hAnsi="仿宋" w:cs="仿宋" w:hint="eastAsia"/>
            <w:lang w:eastAsia="zh-CN"/>
          </w:rPr>
          <w:t>(六)、防尘防毒措施</w:t>
        </w:r>
        <w:r>
          <w:tab/>
        </w:r>
        <w:r>
          <w:fldChar w:fldCharType="begin"/>
        </w:r>
        <w:r>
          <w:instrText xml:space="preserve"> PAGEREF _Toc4391 \h </w:instrText>
        </w:r>
        <w:r>
          <w:fldChar w:fldCharType="separate"/>
        </w:r>
        <w:r>
          <w:t>31</w:t>
        </w:r>
        <w:r>
          <w:fldChar w:fldCharType="end"/>
        </w:r>
      </w:hyperlink>
    </w:p>
    <w:p>
      <w:pPr>
        <w:pStyle w:val="TOC2"/>
        <w:tabs>
          <w:tab w:val="right" w:leader="dot" w:pos="8306"/>
        </w:tabs>
      </w:pPr>
      <w:hyperlink w:anchor="_Toc23323" w:history="1">
        <w:r>
          <w:rPr>
            <w:rFonts w:ascii="仿宋" w:eastAsia="仿宋" w:hAnsi="仿宋" w:cs="仿宋" w:hint="eastAsia"/>
            <w:lang w:eastAsia="zh-CN"/>
          </w:rPr>
          <w:t>(七)、防静电、触电防护及防雷措施</w:t>
        </w:r>
        <w:r>
          <w:tab/>
        </w:r>
        <w:r>
          <w:fldChar w:fldCharType="begin"/>
        </w:r>
        <w:r>
          <w:instrText xml:space="preserve"> PAGEREF _Toc23323 \h </w:instrText>
        </w:r>
        <w:r>
          <w:fldChar w:fldCharType="separate"/>
        </w:r>
        <w:r>
          <w:t>32</w:t>
        </w:r>
        <w:r>
          <w:fldChar w:fldCharType="end"/>
        </w:r>
      </w:hyperlink>
    </w:p>
    <w:p>
      <w:pPr>
        <w:pStyle w:val="TOC2"/>
        <w:tabs>
          <w:tab w:val="right" w:leader="dot" w:pos="8306"/>
        </w:tabs>
      </w:pPr>
      <w:hyperlink w:anchor="_Toc20673" w:history="1">
        <w:r>
          <w:rPr>
            <w:rFonts w:ascii="仿宋" w:eastAsia="仿宋" w:hAnsi="仿宋" w:cs="仿宋" w:hint="eastAsia"/>
            <w:lang w:eastAsia="zh-CN"/>
          </w:rPr>
          <w:t>(八)、机械设备安全保障措施</w:t>
        </w:r>
        <w:r>
          <w:tab/>
        </w:r>
        <w:r>
          <w:fldChar w:fldCharType="begin"/>
        </w:r>
        <w:r>
          <w:instrText xml:space="preserve"> PAGEREF _Toc20673 \h </w:instrText>
        </w:r>
        <w:r>
          <w:fldChar w:fldCharType="separate"/>
        </w:r>
        <w:r>
          <w:t>33</w:t>
        </w:r>
        <w:r>
          <w:fldChar w:fldCharType="end"/>
        </w:r>
      </w:hyperlink>
    </w:p>
    <w:p>
      <w:pPr>
        <w:pStyle w:val="TOC2"/>
        <w:tabs>
          <w:tab w:val="right" w:leader="dot" w:pos="8306"/>
        </w:tabs>
      </w:pPr>
      <w:hyperlink w:anchor="_Toc9337" w:history="1">
        <w:r>
          <w:rPr>
            <w:rFonts w:ascii="仿宋" w:eastAsia="仿宋" w:hAnsi="仿宋" w:cs="仿宋" w:hint="eastAsia"/>
            <w:lang w:eastAsia="zh-CN"/>
          </w:rPr>
          <w:t>(九)、劳动安全保障措施</w:t>
        </w:r>
        <w:r>
          <w:tab/>
        </w:r>
        <w:r>
          <w:fldChar w:fldCharType="begin"/>
        </w:r>
        <w:r>
          <w:instrText xml:space="preserve"> PAGEREF _Toc9337 \h </w:instrText>
        </w:r>
        <w:r>
          <w:fldChar w:fldCharType="separate"/>
        </w:r>
        <w:r>
          <w:t>34</w:t>
        </w:r>
        <w:r>
          <w:fldChar w:fldCharType="end"/>
        </w:r>
      </w:hyperlink>
    </w:p>
    <w:p>
      <w:pPr>
        <w:pStyle w:val="TOC2"/>
        <w:tabs>
          <w:tab w:val="right" w:leader="dot" w:pos="8306"/>
        </w:tabs>
      </w:pPr>
      <w:hyperlink w:anchor="_Toc15812" w:history="1">
        <w:r>
          <w:rPr>
            <w:rFonts w:ascii="仿宋" w:eastAsia="仿宋" w:hAnsi="仿宋" w:cs="仿宋" w:hint="eastAsia"/>
            <w:lang w:eastAsia="zh-CN"/>
          </w:rPr>
          <w:t>(十)、劳动安全卫生机构设置及教育制度</w:t>
        </w:r>
        <w:r>
          <w:tab/>
        </w:r>
        <w:r>
          <w:fldChar w:fldCharType="begin"/>
        </w:r>
        <w:r>
          <w:instrText xml:space="preserve"> PAGEREF _Toc15812 \h </w:instrText>
        </w:r>
        <w:r>
          <w:fldChar w:fldCharType="separate"/>
        </w:r>
        <w:r>
          <w:t>34</w:t>
        </w:r>
        <w:r>
          <w:fldChar w:fldCharType="end"/>
        </w:r>
      </w:hyperlink>
    </w:p>
    <w:p>
      <w:pPr>
        <w:pStyle w:val="TOC2"/>
        <w:tabs>
          <w:tab w:val="right" w:leader="dot" w:pos="8306"/>
        </w:tabs>
      </w:pPr>
      <w:hyperlink w:anchor="_Toc23868" w:history="1">
        <w:r>
          <w:rPr>
            <w:rFonts w:ascii="仿宋" w:eastAsia="仿宋" w:hAnsi="仿宋" w:cs="仿宋" w:hint="eastAsia"/>
            <w:lang w:eastAsia="zh-CN"/>
          </w:rPr>
          <w:t>(十一)、劳动安全预期效果评价</w:t>
        </w:r>
        <w:r>
          <w:tab/>
        </w:r>
        <w:r>
          <w:fldChar w:fldCharType="begin"/>
        </w:r>
        <w:r>
          <w:instrText xml:space="preserve"> PAGEREF _Toc23868 \h </w:instrText>
        </w:r>
        <w:r>
          <w:fldChar w:fldCharType="separate"/>
        </w:r>
        <w:r>
          <w:t>35</w:t>
        </w:r>
        <w:r>
          <w:fldChar w:fldCharType="end"/>
        </w:r>
      </w:hyperlink>
    </w:p>
    <w:p>
      <w:pPr>
        <w:pStyle w:val="TOC1"/>
        <w:tabs>
          <w:tab w:val="right" w:leader="dot" w:pos="8306"/>
        </w:tabs>
      </w:pPr>
      <w:hyperlink w:anchor="_Toc700" w:history="1">
        <w:r>
          <w:rPr>
            <w:rFonts w:ascii="仿宋" w:eastAsia="仿宋" w:hAnsi="仿宋" w:cs="仿宋" w:hint="eastAsia"/>
            <w:lang w:eastAsia="zh-CN"/>
          </w:rPr>
          <w:t>五、投资方案计划</w:t>
        </w:r>
        <w:r>
          <w:tab/>
        </w:r>
        <w:r>
          <w:fldChar w:fldCharType="begin"/>
        </w:r>
        <w:r>
          <w:instrText xml:space="preserve"> PAGEREF _Toc700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82" w:history="1">
        <w:r>
          <w:rPr>
            <w:rFonts w:ascii="仿宋" w:eastAsia="仿宋" w:hAnsi="仿宋" w:cs="仿宋" w:hint="eastAsia"/>
            <w:lang w:eastAsia="zh-CN"/>
          </w:rPr>
          <w:t>(一)、促销台项目估算说明</w:t>
        </w:r>
        <w:r>
          <w:tab/>
        </w:r>
        <w:r>
          <w:fldChar w:fldCharType="begin"/>
        </w:r>
        <w:r>
          <w:instrText xml:space="preserve"> PAGEREF _Toc29882 \h </w:instrText>
        </w:r>
        <w:r>
          <w:fldChar w:fldCharType="separate"/>
        </w:r>
        <w:r>
          <w:t>36</w:t>
        </w:r>
        <w:r>
          <w:fldChar w:fldCharType="end"/>
        </w:r>
      </w:hyperlink>
    </w:p>
    <w:p>
      <w:pPr>
        <w:pStyle w:val="TOC2"/>
        <w:tabs>
          <w:tab w:val="right" w:leader="dot" w:pos="8306"/>
        </w:tabs>
      </w:pPr>
      <w:hyperlink w:anchor="_Toc27826" w:history="1">
        <w:r>
          <w:rPr>
            <w:rFonts w:ascii="仿宋" w:eastAsia="仿宋" w:hAnsi="仿宋" w:cs="仿宋" w:hint="eastAsia"/>
            <w:lang w:eastAsia="zh-CN"/>
          </w:rPr>
          <w:t>(二)、促销台项目总投资估算</w:t>
        </w:r>
        <w:r>
          <w:tab/>
        </w:r>
        <w:r>
          <w:fldChar w:fldCharType="begin"/>
        </w:r>
        <w:r>
          <w:instrText xml:space="preserve"> PAGEREF _Toc27826 \h </w:instrText>
        </w:r>
        <w:r>
          <w:fldChar w:fldCharType="separate"/>
        </w:r>
        <w:r>
          <w:t>38</w:t>
        </w:r>
        <w:r>
          <w:fldChar w:fldCharType="end"/>
        </w:r>
      </w:hyperlink>
    </w:p>
    <w:p>
      <w:pPr>
        <w:pStyle w:val="TOC2"/>
        <w:tabs>
          <w:tab w:val="right" w:leader="dot" w:pos="8306"/>
        </w:tabs>
      </w:pPr>
      <w:hyperlink w:anchor="_Toc31390" w:history="1">
        <w:r>
          <w:rPr>
            <w:rFonts w:ascii="仿宋" w:eastAsia="仿宋" w:hAnsi="仿宋" w:cs="仿宋" w:hint="eastAsia"/>
            <w:lang w:eastAsia="zh-CN"/>
          </w:rPr>
          <w:t>(三)、资金筹措</w:t>
        </w:r>
        <w:r>
          <w:tab/>
        </w:r>
        <w:r>
          <w:fldChar w:fldCharType="begin"/>
        </w:r>
        <w:r>
          <w:instrText xml:space="preserve"> PAGEREF _Toc31390 \h </w:instrText>
        </w:r>
        <w:r>
          <w:fldChar w:fldCharType="separate"/>
        </w:r>
        <w:r>
          <w:t>39</w:t>
        </w:r>
        <w:r>
          <w:fldChar w:fldCharType="end"/>
        </w:r>
      </w:hyperlink>
    </w:p>
    <w:p>
      <w:pPr>
        <w:pStyle w:val="TOC1"/>
        <w:tabs>
          <w:tab w:val="right" w:leader="dot" w:pos="8306"/>
        </w:tabs>
      </w:pPr>
      <w:hyperlink w:anchor="_Toc4177" w:history="1">
        <w:r>
          <w:rPr>
            <w:rFonts w:ascii="仿宋" w:eastAsia="仿宋" w:hAnsi="仿宋" w:cs="仿宋" w:hint="eastAsia"/>
            <w:lang w:eastAsia="zh-CN"/>
          </w:rPr>
          <w:t>六、实施进度</w:t>
        </w:r>
        <w:r>
          <w:tab/>
        </w:r>
        <w:r>
          <w:fldChar w:fldCharType="begin"/>
        </w:r>
        <w:r>
          <w:instrText xml:space="preserve"> PAGEREF _Toc4177 \h </w:instrText>
        </w:r>
        <w:r>
          <w:fldChar w:fldCharType="separate"/>
        </w:r>
        <w:r>
          <w:t>39</w:t>
        </w:r>
        <w:r>
          <w:fldChar w:fldCharType="end"/>
        </w:r>
      </w:hyperlink>
    </w:p>
    <w:p>
      <w:pPr>
        <w:pStyle w:val="TOC2"/>
        <w:tabs>
          <w:tab w:val="right" w:leader="dot" w:pos="8306"/>
        </w:tabs>
      </w:pPr>
      <w:hyperlink w:anchor="_Toc28166" w:history="1">
        <w:r>
          <w:rPr>
            <w:rFonts w:ascii="仿宋" w:eastAsia="仿宋" w:hAnsi="仿宋" w:cs="仿宋" w:hint="eastAsia"/>
            <w:lang w:eastAsia="zh-CN"/>
          </w:rPr>
          <w:t>(一)、建设周期</w:t>
        </w:r>
        <w:r>
          <w:tab/>
        </w:r>
        <w:r>
          <w:fldChar w:fldCharType="begin"/>
        </w:r>
        <w:r>
          <w:instrText xml:space="preserve"> PAGEREF _Toc28166 \h </w:instrText>
        </w:r>
        <w:r>
          <w:fldChar w:fldCharType="separate"/>
        </w:r>
        <w:r>
          <w:t>39</w:t>
        </w:r>
        <w:r>
          <w:fldChar w:fldCharType="end"/>
        </w:r>
      </w:hyperlink>
    </w:p>
    <w:p>
      <w:pPr>
        <w:pStyle w:val="TOC2"/>
        <w:tabs>
          <w:tab w:val="right" w:leader="dot" w:pos="8306"/>
        </w:tabs>
      </w:pPr>
      <w:hyperlink w:anchor="_Toc8424" w:history="1">
        <w:r>
          <w:rPr>
            <w:rFonts w:ascii="仿宋" w:eastAsia="仿宋" w:hAnsi="仿宋" w:cs="仿宋" w:hint="eastAsia"/>
            <w:lang w:eastAsia="zh-CN"/>
          </w:rPr>
          <w:t>(二)、建设进度</w:t>
        </w:r>
        <w:r>
          <w:tab/>
        </w:r>
        <w:r>
          <w:fldChar w:fldCharType="begin"/>
        </w:r>
        <w:r>
          <w:instrText xml:space="preserve"> PAGEREF _Toc8424 \h </w:instrText>
        </w:r>
        <w:r>
          <w:fldChar w:fldCharType="separate"/>
        </w:r>
        <w:r>
          <w:t>41</w:t>
        </w:r>
        <w:r>
          <w:fldChar w:fldCharType="end"/>
        </w:r>
      </w:hyperlink>
    </w:p>
    <w:p>
      <w:pPr>
        <w:pStyle w:val="TOC2"/>
        <w:tabs>
          <w:tab w:val="right" w:leader="dot" w:pos="8306"/>
        </w:tabs>
      </w:pPr>
      <w:hyperlink w:anchor="_Toc27373" w:history="1">
        <w:r>
          <w:rPr>
            <w:rFonts w:ascii="仿宋" w:eastAsia="仿宋" w:hAnsi="仿宋" w:cs="仿宋" w:hint="eastAsia"/>
            <w:lang w:eastAsia="zh-CN"/>
          </w:rPr>
          <w:t>(三)、进度安排注意事项</w:t>
        </w:r>
        <w:r>
          <w:tab/>
        </w:r>
        <w:r>
          <w:fldChar w:fldCharType="begin"/>
        </w:r>
        <w:r>
          <w:instrText xml:space="preserve"> PAGEREF _Toc27373 \h </w:instrText>
        </w:r>
        <w:r>
          <w:fldChar w:fldCharType="separate"/>
        </w:r>
        <w:r>
          <w:t>41</w:t>
        </w:r>
        <w:r>
          <w:fldChar w:fldCharType="end"/>
        </w:r>
      </w:hyperlink>
    </w:p>
    <w:p>
      <w:pPr>
        <w:pStyle w:val="TOC2"/>
        <w:tabs>
          <w:tab w:val="right" w:leader="dot" w:pos="8306"/>
        </w:tabs>
      </w:pPr>
      <w:hyperlink w:anchor="_Toc20688" w:history="1">
        <w:r>
          <w:rPr>
            <w:rFonts w:ascii="仿宋" w:eastAsia="仿宋" w:hAnsi="仿宋" w:cs="仿宋" w:hint="eastAsia"/>
            <w:lang w:eastAsia="zh-CN"/>
          </w:rPr>
          <w:t>(四)、人力资源配置</w:t>
        </w:r>
        <w:r>
          <w:tab/>
        </w:r>
        <w:r>
          <w:fldChar w:fldCharType="begin"/>
        </w:r>
        <w:r>
          <w:instrText xml:space="preserve"> PAGEREF _Toc20688 \h </w:instrText>
        </w:r>
        <w:r>
          <w:fldChar w:fldCharType="separate"/>
        </w:r>
        <w:r>
          <w:t>42</w:t>
        </w:r>
        <w:r>
          <w:fldChar w:fldCharType="end"/>
        </w:r>
      </w:hyperlink>
    </w:p>
    <w:p>
      <w:pPr>
        <w:pStyle w:val="TOC2"/>
        <w:tabs>
          <w:tab w:val="right" w:leader="dot" w:pos="8306"/>
        </w:tabs>
      </w:pPr>
      <w:hyperlink w:anchor="_Toc20355" w:history="1">
        <w:r>
          <w:rPr>
            <w:rFonts w:ascii="仿宋" w:eastAsia="仿宋" w:hAnsi="仿宋" w:cs="仿宋" w:hint="eastAsia"/>
            <w:lang w:eastAsia="zh-CN"/>
          </w:rPr>
          <w:t>(五)、员工培训</w:t>
        </w:r>
        <w:r>
          <w:tab/>
        </w:r>
        <w:r>
          <w:fldChar w:fldCharType="begin"/>
        </w:r>
        <w:r>
          <w:instrText xml:space="preserve"> PAGEREF _Toc20355 \h </w:instrText>
        </w:r>
        <w:r>
          <w:fldChar w:fldCharType="separate"/>
        </w:r>
        <w:r>
          <w:t>43</w:t>
        </w:r>
        <w:r>
          <w:fldChar w:fldCharType="end"/>
        </w:r>
      </w:hyperlink>
    </w:p>
    <w:p>
      <w:pPr>
        <w:pStyle w:val="TOC2"/>
        <w:tabs>
          <w:tab w:val="right" w:leader="dot" w:pos="8306"/>
        </w:tabs>
      </w:pPr>
      <w:hyperlink w:anchor="_Toc3524" w:history="1">
        <w:r>
          <w:rPr>
            <w:rFonts w:ascii="仿宋" w:eastAsia="仿宋" w:hAnsi="仿宋" w:cs="仿宋" w:hint="eastAsia"/>
            <w:lang w:eastAsia="zh-CN"/>
          </w:rPr>
          <w:t>(六)、促销台项目实施保障</w:t>
        </w:r>
        <w:r>
          <w:tab/>
        </w:r>
        <w:r>
          <w:fldChar w:fldCharType="begin"/>
        </w:r>
        <w:r>
          <w:instrText xml:space="preserve"> PAGEREF _Toc3524 \h </w:instrText>
        </w:r>
        <w:r>
          <w:fldChar w:fldCharType="separate"/>
        </w:r>
        <w:r>
          <w:t>44</w:t>
        </w:r>
        <w:r>
          <w:fldChar w:fldCharType="end"/>
        </w:r>
      </w:hyperlink>
    </w:p>
    <w:p>
      <w:pPr>
        <w:pStyle w:val="TOC1"/>
        <w:tabs>
          <w:tab w:val="right" w:leader="dot" w:pos="8306"/>
        </w:tabs>
      </w:pPr>
      <w:hyperlink w:anchor="_Toc415" w:history="1">
        <w:r>
          <w:rPr>
            <w:rFonts w:ascii="仿宋" w:eastAsia="仿宋" w:hAnsi="仿宋" w:cs="仿宋" w:hint="eastAsia"/>
            <w:lang w:eastAsia="zh-CN"/>
          </w:rPr>
          <w:t>七、促销台项目招投标方案</w:t>
        </w:r>
        <w:r>
          <w:tab/>
        </w:r>
        <w:r>
          <w:fldChar w:fldCharType="begin"/>
        </w:r>
        <w:r>
          <w:instrText xml:space="preserve"> PAGEREF _Toc415 \h </w:instrText>
        </w:r>
        <w:r>
          <w:fldChar w:fldCharType="separate"/>
        </w:r>
        <w:r>
          <w:t>45</w:t>
        </w:r>
        <w:r>
          <w:fldChar w:fldCharType="end"/>
        </w:r>
      </w:hyperlink>
    </w:p>
    <w:p>
      <w:pPr>
        <w:pStyle w:val="TOC2"/>
        <w:tabs>
          <w:tab w:val="right" w:leader="dot" w:pos="8306"/>
        </w:tabs>
      </w:pPr>
      <w:hyperlink w:anchor="_Toc16679" w:history="1">
        <w:r>
          <w:rPr>
            <w:rFonts w:ascii="仿宋" w:eastAsia="仿宋" w:hAnsi="仿宋" w:cs="仿宋" w:hint="eastAsia"/>
            <w:lang w:eastAsia="zh-CN"/>
          </w:rPr>
          <w:t>(一)、招标组织方式</w:t>
        </w:r>
        <w:r>
          <w:tab/>
        </w:r>
        <w:r>
          <w:fldChar w:fldCharType="begin"/>
        </w:r>
        <w:r>
          <w:instrText xml:space="preserve"> PAGEREF _Toc16679 \h </w:instrText>
        </w:r>
        <w:r>
          <w:fldChar w:fldCharType="separate"/>
        </w:r>
        <w:r>
          <w:t>45</w:t>
        </w:r>
        <w:r>
          <w:fldChar w:fldCharType="end"/>
        </w:r>
      </w:hyperlink>
    </w:p>
    <w:p>
      <w:pPr>
        <w:pStyle w:val="TOC2"/>
        <w:tabs>
          <w:tab w:val="right" w:leader="dot" w:pos="8306"/>
        </w:tabs>
      </w:pPr>
      <w:hyperlink w:anchor="_Toc31860" w:history="1">
        <w:r>
          <w:rPr>
            <w:rFonts w:ascii="仿宋" w:eastAsia="仿宋" w:hAnsi="仿宋" w:cs="仿宋" w:hint="eastAsia"/>
            <w:lang w:eastAsia="zh-CN"/>
          </w:rPr>
          <w:t>(二)、招标委员会的组织设立</w:t>
        </w:r>
        <w:r>
          <w:tab/>
        </w:r>
        <w:r>
          <w:fldChar w:fldCharType="begin"/>
        </w:r>
        <w:r>
          <w:instrText xml:space="preserve"> PAGEREF _Toc31860 \h </w:instrText>
        </w:r>
        <w:r>
          <w:fldChar w:fldCharType="separate"/>
        </w:r>
        <w:r>
          <w:t>45</w:t>
        </w:r>
        <w:r>
          <w:fldChar w:fldCharType="end"/>
        </w:r>
      </w:hyperlink>
    </w:p>
    <w:p>
      <w:pPr>
        <w:pStyle w:val="TOC2"/>
        <w:tabs>
          <w:tab w:val="right" w:leader="dot" w:pos="8306"/>
        </w:tabs>
      </w:pPr>
      <w:hyperlink w:anchor="_Toc15184" w:history="1">
        <w:r>
          <w:rPr>
            <w:rFonts w:ascii="仿宋" w:eastAsia="仿宋" w:hAnsi="仿宋" w:cs="仿宋" w:hint="eastAsia"/>
            <w:lang w:eastAsia="zh-CN"/>
          </w:rPr>
          <w:t>(三)、促销台项目招投标要求</w:t>
        </w:r>
        <w:r>
          <w:tab/>
        </w:r>
        <w:r>
          <w:fldChar w:fldCharType="begin"/>
        </w:r>
        <w:r>
          <w:instrText xml:space="preserve"> PAGEREF _Toc15184 \h </w:instrText>
        </w:r>
        <w:r>
          <w:fldChar w:fldCharType="separate"/>
        </w:r>
        <w:r>
          <w:t>46</w:t>
        </w:r>
        <w:r>
          <w:fldChar w:fldCharType="end"/>
        </w:r>
      </w:hyperlink>
    </w:p>
    <w:p>
      <w:pPr>
        <w:pStyle w:val="TOC2"/>
        <w:tabs>
          <w:tab w:val="right" w:leader="dot" w:pos="8306"/>
        </w:tabs>
      </w:pPr>
      <w:hyperlink w:anchor="_Toc20776" w:history="1">
        <w:r>
          <w:rPr>
            <w:rFonts w:ascii="仿宋" w:eastAsia="仿宋" w:hAnsi="仿宋" w:cs="仿宋" w:hint="eastAsia"/>
            <w:lang w:eastAsia="zh-CN"/>
          </w:rPr>
          <w:t>(四)、促销台项目招标方式和招标程序</w:t>
        </w:r>
        <w:r>
          <w:tab/>
        </w:r>
        <w:r>
          <w:fldChar w:fldCharType="begin"/>
        </w:r>
        <w:r>
          <w:instrText xml:space="preserve"> PAGEREF _Toc20776 \h </w:instrText>
        </w:r>
        <w:r>
          <w:fldChar w:fldCharType="separate"/>
        </w:r>
        <w:r>
          <w:t>47</w:t>
        </w:r>
        <w:r>
          <w:fldChar w:fldCharType="end"/>
        </w:r>
      </w:hyperlink>
    </w:p>
    <w:p>
      <w:pPr>
        <w:pStyle w:val="TOC2"/>
        <w:tabs>
          <w:tab w:val="right" w:leader="dot" w:pos="8306"/>
        </w:tabs>
      </w:pPr>
      <w:hyperlink w:anchor="_Toc27212" w:history="1">
        <w:r>
          <w:rPr>
            <w:rFonts w:ascii="仿宋" w:eastAsia="仿宋" w:hAnsi="仿宋" w:cs="仿宋" w:hint="eastAsia"/>
            <w:lang w:eastAsia="zh-CN"/>
          </w:rPr>
          <w:t>(五)、招标费用及信息发布</w:t>
        </w:r>
        <w:r>
          <w:tab/>
        </w:r>
        <w:r>
          <w:fldChar w:fldCharType="begin"/>
        </w:r>
        <w:r>
          <w:instrText xml:space="preserve"> PAGEREF _Toc27212 \h </w:instrText>
        </w:r>
        <w:r>
          <w:fldChar w:fldCharType="separate"/>
        </w:r>
        <w:r>
          <w:t>50</w:t>
        </w:r>
        <w:r>
          <w:fldChar w:fldCharType="end"/>
        </w:r>
      </w:hyperlink>
    </w:p>
    <w:p>
      <w:pPr>
        <w:pStyle w:val="TOC1"/>
        <w:tabs>
          <w:tab w:val="right" w:leader="dot" w:pos="8306"/>
        </w:tabs>
      </w:pPr>
      <w:hyperlink w:anchor="_Toc22794" w:history="1">
        <w:r>
          <w:rPr>
            <w:rFonts w:ascii="仿宋" w:eastAsia="仿宋" w:hAnsi="仿宋" w:cs="仿宋" w:hint="eastAsia"/>
            <w:lang w:eastAsia="zh-CN"/>
          </w:rPr>
          <w:t>八、经济影响分析</w:t>
        </w:r>
        <w:r>
          <w:tab/>
        </w:r>
        <w:r>
          <w:fldChar w:fldCharType="begin"/>
        </w:r>
        <w:r>
          <w:instrText xml:space="preserve"> PAGEREF _Toc22794 \h </w:instrText>
        </w:r>
        <w:r>
          <w:fldChar w:fldCharType="separate"/>
        </w:r>
        <w:r>
          <w:t>51</w:t>
        </w:r>
        <w:r>
          <w:fldChar w:fldCharType="end"/>
        </w:r>
      </w:hyperlink>
    </w:p>
    <w:p>
      <w:pPr>
        <w:pStyle w:val="TOC2"/>
        <w:tabs>
          <w:tab w:val="right" w:leader="dot" w:pos="8306"/>
        </w:tabs>
      </w:pPr>
      <w:hyperlink w:anchor="_Toc16323" w:history="1">
        <w:r>
          <w:rPr>
            <w:rFonts w:ascii="仿宋" w:eastAsia="仿宋" w:hAnsi="仿宋" w:cs="仿宋" w:hint="eastAsia"/>
            <w:lang w:eastAsia="zh-CN"/>
          </w:rPr>
          <w:t>(一)、经济费用效益或费用效果分析</w:t>
        </w:r>
        <w:r>
          <w:tab/>
        </w:r>
        <w:r>
          <w:fldChar w:fldCharType="begin"/>
        </w:r>
        <w:r>
          <w:instrText xml:space="preserve"> PAGEREF _Toc16323 \h </w:instrText>
        </w:r>
        <w:r>
          <w:fldChar w:fldCharType="separate"/>
        </w:r>
        <w:r>
          <w:t>51</w:t>
        </w:r>
        <w:r>
          <w:fldChar w:fldCharType="end"/>
        </w:r>
      </w:hyperlink>
    </w:p>
    <w:p>
      <w:pPr>
        <w:pStyle w:val="TOC2"/>
        <w:tabs>
          <w:tab w:val="right" w:leader="dot" w:pos="8306"/>
        </w:tabs>
      </w:pPr>
      <w:hyperlink w:anchor="_Toc3693" w:history="1">
        <w:r>
          <w:rPr>
            <w:rFonts w:ascii="仿宋" w:eastAsia="仿宋" w:hAnsi="仿宋" w:cs="仿宋" w:hint="eastAsia"/>
            <w:lang w:eastAsia="zh-CN"/>
          </w:rPr>
          <w:t>(二)、行业影响分析</w:t>
        </w:r>
        <w:r>
          <w:tab/>
        </w:r>
        <w:r>
          <w:fldChar w:fldCharType="begin"/>
        </w:r>
        <w:r>
          <w:instrText xml:space="preserve"> PAGEREF _Toc3693 \h </w:instrText>
        </w:r>
        <w:r>
          <w:fldChar w:fldCharType="separate"/>
        </w:r>
        <w:r>
          <w:t>53</w:t>
        </w:r>
        <w:r>
          <w:fldChar w:fldCharType="end"/>
        </w:r>
      </w:hyperlink>
    </w:p>
    <w:p>
      <w:pPr>
        <w:pStyle w:val="TOC2"/>
        <w:tabs>
          <w:tab w:val="right" w:leader="dot" w:pos="8306"/>
        </w:tabs>
      </w:pPr>
      <w:hyperlink w:anchor="_Toc1755" w:history="1">
        <w:r>
          <w:rPr>
            <w:rFonts w:ascii="仿宋" w:eastAsia="仿宋" w:hAnsi="仿宋" w:cs="仿宋" w:hint="eastAsia"/>
            <w:lang w:eastAsia="zh-CN"/>
          </w:rPr>
          <w:t>(三)、区域经济影响分析</w:t>
        </w:r>
        <w:r>
          <w:tab/>
        </w:r>
        <w:r>
          <w:fldChar w:fldCharType="begin"/>
        </w:r>
        <w:r>
          <w:instrText xml:space="preserve"> PAGEREF _Toc1755 \h </w:instrText>
        </w:r>
        <w:r>
          <w:fldChar w:fldCharType="separate"/>
        </w:r>
        <w:r>
          <w:t>54</w:t>
        </w:r>
        <w:r>
          <w:fldChar w:fldCharType="end"/>
        </w:r>
      </w:hyperlink>
    </w:p>
    <w:p>
      <w:pPr>
        <w:pStyle w:val="TOC2"/>
        <w:tabs>
          <w:tab w:val="right" w:leader="dot" w:pos="8306"/>
        </w:tabs>
      </w:pPr>
      <w:hyperlink w:anchor="_Toc27004" w:history="1">
        <w:r>
          <w:rPr>
            <w:rFonts w:ascii="仿宋" w:eastAsia="仿宋" w:hAnsi="仿宋" w:cs="仿宋" w:hint="eastAsia"/>
            <w:lang w:eastAsia="zh-CN"/>
          </w:rPr>
          <w:t>(四)、宏观经济影响分析</w:t>
        </w:r>
        <w:r>
          <w:tab/>
        </w:r>
        <w:r>
          <w:fldChar w:fldCharType="begin"/>
        </w:r>
        <w:r>
          <w:instrText xml:space="preserve"> PAGEREF _Toc27004 \h </w:instrText>
        </w:r>
        <w:r>
          <w:fldChar w:fldCharType="separate"/>
        </w:r>
        <w:r>
          <w:t>55</w:t>
        </w:r>
        <w:r>
          <w:fldChar w:fldCharType="end"/>
        </w:r>
      </w:hyperlink>
    </w:p>
    <w:p>
      <w:pPr>
        <w:pStyle w:val="TOC1"/>
        <w:tabs>
          <w:tab w:val="right" w:leader="dot" w:pos="8306"/>
        </w:tabs>
      </w:pPr>
      <w:hyperlink w:anchor="_Toc12875" w:history="1">
        <w:r>
          <w:rPr>
            <w:rFonts w:ascii="仿宋" w:eastAsia="仿宋" w:hAnsi="仿宋" w:cs="仿宋" w:hint="eastAsia"/>
            <w:lang w:eastAsia="zh-CN"/>
          </w:rPr>
          <w:t>九、环境和生态影响分析</w:t>
        </w:r>
        <w:r>
          <w:tab/>
        </w:r>
        <w:r>
          <w:fldChar w:fldCharType="begin"/>
        </w:r>
        <w:r>
          <w:instrText xml:space="preserve"> PAGEREF _Toc12875 \h </w:instrText>
        </w:r>
        <w:r>
          <w:fldChar w:fldCharType="separate"/>
        </w:r>
        <w:r>
          <w:t>56</w:t>
        </w:r>
        <w:r>
          <w:fldChar w:fldCharType="end"/>
        </w:r>
      </w:hyperlink>
    </w:p>
    <w:p>
      <w:pPr>
        <w:pStyle w:val="TOC2"/>
        <w:tabs>
          <w:tab w:val="right" w:leader="dot" w:pos="8306"/>
        </w:tabs>
      </w:pPr>
      <w:hyperlink w:anchor="_Toc18556" w:history="1">
        <w:r>
          <w:rPr>
            <w:rFonts w:ascii="仿宋" w:eastAsia="仿宋" w:hAnsi="仿宋" w:cs="仿宋" w:hint="eastAsia"/>
            <w:lang w:eastAsia="zh-CN"/>
          </w:rPr>
          <w:t>(一)、环境和生态现状</w:t>
        </w:r>
        <w:r>
          <w:tab/>
        </w:r>
        <w:r>
          <w:fldChar w:fldCharType="begin"/>
        </w:r>
        <w:r>
          <w:instrText xml:space="preserve"> PAGEREF _Toc18556 \h </w:instrText>
        </w:r>
        <w:r>
          <w:fldChar w:fldCharType="separate"/>
        </w:r>
        <w:r>
          <w:t>56</w:t>
        </w:r>
        <w:r>
          <w:fldChar w:fldCharType="end"/>
        </w:r>
      </w:hyperlink>
    </w:p>
    <w:p>
      <w:pPr>
        <w:pStyle w:val="TOC2"/>
        <w:tabs>
          <w:tab w:val="right" w:leader="dot" w:pos="8306"/>
        </w:tabs>
      </w:pPr>
      <w:hyperlink w:anchor="_Toc11265" w:history="1">
        <w:r>
          <w:rPr>
            <w:rFonts w:ascii="仿宋" w:eastAsia="仿宋" w:hAnsi="仿宋" w:cs="仿宋" w:hint="eastAsia"/>
            <w:lang w:eastAsia="zh-CN"/>
          </w:rPr>
          <w:t>(二)、生态环境影响分析</w:t>
        </w:r>
        <w:r>
          <w:tab/>
        </w:r>
        <w:r>
          <w:fldChar w:fldCharType="begin"/>
        </w:r>
        <w:r>
          <w:instrText xml:space="preserve"> PAGEREF _Toc11265 \h </w:instrText>
        </w:r>
        <w:r>
          <w:fldChar w:fldCharType="separate"/>
        </w:r>
        <w:r>
          <w:t>57</w:t>
        </w:r>
        <w:r>
          <w:fldChar w:fldCharType="end"/>
        </w:r>
      </w:hyperlink>
    </w:p>
    <w:p>
      <w:pPr>
        <w:pStyle w:val="TOC2"/>
        <w:tabs>
          <w:tab w:val="right" w:leader="dot" w:pos="8306"/>
        </w:tabs>
      </w:pPr>
      <w:hyperlink w:anchor="_Toc26458" w:history="1">
        <w:r>
          <w:rPr>
            <w:rFonts w:ascii="仿宋" w:eastAsia="仿宋" w:hAnsi="仿宋" w:cs="仿宋" w:hint="eastAsia"/>
            <w:lang w:eastAsia="zh-CN"/>
          </w:rPr>
          <w:t>(三)、生态环境保护措施</w:t>
        </w:r>
        <w:r>
          <w:tab/>
        </w:r>
        <w:r>
          <w:fldChar w:fldCharType="begin"/>
        </w:r>
        <w:r>
          <w:instrText xml:space="preserve"> PAGEREF _Toc26458 \h </w:instrText>
        </w:r>
        <w:r>
          <w:fldChar w:fldCharType="separate"/>
        </w:r>
        <w:r>
          <w:t>57</w:t>
        </w:r>
        <w:r>
          <w:fldChar w:fldCharType="end"/>
        </w:r>
      </w:hyperlink>
    </w:p>
    <w:p>
      <w:pPr>
        <w:pStyle w:val="TOC2"/>
        <w:tabs>
          <w:tab w:val="right" w:leader="dot" w:pos="8306"/>
        </w:tabs>
      </w:pPr>
      <w:hyperlink w:anchor="_Toc15113" w:history="1">
        <w:r>
          <w:rPr>
            <w:rFonts w:ascii="仿宋" w:eastAsia="仿宋" w:hAnsi="仿宋" w:cs="仿宋" w:hint="eastAsia"/>
            <w:lang w:eastAsia="zh-CN"/>
          </w:rPr>
          <w:t>(四)、地质灾害影响分析</w:t>
        </w:r>
        <w:r>
          <w:tab/>
        </w:r>
        <w:r>
          <w:fldChar w:fldCharType="begin"/>
        </w:r>
        <w:r>
          <w:instrText xml:space="preserve"> PAGEREF _Toc15113 \h </w:instrText>
        </w:r>
        <w:r>
          <w:fldChar w:fldCharType="separate"/>
        </w:r>
        <w:r>
          <w:t>60</w:t>
        </w:r>
        <w:r>
          <w:fldChar w:fldCharType="end"/>
        </w:r>
      </w:hyperlink>
    </w:p>
    <w:p>
      <w:pPr>
        <w:pStyle w:val="TOC2"/>
        <w:tabs>
          <w:tab w:val="right" w:leader="dot" w:pos="8306"/>
        </w:tabs>
      </w:pPr>
      <w:hyperlink w:anchor="_Toc18554" w:history="1">
        <w:r>
          <w:rPr>
            <w:rFonts w:ascii="仿宋" w:eastAsia="仿宋" w:hAnsi="仿宋" w:cs="仿宋" w:hint="eastAsia"/>
            <w:lang w:eastAsia="zh-CN"/>
          </w:rPr>
          <w:t>(五)、特殊环境影响</w:t>
        </w:r>
        <w:r>
          <w:tab/>
        </w:r>
        <w:r>
          <w:fldChar w:fldCharType="begin"/>
        </w:r>
        <w:r>
          <w:instrText xml:space="preserve"> PAGEREF _Toc18554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829"/>
      <w:r>
        <w:rPr>
          <w:rFonts w:ascii="仿宋" w:eastAsia="仿宋" w:hAnsi="仿宋" w:cs="仿宋" w:hint="eastAsia"/>
          <w:sz w:val="28"/>
          <w:lang w:eastAsia="zh-CN"/>
        </w:rPr>
        <w:t>一、促销台项目建设地方案</w:t>
      </w:r>
      <w:bookmarkEnd w:id="2"/>
    </w:p>
    <w:p>
      <w:pPr>
        <w:pStyle w:val="Heading2"/>
        <w:rPr>
          <w:rFonts w:ascii="仿宋" w:eastAsia="仿宋" w:hAnsi="仿宋" w:cs="仿宋" w:hint="eastAsia"/>
          <w:lang w:eastAsia="zh-CN"/>
        </w:rPr>
      </w:pPr>
      <w:bookmarkStart w:id="3" w:name="_Toc24483"/>
      <w:r>
        <w:rPr>
          <w:rFonts w:ascii="仿宋" w:eastAsia="仿宋" w:hAnsi="仿宋" w:cs="仿宋" w:hint="eastAsia"/>
          <w:lang w:eastAsia="zh-CN"/>
        </w:rPr>
        <w:t>(一)、促销台项目选址原则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选址应遵循城乡建设总体规划和促销台项目占地使用规划的原则，同时应具备便捷的陆路交通和合适的施工条件，并应与大气污染防治、水资源和自然生态资源保护相协调。为更好地发挥其经济效益并综合考虑环境等多方面的因素，根据促销台项目选址的一般原则和促销台项目建设地的实际情况，该促销台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应尽量利用现有设施和资源，避免重复建设和浪费，提高促销台项目的投资效益；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5845"/>
      <w:r>
        <w:rPr>
          <w:rFonts w:ascii="仿宋" w:eastAsia="仿宋" w:hAnsi="仿宋" w:cs="仿宋" w:hint="eastAsia"/>
          <w:sz w:val="28"/>
          <w:lang w:eastAsia="zh-CN"/>
        </w:rPr>
        <w:t>(二)、促销台项目选址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该促销台项目选址位于某某新兴产业示范区。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促销台项目XX个。</w:t>
      </w:r>
    </w:p>
    <w:p>
      <w:pPr>
        <w:pStyle w:val="Heading2"/>
        <w:ind w:firstLine="560" w:firstLineChars="200"/>
        <w:rPr>
          <w:rFonts w:ascii="仿宋" w:eastAsia="仿宋" w:hAnsi="仿宋" w:cs="仿宋" w:hint="eastAsia"/>
          <w:sz w:val="28"/>
          <w:lang w:eastAsia="zh-CN"/>
        </w:rPr>
      </w:pPr>
      <w:bookmarkStart w:id="5" w:name="_Toc299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https://d.book118.com/145324041322011033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A0B54"/>
    <w:rsid w:val="5DBA0B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5324041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2023-12-24T02:12:00Z</dcterms:created>
  <dcterms:modified xsi:type="dcterms:W3CDTF">2023-12-24T02:13:07Z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752FDE9B108F4BAEBD85F066CFDFBBA1_11</vt:lpwstr>
  </property>
  <property fmtid="{D5CDD505-2E9C-101B-9397-08002B2CF9AE}" pid="3" name="KSOProductBuildVer">
    <vt:lpwstr>2052-12.1.0.16120</vt:lpwstr>
  </property>
</Properties>
</file>