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体育旅游项目规划设计方案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5" w:history="1">
        <w:r>
          <w:rPr>
            <w:rFonts w:ascii="仿宋" w:eastAsia="仿宋" w:hAnsi="仿宋" w:cs="仿宋" w:hint="eastAsia"/>
            <w:lang w:eastAsia="zh-CN"/>
          </w:rPr>
          <w:t>序言</w:t>
        </w:r>
        <w:r>
          <w:tab/>
        </w:r>
        <w:r>
          <w:fldChar w:fldCharType="begin"/>
        </w:r>
        <w:r>
          <w:instrText xml:space="preserve"> PAGEREF _Toc19435 \h </w:instrText>
        </w:r>
        <w:r>
          <w:fldChar w:fldCharType="separate"/>
        </w:r>
        <w:r>
          <w:t>3</w:t>
        </w:r>
        <w:r>
          <w:fldChar w:fldCharType="end"/>
        </w:r>
      </w:hyperlink>
    </w:p>
    <w:p>
      <w:pPr>
        <w:pStyle w:val="TOC1"/>
        <w:tabs>
          <w:tab w:val="right" w:leader="dot" w:pos="8306"/>
        </w:tabs>
      </w:pPr>
      <w:hyperlink w:anchor="_Toc16245" w:history="1">
        <w:r>
          <w:rPr>
            <w:rFonts w:ascii="仿宋" w:eastAsia="仿宋" w:hAnsi="仿宋" w:cs="仿宋" w:hint="eastAsia"/>
            <w:lang w:eastAsia="zh-CN"/>
          </w:rPr>
          <w:t>一、体育旅游项目可持续发展</w:t>
        </w:r>
        <w:r>
          <w:tab/>
        </w:r>
        <w:r>
          <w:fldChar w:fldCharType="begin"/>
        </w:r>
        <w:r>
          <w:instrText xml:space="preserve"> PAGEREF _Toc16245 \h </w:instrText>
        </w:r>
        <w:r>
          <w:fldChar w:fldCharType="separate"/>
        </w:r>
        <w:r>
          <w:t>3</w:t>
        </w:r>
        <w:r>
          <w:fldChar w:fldCharType="end"/>
        </w:r>
      </w:hyperlink>
    </w:p>
    <w:p>
      <w:pPr>
        <w:pStyle w:val="TOC2"/>
        <w:tabs>
          <w:tab w:val="right" w:leader="dot" w:pos="8306"/>
        </w:tabs>
      </w:pPr>
      <w:hyperlink w:anchor="_Toc28150" w:history="1">
        <w:r>
          <w:rPr>
            <w:rFonts w:ascii="仿宋" w:eastAsia="仿宋" w:hAnsi="仿宋" w:cs="仿宋" w:hint="eastAsia"/>
            <w:lang w:eastAsia="zh-CN"/>
          </w:rPr>
          <w:t>(一)、可持续战略与实践</w:t>
        </w:r>
        <w:r>
          <w:tab/>
        </w:r>
        <w:r>
          <w:fldChar w:fldCharType="begin"/>
        </w:r>
        <w:r>
          <w:instrText xml:space="preserve"> PAGEREF _Toc28150 \h </w:instrText>
        </w:r>
        <w:r>
          <w:fldChar w:fldCharType="separate"/>
        </w:r>
        <w:r>
          <w:t>3</w:t>
        </w:r>
        <w:r>
          <w:fldChar w:fldCharType="end"/>
        </w:r>
      </w:hyperlink>
    </w:p>
    <w:p>
      <w:pPr>
        <w:pStyle w:val="TOC2"/>
        <w:tabs>
          <w:tab w:val="right" w:leader="dot" w:pos="8306"/>
        </w:tabs>
      </w:pPr>
      <w:hyperlink w:anchor="_Toc5506" w:history="1">
        <w:r>
          <w:rPr>
            <w:rFonts w:ascii="仿宋" w:eastAsia="仿宋" w:hAnsi="仿宋" w:cs="仿宋" w:hint="eastAsia"/>
            <w:lang w:eastAsia="zh-CN"/>
          </w:rPr>
          <w:t>(二)、环保与社会责任</w:t>
        </w:r>
        <w:r>
          <w:tab/>
        </w:r>
        <w:r>
          <w:fldChar w:fldCharType="begin"/>
        </w:r>
        <w:r>
          <w:instrText xml:space="preserve"> PAGEREF _Toc5506 \h </w:instrText>
        </w:r>
        <w:r>
          <w:fldChar w:fldCharType="separate"/>
        </w:r>
        <w:r>
          <w:t>4</w:t>
        </w:r>
        <w:r>
          <w:fldChar w:fldCharType="end"/>
        </w:r>
      </w:hyperlink>
    </w:p>
    <w:p>
      <w:pPr>
        <w:pStyle w:val="TOC1"/>
        <w:tabs>
          <w:tab w:val="right" w:leader="dot" w:pos="8306"/>
        </w:tabs>
      </w:pPr>
      <w:hyperlink w:anchor="_Toc23143" w:history="1">
        <w:r>
          <w:rPr>
            <w:rFonts w:ascii="仿宋" w:eastAsia="仿宋" w:hAnsi="仿宋" w:cs="仿宋" w:hint="eastAsia"/>
            <w:lang w:eastAsia="zh-CN"/>
          </w:rPr>
          <w:t>二、产品规划分析</w:t>
        </w:r>
        <w:r>
          <w:tab/>
        </w:r>
        <w:r>
          <w:fldChar w:fldCharType="begin"/>
        </w:r>
        <w:r>
          <w:instrText xml:space="preserve"> PAGEREF _Toc23143 \h </w:instrText>
        </w:r>
        <w:r>
          <w:fldChar w:fldCharType="separate"/>
        </w:r>
        <w:r>
          <w:t>4</w:t>
        </w:r>
        <w:r>
          <w:fldChar w:fldCharType="end"/>
        </w:r>
      </w:hyperlink>
    </w:p>
    <w:p>
      <w:pPr>
        <w:pStyle w:val="TOC2"/>
        <w:tabs>
          <w:tab w:val="right" w:leader="dot" w:pos="8306"/>
        </w:tabs>
      </w:pPr>
      <w:hyperlink w:anchor="_Toc6927" w:history="1">
        <w:r>
          <w:rPr>
            <w:rFonts w:ascii="仿宋" w:eastAsia="仿宋" w:hAnsi="仿宋" w:cs="仿宋" w:hint="eastAsia"/>
            <w:lang w:eastAsia="zh-CN"/>
          </w:rPr>
          <w:t>(一)、产品规划</w:t>
        </w:r>
        <w:r>
          <w:tab/>
        </w:r>
        <w:r>
          <w:fldChar w:fldCharType="begin"/>
        </w:r>
        <w:r>
          <w:instrText xml:space="preserve"> PAGEREF _Toc6927 \h </w:instrText>
        </w:r>
        <w:r>
          <w:fldChar w:fldCharType="separate"/>
        </w:r>
        <w:r>
          <w:t>4</w:t>
        </w:r>
        <w:r>
          <w:fldChar w:fldCharType="end"/>
        </w:r>
      </w:hyperlink>
    </w:p>
    <w:p>
      <w:pPr>
        <w:pStyle w:val="TOC2"/>
        <w:tabs>
          <w:tab w:val="right" w:leader="dot" w:pos="8306"/>
        </w:tabs>
      </w:pPr>
      <w:hyperlink w:anchor="_Toc9532" w:history="1">
        <w:r>
          <w:rPr>
            <w:rFonts w:ascii="仿宋" w:eastAsia="仿宋" w:hAnsi="仿宋" w:cs="仿宋" w:hint="eastAsia"/>
            <w:lang w:eastAsia="zh-CN"/>
          </w:rPr>
          <w:t>(二)、建设规模</w:t>
        </w:r>
        <w:r>
          <w:tab/>
        </w:r>
        <w:r>
          <w:fldChar w:fldCharType="begin"/>
        </w:r>
        <w:r>
          <w:instrText xml:space="preserve"> PAGEREF _Toc9532 \h </w:instrText>
        </w:r>
        <w:r>
          <w:fldChar w:fldCharType="separate"/>
        </w:r>
        <w:r>
          <w:t>5</w:t>
        </w:r>
        <w:r>
          <w:fldChar w:fldCharType="end"/>
        </w:r>
      </w:hyperlink>
    </w:p>
    <w:p>
      <w:pPr>
        <w:pStyle w:val="TOC1"/>
        <w:tabs>
          <w:tab w:val="right" w:leader="dot" w:pos="8306"/>
        </w:tabs>
      </w:pPr>
      <w:hyperlink w:anchor="_Toc29620" w:history="1">
        <w:r>
          <w:rPr>
            <w:rFonts w:ascii="仿宋" w:eastAsia="仿宋" w:hAnsi="仿宋" w:cs="仿宋" w:hint="eastAsia"/>
            <w:lang w:eastAsia="zh-CN"/>
          </w:rPr>
          <w:t>三、体育旅游项目绩效评估</w:t>
        </w:r>
        <w:r>
          <w:tab/>
        </w:r>
        <w:r>
          <w:fldChar w:fldCharType="begin"/>
        </w:r>
        <w:r>
          <w:instrText xml:space="preserve"> PAGEREF _Toc29620 \h </w:instrText>
        </w:r>
        <w:r>
          <w:fldChar w:fldCharType="separate"/>
        </w:r>
        <w:r>
          <w:t>6</w:t>
        </w:r>
        <w:r>
          <w:fldChar w:fldCharType="end"/>
        </w:r>
      </w:hyperlink>
    </w:p>
    <w:p>
      <w:pPr>
        <w:pStyle w:val="TOC2"/>
        <w:tabs>
          <w:tab w:val="right" w:leader="dot" w:pos="8306"/>
        </w:tabs>
      </w:pPr>
      <w:hyperlink w:anchor="_Toc3326" w:history="1">
        <w:r>
          <w:rPr>
            <w:rFonts w:ascii="仿宋" w:eastAsia="仿宋" w:hAnsi="仿宋" w:cs="仿宋" w:hint="eastAsia"/>
            <w:lang w:eastAsia="zh-CN"/>
          </w:rPr>
          <w:t>(一)、绩效评估指标</w:t>
        </w:r>
        <w:r>
          <w:tab/>
        </w:r>
        <w:r>
          <w:fldChar w:fldCharType="begin"/>
        </w:r>
        <w:r>
          <w:instrText xml:space="preserve"> PAGEREF _Toc3326 \h </w:instrText>
        </w:r>
        <w:r>
          <w:fldChar w:fldCharType="separate"/>
        </w:r>
        <w:r>
          <w:t>6</w:t>
        </w:r>
        <w:r>
          <w:fldChar w:fldCharType="end"/>
        </w:r>
      </w:hyperlink>
    </w:p>
    <w:p>
      <w:pPr>
        <w:pStyle w:val="TOC2"/>
        <w:tabs>
          <w:tab w:val="right" w:leader="dot" w:pos="8306"/>
        </w:tabs>
      </w:pPr>
      <w:hyperlink w:anchor="_Toc4089" w:history="1">
        <w:r>
          <w:rPr>
            <w:rFonts w:ascii="仿宋" w:eastAsia="仿宋" w:hAnsi="仿宋" w:cs="仿宋" w:hint="eastAsia"/>
            <w:lang w:eastAsia="zh-CN"/>
          </w:rPr>
          <w:t>(二)、绩效评估方法</w:t>
        </w:r>
        <w:r>
          <w:tab/>
        </w:r>
        <w:r>
          <w:fldChar w:fldCharType="begin"/>
        </w:r>
        <w:r>
          <w:instrText xml:space="preserve"> PAGEREF _Toc4089 \h </w:instrText>
        </w:r>
        <w:r>
          <w:fldChar w:fldCharType="separate"/>
        </w:r>
        <w:r>
          <w:t>7</w:t>
        </w:r>
        <w:r>
          <w:fldChar w:fldCharType="end"/>
        </w:r>
      </w:hyperlink>
    </w:p>
    <w:p>
      <w:pPr>
        <w:pStyle w:val="TOC2"/>
        <w:tabs>
          <w:tab w:val="right" w:leader="dot" w:pos="8306"/>
        </w:tabs>
      </w:pPr>
      <w:hyperlink w:anchor="_Toc17327" w:history="1">
        <w:r>
          <w:rPr>
            <w:rFonts w:ascii="仿宋" w:eastAsia="仿宋" w:hAnsi="仿宋" w:cs="仿宋" w:hint="eastAsia"/>
            <w:lang w:eastAsia="zh-CN"/>
          </w:rPr>
          <w:t>(三)、绩效评估周期</w:t>
        </w:r>
        <w:r>
          <w:tab/>
        </w:r>
        <w:r>
          <w:fldChar w:fldCharType="begin"/>
        </w:r>
        <w:r>
          <w:instrText xml:space="preserve"> PAGEREF _Toc17327 \h </w:instrText>
        </w:r>
        <w:r>
          <w:fldChar w:fldCharType="separate"/>
        </w:r>
        <w:r>
          <w:t>8</w:t>
        </w:r>
        <w:r>
          <w:fldChar w:fldCharType="end"/>
        </w:r>
      </w:hyperlink>
    </w:p>
    <w:p>
      <w:pPr>
        <w:pStyle w:val="TOC1"/>
        <w:tabs>
          <w:tab w:val="right" w:leader="dot" w:pos="8306"/>
        </w:tabs>
      </w:pPr>
      <w:hyperlink w:anchor="_Toc14091" w:history="1">
        <w:r>
          <w:rPr>
            <w:rFonts w:ascii="仿宋" w:eastAsia="仿宋" w:hAnsi="仿宋" w:cs="仿宋" w:hint="eastAsia"/>
            <w:lang w:eastAsia="zh-CN"/>
          </w:rPr>
          <w:t>四、体育旅游项目危机管理</w:t>
        </w:r>
        <w:r>
          <w:tab/>
        </w:r>
        <w:r>
          <w:fldChar w:fldCharType="begin"/>
        </w:r>
        <w:r>
          <w:instrText xml:space="preserve"> PAGEREF _Toc14091 \h </w:instrText>
        </w:r>
        <w:r>
          <w:fldChar w:fldCharType="separate"/>
        </w:r>
        <w:r>
          <w:t>9</w:t>
        </w:r>
        <w:r>
          <w:fldChar w:fldCharType="end"/>
        </w:r>
      </w:hyperlink>
    </w:p>
    <w:p>
      <w:pPr>
        <w:pStyle w:val="TOC2"/>
        <w:tabs>
          <w:tab w:val="right" w:leader="dot" w:pos="8306"/>
        </w:tabs>
      </w:pPr>
      <w:hyperlink w:anchor="_Toc9265" w:history="1">
        <w:r>
          <w:rPr>
            <w:rFonts w:ascii="仿宋" w:eastAsia="仿宋" w:hAnsi="仿宋" w:cs="仿宋" w:hint="eastAsia"/>
            <w:lang w:eastAsia="zh-CN"/>
          </w:rPr>
          <w:t>(一)、危机预警与识别</w:t>
        </w:r>
        <w:r>
          <w:tab/>
        </w:r>
        <w:r>
          <w:fldChar w:fldCharType="begin"/>
        </w:r>
        <w:r>
          <w:instrText xml:space="preserve"> PAGEREF _Toc9265 \h </w:instrText>
        </w:r>
        <w:r>
          <w:fldChar w:fldCharType="separate"/>
        </w:r>
        <w:r>
          <w:t>9</w:t>
        </w:r>
        <w:r>
          <w:fldChar w:fldCharType="end"/>
        </w:r>
      </w:hyperlink>
    </w:p>
    <w:p>
      <w:pPr>
        <w:pStyle w:val="TOC2"/>
        <w:tabs>
          <w:tab w:val="right" w:leader="dot" w:pos="8306"/>
        </w:tabs>
      </w:pPr>
      <w:hyperlink w:anchor="_Toc28418" w:history="1">
        <w:r>
          <w:rPr>
            <w:rFonts w:ascii="仿宋" w:eastAsia="仿宋" w:hAnsi="仿宋" w:cs="仿宋" w:hint="eastAsia"/>
            <w:lang w:eastAsia="zh-CN"/>
          </w:rPr>
          <w:t>(二)、危机应对与恢复</w:t>
        </w:r>
        <w:r>
          <w:tab/>
        </w:r>
        <w:r>
          <w:fldChar w:fldCharType="begin"/>
        </w:r>
        <w:r>
          <w:instrText xml:space="preserve"> PAGEREF _Toc28418 \h </w:instrText>
        </w:r>
        <w:r>
          <w:fldChar w:fldCharType="separate"/>
        </w:r>
        <w:r>
          <w:t>10</w:t>
        </w:r>
        <w:r>
          <w:fldChar w:fldCharType="end"/>
        </w:r>
      </w:hyperlink>
    </w:p>
    <w:p>
      <w:pPr>
        <w:pStyle w:val="TOC1"/>
        <w:tabs>
          <w:tab w:val="right" w:leader="dot" w:pos="8306"/>
        </w:tabs>
      </w:pPr>
      <w:hyperlink w:anchor="_Toc24561" w:history="1">
        <w:r>
          <w:rPr>
            <w:rFonts w:ascii="仿宋" w:eastAsia="仿宋" w:hAnsi="仿宋" w:cs="仿宋" w:hint="eastAsia"/>
            <w:lang w:eastAsia="zh-CN"/>
          </w:rPr>
          <w:t>五、市场分析、调研</w:t>
        </w:r>
        <w:r>
          <w:tab/>
        </w:r>
        <w:r>
          <w:fldChar w:fldCharType="begin"/>
        </w:r>
        <w:r>
          <w:instrText xml:space="preserve"> PAGEREF _Toc24561 \h </w:instrText>
        </w:r>
        <w:r>
          <w:fldChar w:fldCharType="separate"/>
        </w:r>
        <w:r>
          <w:t>12</w:t>
        </w:r>
        <w:r>
          <w:fldChar w:fldCharType="end"/>
        </w:r>
      </w:hyperlink>
    </w:p>
    <w:p>
      <w:pPr>
        <w:pStyle w:val="TOC2"/>
        <w:tabs>
          <w:tab w:val="right" w:leader="dot" w:pos="8306"/>
        </w:tabs>
      </w:pPr>
      <w:hyperlink w:anchor="_Toc16491" w:history="1">
        <w:r>
          <w:rPr>
            <w:rFonts w:ascii="仿宋" w:eastAsia="仿宋" w:hAnsi="仿宋" w:cs="仿宋" w:hint="eastAsia"/>
            <w:lang w:eastAsia="zh-CN"/>
          </w:rPr>
          <w:t>(一)、体育旅游行业分析</w:t>
        </w:r>
        <w:r>
          <w:tab/>
        </w:r>
        <w:r>
          <w:fldChar w:fldCharType="begin"/>
        </w:r>
        <w:r>
          <w:instrText xml:space="preserve"> PAGEREF _Toc16491 \h </w:instrText>
        </w:r>
        <w:r>
          <w:fldChar w:fldCharType="separate"/>
        </w:r>
        <w:r>
          <w:t>12</w:t>
        </w:r>
        <w:r>
          <w:fldChar w:fldCharType="end"/>
        </w:r>
      </w:hyperlink>
    </w:p>
    <w:p>
      <w:pPr>
        <w:pStyle w:val="TOC2"/>
        <w:tabs>
          <w:tab w:val="right" w:leader="dot" w:pos="8306"/>
        </w:tabs>
      </w:pPr>
      <w:hyperlink w:anchor="_Toc20185" w:history="1">
        <w:r>
          <w:rPr>
            <w:rFonts w:ascii="仿宋" w:eastAsia="仿宋" w:hAnsi="仿宋" w:cs="仿宋" w:hint="eastAsia"/>
            <w:lang w:eastAsia="zh-CN"/>
          </w:rPr>
          <w:t>(二)、体育旅游市场分析预测</w:t>
        </w:r>
        <w:r>
          <w:tab/>
        </w:r>
        <w:r>
          <w:fldChar w:fldCharType="begin"/>
        </w:r>
        <w:r>
          <w:instrText xml:space="preserve"> PAGEREF _Toc20185 \h </w:instrText>
        </w:r>
        <w:r>
          <w:fldChar w:fldCharType="separate"/>
        </w:r>
        <w:r>
          <w:t>13</w:t>
        </w:r>
        <w:r>
          <w:fldChar w:fldCharType="end"/>
        </w:r>
      </w:hyperlink>
    </w:p>
    <w:p>
      <w:pPr>
        <w:pStyle w:val="TOC1"/>
        <w:tabs>
          <w:tab w:val="right" w:leader="dot" w:pos="8306"/>
        </w:tabs>
      </w:pPr>
      <w:hyperlink w:anchor="_Toc30443" w:history="1">
        <w:r>
          <w:rPr>
            <w:rFonts w:ascii="仿宋" w:eastAsia="仿宋" w:hAnsi="仿宋" w:cs="仿宋" w:hint="eastAsia"/>
            <w:lang w:eastAsia="zh-CN"/>
          </w:rPr>
          <w:t>六、体育旅游项目建设单位说明</w:t>
        </w:r>
        <w:r>
          <w:tab/>
        </w:r>
        <w:r>
          <w:fldChar w:fldCharType="begin"/>
        </w:r>
        <w:r>
          <w:instrText xml:space="preserve"> PAGEREF _Toc30443 \h </w:instrText>
        </w:r>
        <w:r>
          <w:fldChar w:fldCharType="separate"/>
        </w:r>
        <w:r>
          <w:t>13</w:t>
        </w:r>
        <w:r>
          <w:fldChar w:fldCharType="end"/>
        </w:r>
      </w:hyperlink>
    </w:p>
    <w:p>
      <w:pPr>
        <w:pStyle w:val="TOC2"/>
        <w:tabs>
          <w:tab w:val="right" w:leader="dot" w:pos="8306"/>
        </w:tabs>
      </w:pPr>
      <w:hyperlink w:anchor="_Toc7122" w:history="1">
        <w:r>
          <w:rPr>
            <w:rFonts w:ascii="仿宋" w:eastAsia="仿宋" w:hAnsi="仿宋" w:cs="仿宋" w:hint="eastAsia"/>
            <w:lang w:eastAsia="zh-CN"/>
          </w:rPr>
          <w:t>(一)、体育旅游项目承办单位基本情况</w:t>
        </w:r>
        <w:r>
          <w:tab/>
        </w:r>
        <w:r>
          <w:fldChar w:fldCharType="begin"/>
        </w:r>
        <w:r>
          <w:instrText xml:space="preserve"> PAGEREF _Toc7122 \h </w:instrText>
        </w:r>
        <w:r>
          <w:fldChar w:fldCharType="separate"/>
        </w:r>
        <w:r>
          <w:t>13</w:t>
        </w:r>
        <w:r>
          <w:fldChar w:fldCharType="end"/>
        </w:r>
      </w:hyperlink>
    </w:p>
    <w:p>
      <w:pPr>
        <w:pStyle w:val="TOC2"/>
        <w:tabs>
          <w:tab w:val="right" w:leader="dot" w:pos="8306"/>
        </w:tabs>
      </w:pPr>
      <w:hyperlink w:anchor="_Toc20536" w:history="1">
        <w:r>
          <w:rPr>
            <w:rFonts w:ascii="仿宋" w:eastAsia="仿宋" w:hAnsi="仿宋" w:cs="仿宋" w:hint="eastAsia"/>
            <w:lang w:eastAsia="zh-CN"/>
          </w:rPr>
          <w:t>(二)、公司经济效益分析</w:t>
        </w:r>
        <w:r>
          <w:tab/>
        </w:r>
        <w:r>
          <w:fldChar w:fldCharType="begin"/>
        </w:r>
        <w:r>
          <w:instrText xml:space="preserve"> PAGEREF _Toc20536 \h </w:instrText>
        </w:r>
        <w:r>
          <w:fldChar w:fldCharType="separate"/>
        </w:r>
        <w:r>
          <w:t>14</w:t>
        </w:r>
        <w:r>
          <w:fldChar w:fldCharType="end"/>
        </w:r>
      </w:hyperlink>
    </w:p>
    <w:p>
      <w:pPr>
        <w:pStyle w:val="TOC1"/>
        <w:tabs>
          <w:tab w:val="right" w:leader="dot" w:pos="8306"/>
        </w:tabs>
      </w:pPr>
      <w:hyperlink w:anchor="_Toc6752" w:history="1">
        <w:r>
          <w:rPr>
            <w:rFonts w:ascii="仿宋" w:eastAsia="仿宋" w:hAnsi="仿宋" w:cs="仿宋" w:hint="eastAsia"/>
            <w:lang w:eastAsia="zh-CN"/>
          </w:rPr>
          <w:t>七、体育旅游项目人力资源培养与发展</w:t>
        </w:r>
        <w:r>
          <w:tab/>
        </w:r>
        <w:r>
          <w:fldChar w:fldCharType="begin"/>
        </w:r>
        <w:r>
          <w:instrText xml:space="preserve"> PAGEREF _Toc6752 \h </w:instrText>
        </w:r>
        <w:r>
          <w:fldChar w:fldCharType="separate"/>
        </w:r>
        <w:r>
          <w:t>15</w:t>
        </w:r>
        <w:r>
          <w:fldChar w:fldCharType="end"/>
        </w:r>
      </w:hyperlink>
    </w:p>
    <w:p>
      <w:pPr>
        <w:pStyle w:val="TOC2"/>
        <w:tabs>
          <w:tab w:val="right" w:leader="dot" w:pos="8306"/>
        </w:tabs>
      </w:pPr>
      <w:hyperlink w:anchor="_Toc21448" w:history="1">
        <w:r>
          <w:rPr>
            <w:rFonts w:ascii="仿宋" w:eastAsia="仿宋" w:hAnsi="仿宋" w:cs="仿宋" w:hint="eastAsia"/>
            <w:lang w:eastAsia="zh-CN"/>
          </w:rPr>
          <w:t>(一)、人才需求与规划</w:t>
        </w:r>
        <w:r>
          <w:tab/>
        </w:r>
        <w:r>
          <w:fldChar w:fldCharType="begin"/>
        </w:r>
        <w:r>
          <w:instrText xml:space="preserve"> PAGEREF _Toc21448 \h </w:instrText>
        </w:r>
        <w:r>
          <w:fldChar w:fldCharType="separate"/>
        </w:r>
        <w:r>
          <w:t>15</w:t>
        </w:r>
        <w:r>
          <w:fldChar w:fldCharType="end"/>
        </w:r>
      </w:hyperlink>
    </w:p>
    <w:p>
      <w:pPr>
        <w:pStyle w:val="TOC2"/>
        <w:tabs>
          <w:tab w:val="right" w:leader="dot" w:pos="8306"/>
        </w:tabs>
      </w:pPr>
      <w:hyperlink w:anchor="_Toc13857" w:history="1">
        <w:r>
          <w:rPr>
            <w:rFonts w:ascii="仿宋" w:eastAsia="仿宋" w:hAnsi="仿宋" w:cs="仿宋" w:hint="eastAsia"/>
            <w:lang w:eastAsia="zh-CN"/>
          </w:rPr>
          <w:t>(二)、培训与发展计划</w:t>
        </w:r>
        <w:r>
          <w:tab/>
        </w:r>
        <w:r>
          <w:fldChar w:fldCharType="begin"/>
        </w:r>
        <w:r>
          <w:instrText xml:space="preserve"> PAGEREF _Toc13857 \h </w:instrText>
        </w:r>
        <w:r>
          <w:fldChar w:fldCharType="separate"/>
        </w:r>
        <w:r>
          <w:t>15</w:t>
        </w:r>
        <w:r>
          <w:fldChar w:fldCharType="end"/>
        </w:r>
      </w:hyperlink>
    </w:p>
    <w:p>
      <w:pPr>
        <w:pStyle w:val="TOC1"/>
        <w:tabs>
          <w:tab w:val="right" w:leader="dot" w:pos="8306"/>
        </w:tabs>
      </w:pPr>
      <w:hyperlink w:anchor="_Toc8404" w:history="1">
        <w:r>
          <w:rPr>
            <w:rFonts w:ascii="仿宋" w:eastAsia="仿宋" w:hAnsi="仿宋" w:cs="仿宋" w:hint="eastAsia"/>
            <w:lang w:eastAsia="zh-CN"/>
          </w:rPr>
          <w:t>八、体育旅游项目创新与研发</w:t>
        </w:r>
        <w:r>
          <w:tab/>
        </w:r>
        <w:r>
          <w:fldChar w:fldCharType="begin"/>
        </w:r>
        <w:r>
          <w:instrText xml:space="preserve"> PAGEREF _Toc8404 \h </w:instrText>
        </w:r>
        <w:r>
          <w:fldChar w:fldCharType="separate"/>
        </w:r>
        <w:r>
          <w:t>16</w:t>
        </w:r>
        <w:r>
          <w:fldChar w:fldCharType="end"/>
        </w:r>
      </w:hyperlink>
    </w:p>
    <w:p>
      <w:pPr>
        <w:pStyle w:val="TOC2"/>
        <w:tabs>
          <w:tab w:val="right" w:leader="dot" w:pos="8306"/>
        </w:tabs>
      </w:pPr>
      <w:hyperlink w:anchor="_Toc13105" w:history="1">
        <w:r>
          <w:rPr>
            <w:rFonts w:ascii="仿宋" w:eastAsia="仿宋" w:hAnsi="仿宋" w:cs="仿宋" w:hint="eastAsia"/>
            <w:lang w:eastAsia="zh-CN"/>
          </w:rPr>
          <w:t>(一)、创新策略与方向</w:t>
        </w:r>
        <w:r>
          <w:tab/>
        </w:r>
        <w:r>
          <w:fldChar w:fldCharType="begin"/>
        </w:r>
        <w:r>
          <w:instrText xml:space="preserve"> PAGEREF _Toc13105 \h </w:instrText>
        </w:r>
        <w:r>
          <w:fldChar w:fldCharType="separate"/>
        </w:r>
        <w:r>
          <w:t>16</w:t>
        </w:r>
        <w:r>
          <w:fldChar w:fldCharType="end"/>
        </w:r>
      </w:hyperlink>
    </w:p>
    <w:p>
      <w:pPr>
        <w:pStyle w:val="TOC2"/>
        <w:tabs>
          <w:tab w:val="right" w:leader="dot" w:pos="8306"/>
        </w:tabs>
      </w:pPr>
      <w:hyperlink w:anchor="_Toc11689" w:history="1">
        <w:r>
          <w:rPr>
            <w:rFonts w:ascii="仿宋" w:eastAsia="仿宋" w:hAnsi="仿宋" w:cs="仿宋" w:hint="eastAsia"/>
            <w:lang w:eastAsia="zh-CN"/>
          </w:rPr>
          <w:t>(二)、研发规划与投入</w:t>
        </w:r>
        <w:r>
          <w:tab/>
        </w:r>
        <w:r>
          <w:fldChar w:fldCharType="begin"/>
        </w:r>
        <w:r>
          <w:instrText xml:space="preserve"> PAGEREF _Toc11689 \h </w:instrText>
        </w:r>
        <w:r>
          <w:fldChar w:fldCharType="separate"/>
        </w:r>
        <w:r>
          <w:t>17</w:t>
        </w:r>
        <w:r>
          <w:fldChar w:fldCharType="end"/>
        </w:r>
      </w:hyperlink>
    </w:p>
    <w:p>
      <w:pPr>
        <w:pStyle w:val="TOC1"/>
        <w:tabs>
          <w:tab w:val="right" w:leader="dot" w:pos="8306"/>
        </w:tabs>
      </w:pPr>
      <w:hyperlink w:anchor="_Toc28355" w:history="1">
        <w:r>
          <w:rPr>
            <w:rFonts w:ascii="仿宋" w:eastAsia="仿宋" w:hAnsi="仿宋" w:cs="仿宋" w:hint="eastAsia"/>
            <w:lang w:eastAsia="zh-CN"/>
          </w:rPr>
          <w:t>九、体育旅游项目财务管理</w:t>
        </w:r>
        <w:r>
          <w:tab/>
        </w:r>
        <w:r>
          <w:fldChar w:fldCharType="begin"/>
        </w:r>
        <w:r>
          <w:instrText xml:space="preserve"> PAGEREF _Toc28355 \h </w:instrText>
        </w:r>
        <w:r>
          <w:fldChar w:fldCharType="separate"/>
        </w:r>
        <w:r>
          <w:t>19</w:t>
        </w:r>
        <w:r>
          <w:fldChar w:fldCharType="end"/>
        </w:r>
      </w:hyperlink>
    </w:p>
    <w:p>
      <w:pPr>
        <w:pStyle w:val="TOC2"/>
        <w:tabs>
          <w:tab w:val="right" w:leader="dot" w:pos="8306"/>
        </w:tabs>
      </w:pPr>
      <w:hyperlink w:anchor="_Toc2659" w:history="1">
        <w:r>
          <w:rPr>
            <w:rFonts w:ascii="仿宋" w:eastAsia="仿宋" w:hAnsi="仿宋" w:cs="仿宋" w:hint="eastAsia"/>
            <w:lang w:eastAsia="zh-CN"/>
          </w:rPr>
          <w:t>(一)、资金需求大</w:t>
        </w:r>
        <w:r>
          <w:tab/>
        </w:r>
        <w:r>
          <w:fldChar w:fldCharType="begin"/>
        </w:r>
        <w:r>
          <w:instrText xml:space="preserve"> PAGEREF _Toc2659 \h </w:instrText>
        </w:r>
        <w:r>
          <w:fldChar w:fldCharType="separate"/>
        </w:r>
        <w:r>
          <w:t>19</w:t>
        </w:r>
        <w:r>
          <w:fldChar w:fldCharType="end"/>
        </w:r>
      </w:hyperlink>
    </w:p>
    <w:p>
      <w:pPr>
        <w:pStyle w:val="TOC2"/>
        <w:tabs>
          <w:tab w:val="right" w:leader="dot" w:pos="8306"/>
        </w:tabs>
      </w:pPr>
      <w:hyperlink w:anchor="_Toc2413" w:history="1">
        <w:r>
          <w:rPr>
            <w:rFonts w:ascii="仿宋" w:eastAsia="仿宋" w:hAnsi="仿宋" w:cs="仿宋" w:hint="eastAsia"/>
            <w:lang w:eastAsia="zh-CN"/>
          </w:rPr>
          <w:t>(二)、研发周期长</w:t>
        </w:r>
        <w:r>
          <w:tab/>
        </w:r>
        <w:r>
          <w:fldChar w:fldCharType="begin"/>
        </w:r>
        <w:r>
          <w:instrText xml:space="preserve"> PAGEREF _Toc2413 \h </w:instrText>
        </w:r>
        <w:r>
          <w:fldChar w:fldCharType="separate"/>
        </w:r>
        <w:r>
          <w:t>20</w:t>
        </w:r>
        <w:r>
          <w:fldChar w:fldCharType="end"/>
        </w:r>
      </w:hyperlink>
    </w:p>
    <w:p>
      <w:pPr>
        <w:pStyle w:val="TOC2"/>
        <w:tabs>
          <w:tab w:val="right" w:leader="dot" w:pos="8306"/>
        </w:tabs>
      </w:pPr>
      <w:hyperlink w:anchor="_Toc2682" w:history="1">
        <w:r>
          <w:rPr>
            <w:rFonts w:ascii="仿宋" w:eastAsia="仿宋" w:hAnsi="仿宋" w:cs="仿宋" w:hint="eastAsia"/>
            <w:lang w:eastAsia="zh-CN"/>
          </w:rPr>
          <w:t>(三)、市场风险大</w:t>
        </w:r>
        <w:r>
          <w:tab/>
        </w:r>
        <w:r>
          <w:fldChar w:fldCharType="begin"/>
        </w:r>
        <w:r>
          <w:instrText xml:space="preserve"> PAGEREF _Toc2682 \h </w:instrText>
        </w:r>
        <w:r>
          <w:fldChar w:fldCharType="separate"/>
        </w:r>
        <w:r>
          <w:t>21</w:t>
        </w:r>
        <w:r>
          <w:fldChar w:fldCharType="end"/>
        </w:r>
      </w:hyperlink>
    </w:p>
    <w:p>
      <w:pPr>
        <w:pStyle w:val="TOC2"/>
        <w:tabs>
          <w:tab w:val="right" w:leader="dot" w:pos="8306"/>
        </w:tabs>
      </w:pPr>
      <w:hyperlink w:anchor="_Toc28929" w:history="1">
        <w:r>
          <w:rPr>
            <w:rFonts w:ascii="仿宋" w:eastAsia="仿宋" w:hAnsi="仿宋" w:cs="仿宋" w:hint="eastAsia"/>
            <w:lang w:eastAsia="zh-CN"/>
          </w:rPr>
          <w:t>(四)、利润率高</w:t>
        </w:r>
        <w:r>
          <w:tab/>
        </w:r>
        <w:r>
          <w:fldChar w:fldCharType="begin"/>
        </w:r>
        <w:r>
          <w:instrText xml:space="preserve"> PAGEREF _Toc28929 \h </w:instrText>
        </w:r>
        <w:r>
          <w:fldChar w:fldCharType="separate"/>
        </w:r>
        <w:r>
          <w:t>24</w:t>
        </w:r>
        <w:r>
          <w:fldChar w:fldCharType="end"/>
        </w:r>
      </w:hyperlink>
    </w:p>
    <w:p>
      <w:pPr>
        <w:pStyle w:val="TOC1"/>
        <w:tabs>
          <w:tab w:val="right" w:leader="dot" w:pos="8306"/>
        </w:tabs>
      </w:pPr>
      <w:hyperlink w:anchor="_Toc5074" w:history="1">
        <w:r>
          <w:rPr>
            <w:rFonts w:ascii="仿宋" w:eastAsia="仿宋" w:hAnsi="仿宋" w:cs="仿宋" w:hint="eastAsia"/>
            <w:lang w:eastAsia="zh-CN"/>
          </w:rPr>
          <w:t>十、体育旅游项目人力资源管理</w:t>
        </w:r>
        <w:r>
          <w:tab/>
        </w:r>
        <w:r>
          <w:fldChar w:fldCharType="begin"/>
        </w:r>
        <w:r>
          <w:instrText xml:space="preserve"> PAGEREF _Toc5074 \h </w:instrText>
        </w:r>
        <w:r>
          <w:fldChar w:fldCharType="separate"/>
        </w:r>
        <w:r>
          <w:t>26</w:t>
        </w:r>
        <w:r>
          <w:fldChar w:fldCharType="end"/>
        </w:r>
      </w:hyperlink>
    </w:p>
    <w:p>
      <w:pPr>
        <w:pStyle w:val="TOC2"/>
        <w:tabs>
          <w:tab w:val="right" w:leader="dot" w:pos="8306"/>
        </w:tabs>
      </w:pPr>
      <w:hyperlink w:anchor="_Toc11744" w:history="1">
        <w:r>
          <w:rPr>
            <w:rFonts w:ascii="仿宋" w:eastAsia="仿宋" w:hAnsi="仿宋" w:cs="仿宋" w:hint="eastAsia"/>
            <w:lang w:eastAsia="zh-CN"/>
          </w:rPr>
          <w:t>(一)、建立健全的预算管理制度</w:t>
        </w:r>
        <w:r>
          <w:tab/>
        </w:r>
        <w:r>
          <w:fldChar w:fldCharType="begin"/>
        </w:r>
        <w:r>
          <w:instrText xml:space="preserve"> PAGEREF _Toc11744 \h </w:instrText>
        </w:r>
        <w:r>
          <w:fldChar w:fldCharType="separate"/>
        </w:r>
        <w:r>
          <w:t>26</w:t>
        </w:r>
        <w:r>
          <w:fldChar w:fldCharType="end"/>
        </w:r>
      </w:hyperlink>
    </w:p>
    <w:p>
      <w:pPr>
        <w:pStyle w:val="TOC2"/>
        <w:tabs>
          <w:tab w:val="right" w:leader="dot" w:pos="8306"/>
        </w:tabs>
      </w:pPr>
      <w:hyperlink w:anchor="_Toc1832" w:history="1">
        <w:r>
          <w:rPr>
            <w:rFonts w:ascii="仿宋" w:eastAsia="仿宋" w:hAnsi="仿宋" w:cs="仿宋" w:hint="eastAsia"/>
            <w:lang w:eastAsia="zh-CN"/>
          </w:rPr>
          <w:t>(二)、加强资金流动监控</w:t>
        </w:r>
        <w:r>
          <w:tab/>
        </w:r>
        <w:r>
          <w:fldChar w:fldCharType="begin"/>
        </w:r>
        <w:r>
          <w:instrText xml:space="preserve"> PAGEREF _Toc1832 \h </w:instrText>
        </w:r>
        <w:r>
          <w:fldChar w:fldCharType="separate"/>
        </w:r>
        <w:r>
          <w:t>28</w:t>
        </w:r>
        <w:r>
          <w:fldChar w:fldCharType="end"/>
        </w:r>
      </w:hyperlink>
    </w:p>
    <w:p>
      <w:pPr>
        <w:pStyle w:val="TOC2"/>
        <w:tabs>
          <w:tab w:val="right" w:leader="dot" w:pos="8306"/>
        </w:tabs>
      </w:pPr>
      <w:hyperlink w:anchor="_Toc14374" w:history="1">
        <w:r>
          <w:rPr>
            <w:rFonts w:ascii="仿宋" w:eastAsia="仿宋" w:hAnsi="仿宋" w:cs="仿宋" w:hint="eastAsia"/>
            <w:lang w:eastAsia="zh-CN"/>
          </w:rPr>
          <w:t>(三)、制定完善的风险控制机制</w:t>
        </w:r>
        <w:r>
          <w:tab/>
        </w:r>
        <w:r>
          <w:fldChar w:fldCharType="begin"/>
        </w:r>
        <w:r>
          <w:instrText xml:space="preserve"> PAGEREF _Toc14374 \h </w:instrText>
        </w:r>
        <w:r>
          <w:fldChar w:fldCharType="separate"/>
        </w:r>
        <w:r>
          <w:t>29</w:t>
        </w:r>
        <w:r>
          <w:fldChar w:fldCharType="end"/>
        </w:r>
      </w:hyperlink>
    </w:p>
    <w:p>
      <w:pPr>
        <w:pStyle w:val="TOC2"/>
        <w:tabs>
          <w:tab w:val="right" w:leader="dot" w:pos="8306"/>
        </w:tabs>
      </w:pPr>
      <w:hyperlink w:anchor="_Toc5399" w:history="1">
        <w:r>
          <w:rPr>
            <w:rFonts w:ascii="仿宋" w:eastAsia="仿宋" w:hAnsi="仿宋" w:cs="仿宋" w:hint="eastAsia"/>
            <w:lang w:eastAsia="zh-CN"/>
          </w:rPr>
          <w:t>(四)、优化成本管理</w:t>
        </w:r>
        <w:r>
          <w:tab/>
        </w:r>
        <w:r>
          <w:fldChar w:fldCharType="begin"/>
        </w:r>
        <w:r>
          <w:instrText xml:space="preserve"> PAGEREF _Toc5399 \h </w:instrText>
        </w:r>
        <w:r>
          <w:fldChar w:fldCharType="separate"/>
        </w:r>
        <w:r>
          <w:t>30</w:t>
        </w:r>
        <w:r>
          <w:fldChar w:fldCharType="end"/>
        </w:r>
      </w:hyperlink>
    </w:p>
    <w:p>
      <w:pPr>
        <w:pStyle w:val="TOC1"/>
        <w:tabs>
          <w:tab w:val="right" w:leader="dot" w:pos="8306"/>
        </w:tabs>
      </w:pPr>
      <w:hyperlink w:anchor="_Toc31539" w:history="1">
        <w:r>
          <w:rPr>
            <w:rFonts w:ascii="仿宋" w:eastAsia="仿宋" w:hAnsi="仿宋" w:cs="仿宋" w:hint="eastAsia"/>
            <w:lang w:eastAsia="zh-CN"/>
          </w:rPr>
          <w:t>十一、体育旅游项目技术管理</w:t>
        </w:r>
        <w:r>
          <w:tab/>
        </w:r>
        <w:r>
          <w:fldChar w:fldCharType="begin"/>
        </w:r>
        <w:r>
          <w:instrText xml:space="preserve"> PAGEREF _Toc31539 \h </w:instrText>
        </w:r>
        <w:r>
          <w:fldChar w:fldCharType="separate"/>
        </w:r>
        <w:r>
          <w:t>32</w:t>
        </w:r>
        <w:r>
          <w:fldChar w:fldCharType="end"/>
        </w:r>
      </w:hyperlink>
    </w:p>
    <w:p>
      <w:pPr>
        <w:pStyle w:val="TOC2"/>
        <w:tabs>
          <w:tab w:val="right" w:leader="dot" w:pos="8306"/>
        </w:tabs>
      </w:pPr>
      <w:hyperlink w:anchor="_Toc11270" w:history="1">
        <w:r>
          <w:rPr>
            <w:rFonts w:ascii="仿宋" w:eastAsia="仿宋" w:hAnsi="仿宋" w:cs="仿宋" w:hint="eastAsia"/>
            <w:lang w:eastAsia="zh-CN"/>
          </w:rPr>
          <w:t>(一)、技术方案选用方向</w:t>
        </w:r>
        <w:r>
          <w:tab/>
        </w:r>
        <w:r>
          <w:fldChar w:fldCharType="begin"/>
        </w:r>
        <w:r>
          <w:instrText xml:space="preserve"> PAGEREF _Toc11270 \h </w:instrText>
        </w:r>
        <w:r>
          <w:fldChar w:fldCharType="separate"/>
        </w:r>
        <w:r>
          <w:t>32</w:t>
        </w:r>
        <w:r>
          <w:fldChar w:fldCharType="end"/>
        </w:r>
      </w:hyperlink>
    </w:p>
    <w:p>
      <w:pPr>
        <w:pStyle w:val="TOC2"/>
        <w:tabs>
          <w:tab w:val="right" w:leader="dot" w:pos="8306"/>
        </w:tabs>
      </w:pPr>
      <w:hyperlink w:anchor="_Toc8778" w:history="1">
        <w:r>
          <w:rPr>
            <w:rFonts w:ascii="仿宋" w:eastAsia="仿宋" w:hAnsi="仿宋" w:cs="仿宋" w:hint="eastAsia"/>
            <w:lang w:eastAsia="zh-CN"/>
          </w:rPr>
          <w:t>(二)、工艺技术方案选用原则</w:t>
        </w:r>
        <w:r>
          <w:tab/>
        </w:r>
        <w:r>
          <w:fldChar w:fldCharType="begin"/>
        </w:r>
        <w:r>
          <w:instrText xml:space="preserve"> PAGEREF _Toc8778 \h </w:instrText>
        </w:r>
        <w:r>
          <w:fldChar w:fldCharType="separate"/>
        </w:r>
        <w:r>
          <w:t>33</w:t>
        </w:r>
        <w:r>
          <w:fldChar w:fldCharType="end"/>
        </w:r>
      </w:hyperlink>
    </w:p>
    <w:p>
      <w:pPr>
        <w:pStyle w:val="TOC2"/>
        <w:tabs>
          <w:tab w:val="right" w:leader="dot" w:pos="8306"/>
        </w:tabs>
      </w:pPr>
      <w:hyperlink w:anchor="_Toc20154" w:history="1">
        <w:r>
          <w:rPr>
            <w:rFonts w:ascii="仿宋" w:eastAsia="仿宋" w:hAnsi="仿宋" w:cs="仿宋" w:hint="eastAsia"/>
            <w:lang w:eastAsia="zh-CN"/>
          </w:rPr>
          <w:t>(三)、工艺技术方案要求</w:t>
        </w:r>
        <w:r>
          <w:tab/>
        </w:r>
        <w:r>
          <w:fldChar w:fldCharType="begin"/>
        </w:r>
        <w:r>
          <w:instrText xml:space="preserve"> PAGEREF _Toc20154 \h </w:instrText>
        </w:r>
        <w:r>
          <w:fldChar w:fldCharType="separate"/>
        </w:r>
        <w:r>
          <w:t>35</w:t>
        </w:r>
        <w:r>
          <w:fldChar w:fldCharType="end"/>
        </w:r>
      </w:hyperlink>
    </w:p>
    <w:p>
      <w:pPr>
        <w:pStyle w:val="TOC1"/>
        <w:tabs>
          <w:tab w:val="right" w:leader="dot" w:pos="8306"/>
        </w:tabs>
      </w:pPr>
      <w:hyperlink w:anchor="_Toc24419" w:history="1">
        <w:r>
          <w:rPr>
            <w:rFonts w:ascii="仿宋" w:eastAsia="仿宋" w:hAnsi="仿宋" w:cs="仿宋" w:hint="eastAsia"/>
            <w:lang w:eastAsia="zh-CN"/>
          </w:rPr>
          <w:t>十二、体育旅游项目计划安排</w:t>
        </w:r>
        <w:r>
          <w:tab/>
        </w:r>
        <w:r>
          <w:fldChar w:fldCharType="begin"/>
        </w:r>
        <w:r>
          <w:instrText xml:space="preserve"> PAGEREF _Toc24419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86" w:history="1">
        <w:r>
          <w:rPr>
            <w:rFonts w:ascii="仿宋" w:eastAsia="仿宋" w:hAnsi="仿宋" w:cs="仿宋" w:hint="eastAsia"/>
            <w:lang w:eastAsia="zh-CN"/>
          </w:rPr>
          <w:t>(一)、建设周期</w:t>
        </w:r>
        <w:r>
          <w:tab/>
        </w:r>
        <w:r>
          <w:fldChar w:fldCharType="begin"/>
        </w:r>
        <w:r>
          <w:instrText xml:space="preserve"> PAGEREF _Toc24686 \h </w:instrText>
        </w:r>
        <w:r>
          <w:fldChar w:fldCharType="separate"/>
        </w:r>
        <w:r>
          <w:t>38</w:t>
        </w:r>
        <w:r>
          <w:fldChar w:fldCharType="end"/>
        </w:r>
      </w:hyperlink>
    </w:p>
    <w:p>
      <w:pPr>
        <w:pStyle w:val="TOC2"/>
        <w:tabs>
          <w:tab w:val="right" w:leader="dot" w:pos="8306"/>
        </w:tabs>
      </w:pPr>
      <w:hyperlink w:anchor="_Toc9577" w:history="1">
        <w:r>
          <w:rPr>
            <w:rFonts w:ascii="仿宋" w:eastAsia="仿宋" w:hAnsi="仿宋" w:cs="仿宋" w:hint="eastAsia"/>
            <w:lang w:eastAsia="zh-CN"/>
          </w:rPr>
          <w:t>(二)、建设进度</w:t>
        </w:r>
        <w:r>
          <w:tab/>
        </w:r>
        <w:r>
          <w:fldChar w:fldCharType="begin"/>
        </w:r>
        <w:r>
          <w:instrText xml:space="preserve"> PAGEREF _Toc9577 \h </w:instrText>
        </w:r>
        <w:r>
          <w:fldChar w:fldCharType="separate"/>
        </w:r>
        <w:r>
          <w:t>39</w:t>
        </w:r>
        <w:r>
          <w:fldChar w:fldCharType="end"/>
        </w:r>
      </w:hyperlink>
    </w:p>
    <w:p>
      <w:pPr>
        <w:pStyle w:val="TOC2"/>
        <w:tabs>
          <w:tab w:val="right" w:leader="dot" w:pos="8306"/>
        </w:tabs>
      </w:pPr>
      <w:hyperlink w:anchor="_Toc6804" w:history="1">
        <w:r>
          <w:rPr>
            <w:rFonts w:ascii="仿宋" w:eastAsia="仿宋" w:hAnsi="仿宋" w:cs="仿宋" w:hint="eastAsia"/>
            <w:lang w:eastAsia="zh-CN"/>
          </w:rPr>
          <w:t>(三)、进度安排注意事项</w:t>
        </w:r>
        <w:r>
          <w:tab/>
        </w:r>
        <w:r>
          <w:fldChar w:fldCharType="begin"/>
        </w:r>
        <w:r>
          <w:instrText xml:space="preserve"> PAGEREF _Toc6804 \h </w:instrText>
        </w:r>
        <w:r>
          <w:fldChar w:fldCharType="separate"/>
        </w:r>
        <w:r>
          <w:t>39</w:t>
        </w:r>
        <w:r>
          <w:fldChar w:fldCharType="end"/>
        </w:r>
      </w:hyperlink>
    </w:p>
    <w:p>
      <w:pPr>
        <w:pStyle w:val="TOC2"/>
        <w:tabs>
          <w:tab w:val="right" w:leader="dot" w:pos="8306"/>
        </w:tabs>
      </w:pPr>
      <w:hyperlink w:anchor="_Toc22898" w:history="1">
        <w:r>
          <w:rPr>
            <w:rFonts w:ascii="仿宋" w:eastAsia="仿宋" w:hAnsi="仿宋" w:cs="仿宋" w:hint="eastAsia"/>
            <w:lang w:eastAsia="zh-CN"/>
          </w:rPr>
          <w:t>(四)、人力资源配置</w:t>
        </w:r>
        <w:r>
          <w:tab/>
        </w:r>
        <w:r>
          <w:fldChar w:fldCharType="begin"/>
        </w:r>
        <w:r>
          <w:instrText xml:space="preserve"> PAGEREF _Toc22898 \h </w:instrText>
        </w:r>
        <w:r>
          <w:fldChar w:fldCharType="separate"/>
        </w:r>
        <w:r>
          <w:t>41</w:t>
        </w:r>
        <w:r>
          <w:fldChar w:fldCharType="end"/>
        </w:r>
      </w:hyperlink>
    </w:p>
    <w:p>
      <w:pPr>
        <w:pStyle w:val="TOC1"/>
        <w:tabs>
          <w:tab w:val="right" w:leader="dot" w:pos="8306"/>
        </w:tabs>
      </w:pPr>
      <w:hyperlink w:anchor="_Toc16811" w:history="1">
        <w:r>
          <w:rPr>
            <w:rFonts w:ascii="仿宋" w:eastAsia="仿宋" w:hAnsi="仿宋" w:cs="仿宋" w:hint="eastAsia"/>
            <w:lang w:eastAsia="zh-CN"/>
          </w:rPr>
          <w:t>十三、质量管理体系</w:t>
        </w:r>
        <w:r>
          <w:tab/>
        </w:r>
        <w:r>
          <w:fldChar w:fldCharType="begin"/>
        </w:r>
        <w:r>
          <w:instrText xml:space="preserve"> PAGEREF _Toc16811 \h </w:instrText>
        </w:r>
        <w:r>
          <w:fldChar w:fldCharType="separate"/>
        </w:r>
        <w:r>
          <w:t>42</w:t>
        </w:r>
        <w:r>
          <w:fldChar w:fldCharType="end"/>
        </w:r>
      </w:hyperlink>
    </w:p>
    <w:p>
      <w:pPr>
        <w:pStyle w:val="TOC2"/>
        <w:tabs>
          <w:tab w:val="right" w:leader="dot" w:pos="8306"/>
        </w:tabs>
      </w:pPr>
      <w:hyperlink w:anchor="_Toc23224" w:history="1">
        <w:r>
          <w:rPr>
            <w:rFonts w:ascii="仿宋" w:eastAsia="仿宋" w:hAnsi="仿宋" w:cs="仿宋" w:hint="eastAsia"/>
            <w:lang w:eastAsia="zh-CN"/>
          </w:rPr>
          <w:t>(一)、质量目标与方针</w:t>
        </w:r>
        <w:r>
          <w:tab/>
        </w:r>
        <w:r>
          <w:fldChar w:fldCharType="begin"/>
        </w:r>
        <w:r>
          <w:instrText xml:space="preserve"> PAGEREF _Toc23224 \h </w:instrText>
        </w:r>
        <w:r>
          <w:fldChar w:fldCharType="separate"/>
        </w:r>
        <w:r>
          <w:t>42</w:t>
        </w:r>
        <w:r>
          <w:fldChar w:fldCharType="end"/>
        </w:r>
      </w:hyperlink>
    </w:p>
    <w:p>
      <w:pPr>
        <w:pStyle w:val="TOC2"/>
        <w:tabs>
          <w:tab w:val="right" w:leader="dot" w:pos="8306"/>
        </w:tabs>
      </w:pPr>
      <w:hyperlink w:anchor="_Toc6615" w:history="1">
        <w:r>
          <w:rPr>
            <w:rFonts w:ascii="仿宋" w:eastAsia="仿宋" w:hAnsi="仿宋" w:cs="仿宋" w:hint="eastAsia"/>
            <w:lang w:eastAsia="zh-CN"/>
          </w:rPr>
          <w:t>(二)、质量管理责任</w:t>
        </w:r>
        <w:r>
          <w:tab/>
        </w:r>
        <w:r>
          <w:fldChar w:fldCharType="begin"/>
        </w:r>
        <w:r>
          <w:instrText xml:space="preserve"> PAGEREF _Toc6615 \h </w:instrText>
        </w:r>
        <w:r>
          <w:fldChar w:fldCharType="separate"/>
        </w:r>
        <w:r>
          <w:t>43</w:t>
        </w:r>
        <w:r>
          <w:fldChar w:fldCharType="end"/>
        </w:r>
      </w:hyperlink>
    </w:p>
    <w:p>
      <w:pPr>
        <w:pStyle w:val="TOC2"/>
        <w:tabs>
          <w:tab w:val="right" w:leader="dot" w:pos="8306"/>
        </w:tabs>
      </w:pPr>
      <w:hyperlink w:anchor="_Toc32604" w:history="1">
        <w:r>
          <w:rPr>
            <w:rFonts w:ascii="仿宋" w:eastAsia="仿宋" w:hAnsi="仿宋" w:cs="仿宋" w:hint="eastAsia"/>
            <w:lang w:eastAsia="zh-CN"/>
          </w:rPr>
          <w:t>(三)、质量管理体系文件</w:t>
        </w:r>
        <w:r>
          <w:tab/>
        </w:r>
        <w:r>
          <w:fldChar w:fldCharType="begin"/>
        </w:r>
        <w:r>
          <w:instrText xml:space="preserve"> PAGEREF _Toc32604 \h </w:instrText>
        </w:r>
        <w:r>
          <w:fldChar w:fldCharType="separate"/>
        </w:r>
        <w:r>
          <w:t>44</w:t>
        </w:r>
        <w:r>
          <w:fldChar w:fldCharType="end"/>
        </w:r>
      </w:hyperlink>
    </w:p>
    <w:p>
      <w:pPr>
        <w:pStyle w:val="TOC2"/>
        <w:tabs>
          <w:tab w:val="right" w:leader="dot" w:pos="8306"/>
        </w:tabs>
      </w:pPr>
      <w:hyperlink w:anchor="_Toc24854" w:history="1">
        <w:r>
          <w:rPr>
            <w:rFonts w:ascii="仿宋" w:eastAsia="仿宋" w:hAnsi="仿宋" w:cs="仿宋" w:hint="eastAsia"/>
            <w:lang w:eastAsia="zh-CN"/>
          </w:rPr>
          <w:t>(四)、质量培训与教育</w:t>
        </w:r>
        <w:r>
          <w:tab/>
        </w:r>
        <w:r>
          <w:fldChar w:fldCharType="begin"/>
        </w:r>
        <w:r>
          <w:instrText xml:space="preserve"> PAGEREF _Toc24854 \h </w:instrText>
        </w:r>
        <w:r>
          <w:fldChar w:fldCharType="separate"/>
        </w:r>
        <w:r>
          <w:t>46</w:t>
        </w:r>
        <w:r>
          <w:fldChar w:fldCharType="end"/>
        </w:r>
      </w:hyperlink>
    </w:p>
    <w:p>
      <w:pPr>
        <w:pStyle w:val="TOC2"/>
        <w:tabs>
          <w:tab w:val="right" w:leader="dot" w:pos="8306"/>
        </w:tabs>
      </w:pPr>
      <w:hyperlink w:anchor="_Toc21560" w:history="1">
        <w:r>
          <w:rPr>
            <w:rFonts w:ascii="仿宋" w:eastAsia="仿宋" w:hAnsi="仿宋" w:cs="仿宋" w:hint="eastAsia"/>
            <w:lang w:eastAsia="zh-CN"/>
          </w:rPr>
          <w:t>(五)、质量审核与评价</w:t>
        </w:r>
        <w:r>
          <w:tab/>
        </w:r>
        <w:r>
          <w:fldChar w:fldCharType="begin"/>
        </w:r>
        <w:r>
          <w:instrText xml:space="preserve"> PAGEREF _Toc21560 \h </w:instrText>
        </w:r>
        <w:r>
          <w:fldChar w:fldCharType="separate"/>
        </w:r>
        <w:r>
          <w:t>48</w:t>
        </w:r>
        <w:r>
          <w:fldChar w:fldCharType="end"/>
        </w:r>
      </w:hyperlink>
    </w:p>
    <w:p>
      <w:pPr>
        <w:pStyle w:val="TOC2"/>
        <w:tabs>
          <w:tab w:val="right" w:leader="dot" w:pos="8306"/>
        </w:tabs>
      </w:pPr>
      <w:hyperlink w:anchor="_Toc1102" w:history="1">
        <w:r>
          <w:rPr>
            <w:rFonts w:ascii="仿宋" w:eastAsia="仿宋" w:hAnsi="仿宋" w:cs="仿宋" w:hint="eastAsia"/>
            <w:lang w:eastAsia="zh-CN"/>
          </w:rPr>
          <w:t>(六)、不符合与纠正措施</w:t>
        </w:r>
        <w:r>
          <w:tab/>
        </w:r>
        <w:r>
          <w:fldChar w:fldCharType="begin"/>
        </w:r>
        <w:r>
          <w:instrText xml:space="preserve"> PAGEREF _Toc1102 \h </w:instrText>
        </w:r>
        <w:r>
          <w:fldChar w:fldCharType="separate"/>
        </w:r>
        <w:r>
          <w:t>49</w:t>
        </w:r>
        <w:r>
          <w:fldChar w:fldCharType="end"/>
        </w:r>
      </w:hyperlink>
    </w:p>
    <w:p>
      <w:pPr>
        <w:pStyle w:val="TOC1"/>
        <w:tabs>
          <w:tab w:val="right" w:leader="dot" w:pos="8306"/>
        </w:tabs>
      </w:pPr>
      <w:hyperlink w:anchor="_Toc8268" w:history="1">
        <w:r>
          <w:rPr>
            <w:rFonts w:ascii="仿宋" w:eastAsia="仿宋" w:hAnsi="仿宋" w:cs="仿宋" w:hint="eastAsia"/>
            <w:lang w:eastAsia="zh-CN"/>
          </w:rPr>
          <w:t>十四、利益相关者分析与沟通计划</w:t>
        </w:r>
        <w:r>
          <w:tab/>
        </w:r>
        <w:r>
          <w:fldChar w:fldCharType="begin"/>
        </w:r>
        <w:r>
          <w:instrText xml:space="preserve"> PAGEREF _Toc8268 \h </w:instrText>
        </w:r>
        <w:r>
          <w:fldChar w:fldCharType="separate"/>
        </w:r>
        <w:r>
          <w:t>50</w:t>
        </w:r>
        <w:r>
          <w:fldChar w:fldCharType="end"/>
        </w:r>
      </w:hyperlink>
    </w:p>
    <w:p>
      <w:pPr>
        <w:pStyle w:val="TOC2"/>
        <w:tabs>
          <w:tab w:val="right" w:leader="dot" w:pos="8306"/>
        </w:tabs>
      </w:pPr>
      <w:hyperlink w:anchor="_Toc11648" w:history="1">
        <w:r>
          <w:rPr>
            <w:rFonts w:ascii="仿宋" w:eastAsia="仿宋" w:hAnsi="仿宋" w:cs="仿宋" w:hint="eastAsia"/>
            <w:lang w:eastAsia="zh-CN"/>
          </w:rPr>
          <w:t>(一)、利益相关者分析</w:t>
        </w:r>
        <w:r>
          <w:tab/>
        </w:r>
        <w:r>
          <w:fldChar w:fldCharType="begin"/>
        </w:r>
        <w:r>
          <w:instrText xml:space="preserve"> PAGEREF _Toc11648 \h </w:instrText>
        </w:r>
        <w:r>
          <w:fldChar w:fldCharType="separate"/>
        </w:r>
        <w:r>
          <w:t>50</w:t>
        </w:r>
        <w:r>
          <w:fldChar w:fldCharType="end"/>
        </w:r>
      </w:hyperlink>
    </w:p>
    <w:p>
      <w:pPr>
        <w:pStyle w:val="TOC2"/>
        <w:tabs>
          <w:tab w:val="right" w:leader="dot" w:pos="8306"/>
        </w:tabs>
      </w:pPr>
      <w:hyperlink w:anchor="_Toc28811" w:history="1">
        <w:r>
          <w:rPr>
            <w:rFonts w:ascii="仿宋" w:eastAsia="仿宋" w:hAnsi="仿宋" w:cs="仿宋" w:hint="eastAsia"/>
            <w:lang w:eastAsia="zh-CN"/>
          </w:rPr>
          <w:t>(二)、沟通计划</w:t>
        </w:r>
        <w:r>
          <w:tab/>
        </w:r>
        <w:r>
          <w:fldChar w:fldCharType="begin"/>
        </w:r>
        <w:r>
          <w:instrText xml:space="preserve"> PAGEREF _Toc28811 \h </w:instrText>
        </w:r>
        <w:r>
          <w:fldChar w:fldCharType="separate"/>
        </w:r>
        <w:r>
          <w:t>51</w:t>
        </w:r>
        <w:r>
          <w:fldChar w:fldCharType="end"/>
        </w:r>
      </w:hyperlink>
    </w:p>
    <w:p>
      <w:pPr>
        <w:pStyle w:val="TOC1"/>
        <w:tabs>
          <w:tab w:val="right" w:leader="dot" w:pos="8306"/>
        </w:tabs>
      </w:pPr>
      <w:hyperlink w:anchor="_Toc31974" w:history="1">
        <w:r>
          <w:rPr>
            <w:rFonts w:ascii="仿宋" w:eastAsia="仿宋" w:hAnsi="仿宋" w:cs="仿宋" w:hint="eastAsia"/>
            <w:lang w:eastAsia="zh-CN"/>
          </w:rPr>
          <w:t>十五、体育旅游项目实施保障措施</w:t>
        </w:r>
        <w:r>
          <w:tab/>
        </w:r>
        <w:r>
          <w:fldChar w:fldCharType="begin"/>
        </w:r>
        <w:r>
          <w:instrText xml:space="preserve"> PAGEREF _Toc31974 \h </w:instrText>
        </w:r>
        <w:r>
          <w:fldChar w:fldCharType="separate"/>
        </w:r>
        <w:r>
          <w:t>52</w:t>
        </w:r>
        <w:r>
          <w:fldChar w:fldCharType="end"/>
        </w:r>
      </w:hyperlink>
    </w:p>
    <w:p>
      <w:pPr>
        <w:pStyle w:val="TOC2"/>
        <w:tabs>
          <w:tab w:val="right" w:leader="dot" w:pos="8306"/>
        </w:tabs>
      </w:pPr>
      <w:hyperlink w:anchor="_Toc22288" w:history="1">
        <w:r>
          <w:rPr>
            <w:rFonts w:ascii="仿宋" w:eastAsia="仿宋" w:hAnsi="仿宋" w:cs="仿宋" w:hint="eastAsia"/>
            <w:lang w:eastAsia="zh-CN"/>
          </w:rPr>
          <w:t>(一)、体育旅游项目实施保障机制</w:t>
        </w:r>
        <w:r>
          <w:tab/>
        </w:r>
        <w:r>
          <w:fldChar w:fldCharType="begin"/>
        </w:r>
        <w:r>
          <w:instrText xml:space="preserve"> PAGEREF _Toc22288 \h </w:instrText>
        </w:r>
        <w:r>
          <w:fldChar w:fldCharType="separate"/>
        </w:r>
        <w:r>
          <w:t>52</w:t>
        </w:r>
        <w:r>
          <w:fldChar w:fldCharType="end"/>
        </w:r>
      </w:hyperlink>
    </w:p>
    <w:p>
      <w:pPr>
        <w:pStyle w:val="TOC2"/>
        <w:tabs>
          <w:tab w:val="right" w:leader="dot" w:pos="8306"/>
        </w:tabs>
      </w:pPr>
      <w:hyperlink w:anchor="_Toc3024" w:history="1">
        <w:r>
          <w:rPr>
            <w:rFonts w:ascii="仿宋" w:eastAsia="仿宋" w:hAnsi="仿宋" w:cs="仿宋" w:hint="eastAsia"/>
            <w:lang w:eastAsia="zh-CN"/>
          </w:rPr>
          <w:t>(二)、体育旅游项目法律合规要求</w:t>
        </w:r>
        <w:r>
          <w:tab/>
        </w:r>
        <w:r>
          <w:fldChar w:fldCharType="begin"/>
        </w:r>
        <w:r>
          <w:instrText xml:space="preserve"> PAGEREF _Toc3024 \h </w:instrText>
        </w:r>
        <w:r>
          <w:fldChar w:fldCharType="separate"/>
        </w:r>
        <w:r>
          <w:t>56</w:t>
        </w:r>
        <w:r>
          <w:fldChar w:fldCharType="end"/>
        </w:r>
      </w:hyperlink>
    </w:p>
    <w:p>
      <w:pPr>
        <w:pStyle w:val="TOC2"/>
        <w:tabs>
          <w:tab w:val="right" w:leader="dot" w:pos="8306"/>
        </w:tabs>
      </w:pPr>
      <w:hyperlink w:anchor="_Toc8455" w:history="1">
        <w:r>
          <w:rPr>
            <w:rFonts w:ascii="仿宋" w:eastAsia="仿宋" w:hAnsi="仿宋" w:cs="仿宋" w:hint="eastAsia"/>
            <w:lang w:eastAsia="zh-CN"/>
          </w:rPr>
          <w:t>(三)、体育旅游项目合同管理与法律事务</w:t>
        </w:r>
        <w:r>
          <w:tab/>
        </w:r>
        <w:r>
          <w:fldChar w:fldCharType="begin"/>
        </w:r>
        <w:r>
          <w:instrText xml:space="preserve"> PAGEREF _Toc8455 \h </w:instrText>
        </w:r>
        <w:r>
          <w:fldChar w:fldCharType="separate"/>
        </w:r>
        <w:r>
          <w:t>60</w:t>
        </w:r>
        <w:r>
          <w:fldChar w:fldCharType="end"/>
        </w:r>
      </w:hyperlink>
    </w:p>
    <w:p>
      <w:pPr>
        <w:pStyle w:val="TOC2"/>
        <w:tabs>
          <w:tab w:val="right" w:leader="dot" w:pos="8306"/>
        </w:tabs>
      </w:pPr>
      <w:hyperlink w:anchor="_Toc3950" w:history="1">
        <w:r>
          <w:rPr>
            <w:rFonts w:ascii="仿宋" w:eastAsia="仿宋" w:hAnsi="仿宋" w:cs="仿宋" w:hint="eastAsia"/>
            <w:lang w:eastAsia="zh-CN"/>
          </w:rPr>
          <w:t>(四)、体育旅游项目知识产权保护策略</w:t>
        </w:r>
        <w:r>
          <w:tab/>
        </w:r>
        <w:r>
          <w:fldChar w:fldCharType="begin"/>
        </w:r>
        <w:r>
          <w:instrText xml:space="preserve"> PAGEREF _Toc3950 \h </w:instrText>
        </w:r>
        <w:r>
          <w:fldChar w:fldCharType="separate"/>
        </w:r>
        <w:r>
          <w:t>66</w:t>
        </w:r>
        <w:r>
          <w:fldChar w:fldCharType="end"/>
        </w:r>
      </w:hyperlink>
    </w:p>
    <w:p>
      <w:pPr>
        <w:pStyle w:val="TOC1"/>
        <w:tabs>
          <w:tab w:val="right" w:leader="dot" w:pos="8306"/>
        </w:tabs>
      </w:pPr>
      <w:hyperlink w:anchor="_Toc8394" w:history="1">
        <w:r>
          <w:rPr>
            <w:rFonts w:ascii="仿宋" w:eastAsia="仿宋" w:hAnsi="仿宋" w:cs="仿宋" w:hint="eastAsia"/>
            <w:lang w:eastAsia="zh-CN"/>
          </w:rPr>
          <w:t>十六、体育旅游项目治理与监督</w:t>
        </w:r>
        <w:r>
          <w:tab/>
        </w:r>
        <w:r>
          <w:fldChar w:fldCharType="begin"/>
        </w:r>
        <w:r>
          <w:instrText xml:space="preserve"> PAGEREF _Toc8394 \h </w:instrText>
        </w:r>
        <w:r>
          <w:fldChar w:fldCharType="separate"/>
        </w:r>
        <w:r>
          <w:t>69</w:t>
        </w:r>
        <w:r>
          <w:fldChar w:fldCharType="end"/>
        </w:r>
      </w:hyperlink>
    </w:p>
    <w:p>
      <w:pPr>
        <w:pStyle w:val="TOC2"/>
        <w:tabs>
          <w:tab w:val="right" w:leader="dot" w:pos="8306"/>
        </w:tabs>
      </w:pPr>
      <w:hyperlink w:anchor="_Toc25325" w:history="1">
        <w:r>
          <w:rPr>
            <w:rFonts w:ascii="仿宋" w:eastAsia="仿宋" w:hAnsi="仿宋" w:cs="仿宋" w:hint="eastAsia"/>
            <w:lang w:eastAsia="zh-CN"/>
          </w:rPr>
          <w:t>(一)、体育旅游项目治理结构</w:t>
        </w:r>
        <w:r>
          <w:tab/>
        </w:r>
        <w:r>
          <w:fldChar w:fldCharType="begin"/>
        </w:r>
        <w:r>
          <w:instrText xml:space="preserve"> PAGEREF _Toc25325 \h </w:instrText>
        </w:r>
        <w:r>
          <w:fldChar w:fldCharType="separate"/>
        </w:r>
        <w:r>
          <w:t>69</w:t>
        </w:r>
        <w:r>
          <w:fldChar w:fldCharType="end"/>
        </w:r>
      </w:hyperlink>
    </w:p>
    <w:p>
      <w:pPr>
        <w:pStyle w:val="TOC2"/>
        <w:tabs>
          <w:tab w:val="right" w:leader="dot" w:pos="8306"/>
        </w:tabs>
      </w:pPr>
      <w:hyperlink w:anchor="_Toc22025" w:history="1">
        <w:r>
          <w:rPr>
            <w:rFonts w:ascii="仿宋" w:eastAsia="仿宋" w:hAnsi="仿宋" w:cs="仿宋" w:hint="eastAsia"/>
            <w:lang w:eastAsia="zh-CN"/>
          </w:rPr>
          <w:t>(二)、监督与审计</w:t>
        </w:r>
        <w:r>
          <w:tab/>
        </w:r>
        <w:r>
          <w:fldChar w:fldCharType="begin"/>
        </w:r>
        <w:r>
          <w:instrText xml:space="preserve"> PAGEREF _Toc22025 \h </w:instrText>
        </w:r>
        <w:r>
          <w:fldChar w:fldCharType="separate"/>
        </w:r>
        <w:r>
          <w:t>70</w:t>
        </w:r>
        <w:r>
          <w:fldChar w:fldCharType="end"/>
        </w:r>
      </w:hyperlink>
    </w:p>
    <w:p>
      <w:pPr>
        <w:pStyle w:val="TOC1"/>
        <w:tabs>
          <w:tab w:val="right" w:leader="dot" w:pos="8306"/>
        </w:tabs>
      </w:pPr>
      <w:hyperlink w:anchor="_Toc15259" w:history="1">
        <w:r>
          <w:rPr>
            <w:rFonts w:ascii="仿宋" w:eastAsia="仿宋" w:hAnsi="仿宋" w:cs="仿宋" w:hint="eastAsia"/>
            <w:lang w:eastAsia="zh-CN"/>
          </w:rPr>
          <w:t>十七、营销与推广策略</w:t>
        </w:r>
        <w:r>
          <w:tab/>
        </w:r>
        <w:r>
          <w:fldChar w:fldCharType="begin"/>
        </w:r>
        <w:r>
          <w:instrText xml:space="preserve"> PAGEREF _Toc15259 \h </w:instrText>
        </w:r>
        <w:r>
          <w:fldChar w:fldCharType="separate"/>
        </w:r>
        <w:r>
          <w:t>71</w:t>
        </w:r>
        <w:r>
          <w:fldChar w:fldCharType="end"/>
        </w:r>
      </w:hyperlink>
    </w:p>
    <w:p>
      <w:pPr>
        <w:pStyle w:val="TOC2"/>
        <w:tabs>
          <w:tab w:val="right" w:leader="dot" w:pos="8306"/>
        </w:tabs>
      </w:pPr>
      <w:hyperlink w:anchor="_Toc19433" w:history="1">
        <w:r>
          <w:rPr>
            <w:rFonts w:ascii="仿宋" w:eastAsia="仿宋" w:hAnsi="仿宋" w:cs="仿宋" w:hint="eastAsia"/>
            <w:lang w:eastAsia="zh-CN"/>
          </w:rPr>
          <w:t>(一)、产品/服务定位与特点</w:t>
        </w:r>
        <w:r>
          <w:tab/>
        </w:r>
        <w:r>
          <w:fldChar w:fldCharType="begin"/>
        </w:r>
        <w:r>
          <w:instrText xml:space="preserve"> PAGEREF _Toc19433 \h </w:instrText>
        </w:r>
        <w:r>
          <w:fldChar w:fldCharType="separate"/>
        </w:r>
        <w:r>
          <w:t>71</w:t>
        </w:r>
        <w:r>
          <w:fldChar w:fldCharType="end"/>
        </w:r>
      </w:hyperlink>
    </w:p>
    <w:p>
      <w:pPr>
        <w:pStyle w:val="TOC2"/>
        <w:tabs>
          <w:tab w:val="right" w:leader="dot" w:pos="8306"/>
        </w:tabs>
      </w:pPr>
      <w:hyperlink w:anchor="_Toc7903" w:history="1">
        <w:r>
          <w:rPr>
            <w:rFonts w:ascii="仿宋" w:eastAsia="仿宋" w:hAnsi="仿宋" w:cs="仿宋" w:hint="eastAsia"/>
            <w:lang w:eastAsia="zh-CN"/>
          </w:rPr>
          <w:t>(二)、市场定位与竞争分析</w:t>
        </w:r>
        <w:r>
          <w:tab/>
        </w:r>
        <w:r>
          <w:fldChar w:fldCharType="begin"/>
        </w:r>
        <w:r>
          <w:instrText xml:space="preserve"> PAGEREF _Toc7903 \h </w:instrText>
        </w:r>
        <w:r>
          <w:fldChar w:fldCharType="separate"/>
        </w:r>
        <w:r>
          <w:t>73</w:t>
        </w:r>
        <w:r>
          <w:fldChar w:fldCharType="end"/>
        </w:r>
      </w:hyperlink>
    </w:p>
    <w:p>
      <w:pPr>
        <w:pStyle w:val="TOC2"/>
        <w:tabs>
          <w:tab w:val="right" w:leader="dot" w:pos="8306"/>
        </w:tabs>
      </w:pPr>
      <w:hyperlink w:anchor="_Toc1419" w:history="1">
        <w:r>
          <w:rPr>
            <w:rFonts w:ascii="仿宋" w:eastAsia="仿宋" w:hAnsi="仿宋" w:cs="仿宋" w:hint="eastAsia"/>
            <w:lang w:eastAsia="zh-CN"/>
          </w:rPr>
          <w:t>(三)、营销渠道与策略</w:t>
        </w:r>
        <w:r>
          <w:tab/>
        </w:r>
        <w:r>
          <w:fldChar w:fldCharType="begin"/>
        </w:r>
        <w:r>
          <w:instrText xml:space="preserve"> PAGEREF _Toc1419 \h </w:instrText>
        </w:r>
        <w:r>
          <w:fldChar w:fldCharType="separate"/>
        </w:r>
        <w:r>
          <w:t>74</w:t>
        </w:r>
        <w:r>
          <w:fldChar w:fldCharType="end"/>
        </w:r>
      </w:hyperlink>
    </w:p>
    <w:p>
      <w:pPr>
        <w:pStyle w:val="TOC2"/>
        <w:tabs>
          <w:tab w:val="right" w:leader="dot" w:pos="8306"/>
        </w:tabs>
      </w:pPr>
      <w:hyperlink w:anchor="_Toc12623" w:history="1">
        <w:r>
          <w:rPr>
            <w:rFonts w:ascii="仿宋" w:eastAsia="仿宋" w:hAnsi="仿宋" w:cs="仿宋" w:hint="eastAsia"/>
            <w:lang w:eastAsia="zh-CN"/>
          </w:rPr>
          <w:t>(四)、推广与宣传活动</w:t>
        </w:r>
        <w:r>
          <w:tab/>
        </w:r>
        <w:r>
          <w:fldChar w:fldCharType="begin"/>
        </w:r>
        <w:r>
          <w:instrText xml:space="preserve"> PAGEREF _Toc12623 \h </w:instrText>
        </w:r>
        <w:r>
          <w:fldChar w:fldCharType="separate"/>
        </w:r>
        <w:r>
          <w:t>75</w:t>
        </w:r>
        <w:r>
          <w:fldChar w:fldCharType="end"/>
        </w:r>
      </w:hyperlink>
    </w:p>
    <w:p>
      <w:pPr>
        <w:pStyle w:val="TOC1"/>
        <w:tabs>
          <w:tab w:val="right" w:leader="dot" w:pos="8306"/>
        </w:tabs>
      </w:pPr>
      <w:hyperlink w:anchor="_Toc21336" w:history="1">
        <w:r>
          <w:rPr>
            <w:rFonts w:ascii="仿宋" w:eastAsia="仿宋" w:hAnsi="仿宋" w:cs="仿宋" w:hint="eastAsia"/>
            <w:lang w:eastAsia="zh-CN"/>
          </w:rPr>
          <w:t>十八、风险识别与分类</w:t>
        </w:r>
        <w:r>
          <w:tab/>
        </w:r>
        <w:r>
          <w:fldChar w:fldCharType="begin"/>
        </w:r>
        <w:r>
          <w:instrText xml:space="preserve"> PAGEREF _Toc21336 \h </w:instrText>
        </w:r>
        <w:r>
          <w:fldChar w:fldCharType="separate"/>
        </w:r>
        <w:r>
          <w:t>80</w:t>
        </w:r>
        <w:r>
          <w:fldChar w:fldCharType="end"/>
        </w:r>
      </w:hyperlink>
    </w:p>
    <w:p>
      <w:pPr>
        <w:pStyle w:val="TOC2"/>
        <w:tabs>
          <w:tab w:val="right" w:leader="dot" w:pos="8306"/>
        </w:tabs>
      </w:pPr>
      <w:hyperlink w:anchor="_Toc28465" w:history="1">
        <w:r>
          <w:rPr>
            <w:rFonts w:ascii="仿宋" w:eastAsia="仿宋" w:hAnsi="仿宋" w:cs="仿宋" w:hint="eastAsia"/>
            <w:lang w:eastAsia="zh-CN"/>
          </w:rPr>
          <w:t>(一)、风险识别</w:t>
        </w:r>
        <w:r>
          <w:tab/>
        </w:r>
        <w:r>
          <w:fldChar w:fldCharType="begin"/>
        </w:r>
        <w:r>
          <w:instrText xml:space="preserve"> PAGEREF _Toc28465 \h </w:instrText>
        </w:r>
        <w:r>
          <w:fldChar w:fldCharType="separate"/>
        </w:r>
        <w:r>
          <w:t>80</w:t>
        </w:r>
        <w:r>
          <w:fldChar w:fldCharType="end"/>
        </w:r>
      </w:hyperlink>
    </w:p>
    <w:p>
      <w:pPr>
        <w:pStyle w:val="TOC2"/>
        <w:tabs>
          <w:tab w:val="right" w:leader="dot" w:pos="8306"/>
        </w:tabs>
      </w:pPr>
      <w:hyperlink w:anchor="_Toc32761" w:history="1">
        <w:r>
          <w:rPr>
            <w:rFonts w:ascii="仿宋" w:eastAsia="仿宋" w:hAnsi="仿宋" w:cs="仿宋" w:hint="eastAsia"/>
            <w:lang w:eastAsia="zh-CN"/>
          </w:rPr>
          <w:t>(二)、风险分类</w:t>
        </w:r>
        <w:r>
          <w:tab/>
        </w:r>
        <w:r>
          <w:fldChar w:fldCharType="begin"/>
        </w:r>
        <w:r>
          <w:instrText xml:space="preserve"> PAGEREF _Toc32761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245"/>
      <w:r>
        <w:rPr>
          <w:rFonts w:ascii="仿宋" w:eastAsia="仿宋" w:hAnsi="仿宋" w:cs="仿宋" w:hint="eastAsia"/>
          <w:sz w:val="28"/>
          <w:lang w:eastAsia="zh-CN"/>
        </w:rPr>
        <w:t>一、体育旅游项目可持续发展</w:t>
      </w:r>
      <w:bookmarkEnd w:id="2"/>
    </w:p>
    <w:p>
      <w:pPr>
        <w:pStyle w:val="Heading2"/>
        <w:rPr>
          <w:rFonts w:ascii="仿宋" w:eastAsia="仿宋" w:hAnsi="仿宋" w:cs="仿宋" w:hint="eastAsia"/>
          <w:lang w:eastAsia="zh-CN"/>
        </w:rPr>
      </w:pPr>
      <w:bookmarkStart w:id="3" w:name="_Toc281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旅游项目中，体育旅游项目团队着眼于未来，明确了可持续发展的战略方向。制定的具体可持续发展目标包括降低资源使用、采用环保技术、最大化社会效益等。这一步骤不仅有助于体育旅游项目在环保和社会责任方面达到最高标准，也为未来提供了明确的指引，确保体育旅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可持续实践的融入体育旅游项目管理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体育旅游项目管理周期。从体育旅游项目规划开始，体育旅游项目团队就考虑了环境和社会的因素。在执行阶段，体育旅游项目团队积极推动绿色技术的应用，优化资源利用。此外，关注员工的社会责任，通过培训和沟通活动提高员工对可持续发展的认知，使他们能够在日常工作中践行可持续实践。这些举措不仅为体育旅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0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扎根于体育旅游项目的可持续发展理念，我们深信环保与社会责任是体育旅游项目成功的关键支柱。在体育旅游项目的每一步，我们都致力于通过创新和实践，履行对环境和社会的坚定责任。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团队通过引入先进的环保技术、建立高效的废物处理系统以及推动能源节约措施，积极履行环保责任。定期的环保监测和评估确保体育旅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不仅致力于自身可持续发展，还注重对社会的回馈。通过支持社区体育旅游项目、参与慈善事业、提供培训机会等方式，体育旅游项目积极履行社会责任。与当地社区建立积极互动，关注员工的工作与生活平衡，以及员工的身心健康，是体育旅游项目在社会责任层面的关键举措。这样的实践不仅增强了体育旅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14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9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体育旅游项目的主要产品是XXXX，预计年产值为XXX万元。这一产品在市场中占据着重要的地位，其广泛的应用范围使得该体育旅游项目的市场前景非常广阔。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体育旅游项目的xxx产品作为重要的原材料之一，将在多个领域发挥关键作用。其在建筑、交通、能源等方面的广泛应用将为整个产业链提供强大的支持，形成产业协同效应。体育旅游项目的年产值XXX万XXX万XXX万万元不仅反映了其在市场上的巨大潜力，更预示着它对国民经济的积极贡献。这种关联度高、涉及面广的产业关系，使得该体育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53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总征地面积为XXXX平方米，相当于约XX.XX亩，其中净用地面积为XXXX平方米，红线范围内相当于约XX.XX亩。这一用地规模充分考虑了体育旅游项目的建设需求，保障了体育旅游项目在合适的空间内得以充分发展。体育旅游项目规划的总建筑面积为XXXX平方米，其中主体工程建设占XXXX平方米，计容建筑面积达XXXX平方米。预计建筑工程的投资将达到XXXX万元，为体育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计划购置的设备共计XXXX台（套），设备购置费用为XXXX万元。这一设备购置计划充分考虑到体育旅游项目的生产需求和技术要求，确保了体育旅游项目在生产运营中具备先进的技术装备和高效的生产能力。设备的合理配置将为体育旅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计划总投资为XXXX万元，预计年实现营业收入为XXXX万元。这一产能规模的设定旨在确保体育旅游项目能够在投资与回报之间取得平衡，实现长期可持续的发展。体育旅游项目的总投资充分考虑到各个方面的需求，包括用地建设、设备购置等多个环节，以确保体育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9620"/>
      <w:r>
        <w:rPr>
          <w:rFonts w:ascii="仿宋" w:eastAsia="仿宋" w:hAnsi="仿宋" w:cs="仿宋" w:hint="eastAsia"/>
          <w:sz w:val="28"/>
          <w:lang w:eastAsia="zh-CN"/>
        </w:rPr>
        <w:t>三、体育旅游项目绩效评估</w:t>
      </w:r>
      <w:bookmarkEnd w:id="8"/>
    </w:p>
    <w:p>
      <w:pPr>
        <w:pStyle w:val="Heading2"/>
        <w:rPr>
          <w:rFonts w:ascii="仿宋" w:eastAsia="仿宋" w:hAnsi="仿宋" w:cs="仿宋" w:hint="eastAsia"/>
          <w:lang w:eastAsia="zh-CN"/>
        </w:rPr>
      </w:pPr>
      <w:bookmarkStart w:id="9" w:name="_Toc33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旅游项目中，我们设计了一套全面的绩效评估指标，以确保体育旅游项目的可控和成功交付。这些指标跨足体育旅游项目目标、成本、进度和质量等多个维度，为我们提供了全面洞察体育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目标达成率是我们关注的首要指标。我们设定了明确的目标，并通过定期监测和评估，迅速发现并应对潜在的目标偏差。这为体育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成本绩效是另一个核心关注点。通过实际成本与预算成本的对比分析，我们深入了解成本差异的原因，及时调整资源分配，保持体育旅游项目在经济效益方面的合理水平。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项目进度作为关键的绩效指标之一，得到了精心的关注。我们制定了详细的体育旅游项目进度计划，并设立了进度符合度指标，确保实际进度与计划进度保持一致。这使我们能够快速发现和解决潜在的进度问题，保持体育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体育旅游项目绩效的不可或缺的一环。我们引入了一系列的质量标准和客户满意度指标，以确保体育旅游项目交付的成果在质量上达到或超越预期水平。通过持续监测这些指标，我们努力提升体育旅游项目整体质量水平，为体育旅游项目的成功交付提供有力保障。通过这些科学且全面的绩效评估，我们能够更好地引导体育旅游项目的持续改进，确保体育旅游项目目标的顺利达成。</w:t>
      </w:r>
    </w:p>
    <w:p>
      <w:pPr>
        <w:pStyle w:val="Heading2"/>
        <w:ind w:firstLine="560" w:firstLineChars="200"/>
        <w:rPr>
          <w:rFonts w:ascii="仿宋" w:eastAsia="仿宋" w:hAnsi="仿宋" w:cs="仿宋" w:hint="eastAsia"/>
          <w:sz w:val="28"/>
          <w:lang w:eastAsia="zh-CN"/>
        </w:rPr>
      </w:pPr>
      <w:bookmarkStart w:id="10" w:name="_Toc408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绩效评估是体育旅游项目中的关键环节，为确保体育旅游项目达到预期目标，我们采用了多层次、多维度的绩效评估方法。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体育旅游项目的战略目标对齐，确保每个决策和行动都与体育旅游项目整体目标保持一致。团队会定期召开战略对齐会议，审视当前工作与体育旅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体育旅游项目进度、质量、成本和风险等方面。这些指标通过数据收集和分析，为体育旅游项目管理团队提供了客观的评估依据。例如，我们通过体育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绩效评估不仅仅停留在体育旅游项目内部，还考虑了体育旅游项目对外部环境的影响。我们定期进行干系人满意度调查，以了解各利益相关方对体育旅游项目的期望和满意度，并及时做出调整。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这种多层次、多角度的绩效评估方法，使得我们能够全面了解体育旅游项目的运行状态，及时做出调整，确保体育旅游项目在不断变化的环境中保持稳健前行。</w:t>
      </w:r>
    </w:p>
    <w:p>
      <w:pPr>
        <w:pStyle w:val="Heading2"/>
        <w:ind w:firstLine="560" w:firstLineChars="200"/>
        <w:rPr>
          <w:rFonts w:ascii="仿宋" w:eastAsia="仿宋" w:hAnsi="仿宋" w:cs="仿宋" w:hint="eastAsia"/>
          <w:sz w:val="28"/>
          <w:lang w:eastAsia="zh-CN"/>
        </w:rPr>
      </w:pPr>
      <w:bookmarkStart w:id="11" w:name="_Toc1732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为了确保体育旅游项目的有效管理和不断优化，我们采用了精心设计的绩效评估周期。这个周期旨在实现灵活、实时和全面的评估，以适应体育旅游项目执行中的各种挑战。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体育旅游项目的不同需求，分为短期、中期和长期。短期评估关注每个迭代或工作周期，以及时发现和解决当前任务中的问题。中期评估涵盖几个迭代，深入了解整体体育旅游项目的趋势和性能。长期评估则着眼于整个体育旅游项目阶段，确保体育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体育旅游项目管理工具和协作平台，团队成员能够随时更新和分享体育旅游项目数据。这种实时性的反馈机制使我们能够及时察觉潜在问题，快速调整，保持体育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体育旅游项目的决策制定密不可分。每个周期的体育旅游项目回顾会议成为集体总结经验、识别问题深层次原因并找到创新解决方案的平台。这种定期的反思与调整机制使体育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4091"/>
      <w:r>
        <w:rPr>
          <w:rFonts w:ascii="仿宋" w:eastAsia="仿宋" w:hAnsi="仿宋" w:cs="仿宋" w:hint="eastAsia"/>
          <w:sz w:val="28"/>
          <w:lang w:eastAsia="zh-CN"/>
        </w:rPr>
        <w:t>四、体育旅游项目危机管理</w:t>
      </w:r>
      <w:bookmarkEnd w:id="12"/>
    </w:p>
    <w:p>
      <w:pPr>
        <w:pStyle w:val="Heading2"/>
        <w:rPr>
          <w:rFonts w:ascii="仿宋" w:eastAsia="仿宋" w:hAnsi="仿宋" w:cs="仿宋" w:hint="eastAsia"/>
          <w:lang w:eastAsia="zh-CN"/>
        </w:rPr>
      </w:pPr>
      <w:bookmarkStart w:id="13" w:name="_Toc926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旅游项目危机管理中，危机预警与识别是确保体育旅游项目稳健运行的核心步骤。通过建立全面的监测机制，体育旅游项目团队旨在及时发现和理解潜在的风险和危机因素，以便采取及时的预防和应对措施，确保体育旅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首先，通过深入的风险评估，体育旅游项目团队全面分析了整个体育旅游项目和各个阶段可能存在的威胁。这包括准确评估每个潜在风险的发生概率和可能影响的程度，为后续危机预警提供了有力支持。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育旅游项目团队着重于明确定义体育旅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育旅游项目进展的持续监控，团队能够及时发现潜在问题并作出迅速反应。体育旅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在这一阶段，团队的专业素养和反应速度将发挥至关重要的作用，以确保潜在危机能够在初期得到有效的处理，最大程度地减轻负面影响。通过危机预警与识别，体育旅游项目得以更有序、可控地推进。</w:t>
      </w:r>
    </w:p>
    <w:p>
      <w:pPr>
        <w:pStyle w:val="Heading2"/>
        <w:ind w:firstLine="560" w:firstLineChars="200"/>
        <w:rPr>
          <w:rFonts w:ascii="仿宋" w:eastAsia="仿宋" w:hAnsi="仿宋" w:cs="仿宋" w:hint="eastAsia"/>
          <w:sz w:val="28"/>
          <w:lang w:eastAsia="zh-CN"/>
        </w:rPr>
      </w:pPr>
      <w:bookmarkStart w:id="14" w:name="_Toc2841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在危机发生时，体育旅游项目团队立即行动，成立了应急小组。该小组的任务是迅速制定并实施紧急应对措施，以最小化潜在损失。以下是采取的主要措施：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暂停体育旅游项目进度：为遏制危机蔓延，体育旅游项目暂时停止进行，以便全面评估当前状况。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资源重新分配：重新评估体育旅游项目资源的分配，确保最大限度地减小损失。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实时沟通：与关键利益相关者建立实时沟通机制，向他们传递体育旅游项目危机的实际状况，保障体育旅游项目核心利益。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在紧急应对的同时，体育旅游项目团队强调了团队协作和有效沟通的重要性。以下是团队协作的关键举措：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信息共享机制：建立了信息共享平台，确保团队成员能够及时获取体育旅游项目危机的实时信息。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领导者沟通：体育旅游项目领导者通过定期会议和即时沟通工具，指导团队应对危机，保持团队稳定运行。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随着危机得到初步控制，体育旅游项目团队转向制定恢复计划，以确保体育旅游项目能够从中迅速恢复。主要恢复计划包括：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修复受损的进度计划：重新评估体育旅游项目进度，制定修复计划，确保体育旅游项目尽快回归正常进程。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重新调整资源分配：优化资源分配，确保体育旅游项目在有限资源下高效运转。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风险管理机制加强：对体育旅游项目风险进行全面评估，制定更强化的风险管理策略，以预防未来可能的危机。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4561"/>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6491"/>
      <w:r>
        <w:rPr>
          <w:rFonts w:ascii="仿宋" w:eastAsia="仿宋" w:hAnsi="仿宋" w:cs="仿宋" w:hint="eastAsia"/>
          <w:lang w:eastAsia="zh-CN"/>
        </w:rPr>
        <w:t>(一)、体育旅游行业分析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体育旅游行业一直以来都是市场的关注焦点。行业内的发展趋势、竞争态势以及潜在机会都对体育旅游项目的推进产生深远的影响。通过深入研究行业的整体概貌，我们将更好地理解行业的核心特征，为体育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旅游行业，技术一直是推动创新和发展的关键因素。我们将对当前技术趋势进行详尽分析，包括但不限于人工智能、大数据应用、先进制造技术等。这有助于体育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体育旅游项目成功的基础。我们将对主要竞争对手进行深入研究，包括其市场份额、产品特点、市场定位等。通过全面了解竞争对手的优势和劣势，体育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185"/>
      <w:r>
        <w:rPr>
          <w:rFonts w:ascii="仿宋" w:eastAsia="仿宋" w:hAnsi="仿宋" w:cs="仿宋" w:hint="eastAsia"/>
          <w:sz w:val="28"/>
          <w:lang w:eastAsia="zh-CN"/>
        </w:rPr>
        <w:t>(二)、体育旅游市场分析预测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通过对市场规模的深入调研，我们将预测体育旅游市场未来的增长趋势。这包括市场的整体规模、各细分领域的发展趋势等。体育旅游项目可以根据市场的扩张速度和潜在机会，制定更符合市场需求的发展策略。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育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体育旅游项目实施过程中需要充分考虑的因素。我们将对市场风险进行全面评估，包括但不限于政策法规风险、市场竞争风险、技术变革风险等。通过对潜在风险的深入分析，体育旅游项目可以制定相应的风险缓解策略，降低不确定性对体育旅游项目的影响。</w:t>
      </w:r>
    </w:p>
    <w:p>
      <w:pPr>
        <w:pStyle w:val="Heading1"/>
        <w:ind w:firstLine="560" w:firstLineChars="200"/>
        <w:rPr>
          <w:rFonts w:ascii="仿宋" w:eastAsia="仿宋" w:hAnsi="仿宋" w:cs="仿宋" w:hint="eastAsia"/>
          <w:sz w:val="28"/>
          <w:lang w:eastAsia="zh-CN"/>
        </w:rPr>
      </w:pPr>
      <w:bookmarkStart w:id="18" w:name="_Toc30443"/>
      <w:r>
        <w:rPr>
          <w:rFonts w:ascii="仿宋" w:eastAsia="仿宋" w:hAnsi="仿宋" w:cs="仿宋" w:hint="eastAsia"/>
          <w:sz w:val="28"/>
          <w:lang w:eastAsia="zh-CN"/>
        </w:rPr>
        <w:t>六、体育旅游项目建设单位说明</w:t>
      </w:r>
      <w:bookmarkEnd w:id="18"/>
    </w:p>
    <w:p>
      <w:pPr>
        <w:pStyle w:val="Heading2"/>
        <w:rPr>
          <w:rFonts w:ascii="仿宋" w:eastAsia="仿宋" w:hAnsi="仿宋" w:cs="仿宋" w:hint="eastAsia"/>
          <w:lang w:eastAsia="zh-CN"/>
        </w:rPr>
      </w:pPr>
      <w:bookmarkStart w:id="19" w:name="_Toc7122"/>
      <w:r>
        <w:rPr>
          <w:rFonts w:ascii="仿宋" w:eastAsia="仿宋" w:hAnsi="仿宋" w:cs="仿宋" w:hint="eastAsia"/>
          <w:lang w:eastAsia="zh-CN"/>
        </w:rPr>
        <w:t>(一)、体育旅游项目承办单位基本情况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0536"/>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体育旅游项目承办单位的XXXX，我们着眼于实现可持续的经济效益。通过技术创新和解决方案的提供，公司预计在体育旅游项目执行期间将获得可观的收入增长。这一收入来源主要包括体育旅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同时，我们注重成本控制和效率提升，以确保体育旅游项目的可持续盈利。透过精细的管理和资源优化，公司期望实现体育旅游项目利润最大化。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体育旅游项目实施进行全面的投资评估，包括体育旅游项目启动阶段的资金投入和后续运营成本。通过对体育旅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体育旅游项目实施过程中具备足够的资金流动性，公司将进行详尽的现金流分析。这包括资金需求的合理预测、体育旅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6752"/>
      <w:r>
        <w:rPr>
          <w:rFonts w:ascii="仿宋" w:eastAsia="仿宋" w:hAnsi="仿宋" w:cs="仿宋" w:hint="eastAsia"/>
          <w:sz w:val="28"/>
          <w:lang w:eastAsia="zh-CN"/>
        </w:rPr>
        <w:t>七、体育旅游项目人力资源培养与发展</w:t>
      </w:r>
      <w:bookmarkEnd w:id="21"/>
    </w:p>
    <w:p>
      <w:pPr>
        <w:pStyle w:val="Heading2"/>
        <w:rPr>
          <w:rFonts w:ascii="仿宋" w:eastAsia="仿宋" w:hAnsi="仿宋" w:cs="仿宋" w:hint="eastAsia"/>
          <w:lang w:eastAsia="zh-CN"/>
        </w:rPr>
      </w:pPr>
      <w:bookmarkStart w:id="22" w:name="_Toc21448"/>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体育旅游项目成功的决定性因素。因此，我们进行了全面而深入的人才需求分析，确保体育旅游项目团队拥有多元化的技能和专业知识。通过详尽的规划，我们确保体育旅游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体育旅游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3" w:name="_Toc13857"/>
      <w:r>
        <w:rPr>
          <w:rFonts w:ascii="仿宋" w:eastAsia="仿宋" w:hAnsi="仿宋" w:cs="仿宋" w:hint="eastAsia"/>
          <w:sz w:val="28"/>
          <w:lang w:eastAsia="zh-CN"/>
        </w:rPr>
        <w:t>(二)、培训与发展计划</w:t>
      </w:r>
      <w:bookmarkEnd w:id="23"/>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体育旅游项目制定了全面的培训与发展计划。通过定期的内外部培训，我们致力于提高团队的适应能力和创新能力。培训内容涵盖了体育旅游项目管理、领导力、沟通技巧等多个方面，以确保团队成员在不同职能领域都能具备综合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常规培训外，我们还注重个性化的发展计划。通过与员工深入沟通，了解其职业目标和兴趣，我们为每位团队成员量身打造符合其发展需求的计划。这不仅有助于激发员工的工作热情，还提升了团队整体的凝聚力和执行力。通过这一全面而个性化的培训与发展计划，体育旅游项目确保团队始终保持在行业的前沿水平。</w:t>
      </w:r>
    </w:p>
    <w:p>
      <w:pPr>
        <w:pStyle w:val="Heading1"/>
        <w:ind w:firstLine="560" w:firstLineChars="200"/>
        <w:rPr>
          <w:rFonts w:ascii="仿宋" w:eastAsia="仿宋" w:hAnsi="仿宋" w:cs="仿宋" w:hint="eastAsia"/>
          <w:sz w:val="28"/>
          <w:lang w:eastAsia="zh-CN"/>
        </w:rPr>
      </w:pPr>
      <w:bookmarkStart w:id="24" w:name="_Toc8404"/>
      <w:r>
        <w:rPr>
          <w:rFonts w:ascii="仿宋" w:eastAsia="仿宋" w:hAnsi="仿宋" w:cs="仿宋" w:hint="eastAsia"/>
          <w:sz w:val="28"/>
          <w:lang w:eastAsia="zh-CN"/>
        </w:rPr>
        <w:t>八、体育旅游项目创新与研发</w:t>
      </w:r>
      <w:bookmarkEnd w:id="24"/>
    </w:p>
    <w:p>
      <w:pPr>
        <w:pStyle w:val="Heading2"/>
        <w:rPr>
          <w:rFonts w:ascii="仿宋" w:eastAsia="仿宋" w:hAnsi="仿宋" w:cs="仿宋" w:hint="eastAsia"/>
          <w:lang w:eastAsia="zh-CN"/>
        </w:rPr>
      </w:pPr>
      <w:bookmarkStart w:id="25" w:name="_Toc13105"/>
      <w:r>
        <w:rPr>
          <w:rFonts w:ascii="仿宋" w:eastAsia="仿宋" w:hAnsi="仿宋" w:cs="仿宋" w:hint="eastAsia"/>
          <w:lang w:eastAsia="zh-CN"/>
        </w:rPr>
        <w:t>(一)、创新策略与方向</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创新策略明晰</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快速变化的市场环境，体育旅游项目特制定了创新策略，明晰了创新的方向与目标。我们始终坚持创新是体育旅游项目成功的关键，并将其贯穿于整个体育旅游项目生命周期。创新不仅仅是产品与服务的创新，更包括业务模式、流程与管理方法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1.1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https://d.book118.com/146020151233010044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体育旅游项目规划设计方案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D7A79"/>
    <w:rsid w:val="352D7A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602015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2024-02-06T17:54:00Z</dcterms:created>
  <dcterms:modified xsi:type="dcterms:W3CDTF">2024-02-06T17:54:24Z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147439AA4CF04B2982E88A23461372B0_11</vt:lpwstr>
  </property>
  <property fmtid="{D5CDD505-2E9C-101B-9397-08002B2CF9AE}" pid="3" name="KSOProductBuildVer">
    <vt:lpwstr>2052-12.1.0.16250</vt:lpwstr>
  </property>
</Properties>
</file>