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电脑测深仪项目规划设计纲要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05" w:history="1">
        <w:r>
          <w:rPr>
            <w:rFonts w:ascii="仿宋" w:eastAsia="仿宋" w:hAnsi="仿宋" w:cs="仿宋" w:hint="eastAsia"/>
            <w:lang w:eastAsia="zh-CN"/>
          </w:rPr>
          <w:t>前言</w:t>
        </w:r>
        <w:r>
          <w:tab/>
        </w:r>
        <w:r>
          <w:fldChar w:fldCharType="begin"/>
        </w:r>
        <w:r>
          <w:instrText xml:space="preserve"> PAGEREF _Toc11305 \h </w:instrText>
        </w:r>
        <w:r>
          <w:fldChar w:fldCharType="separate"/>
        </w:r>
        <w:r>
          <w:t>3</w:t>
        </w:r>
        <w:r>
          <w:fldChar w:fldCharType="end"/>
        </w:r>
      </w:hyperlink>
    </w:p>
    <w:p>
      <w:pPr>
        <w:pStyle w:val="TOC1"/>
        <w:tabs>
          <w:tab w:val="right" w:leader="dot" w:pos="8306"/>
        </w:tabs>
      </w:pPr>
      <w:hyperlink w:anchor="_Toc28936" w:history="1">
        <w:r>
          <w:rPr>
            <w:rFonts w:ascii="仿宋" w:eastAsia="仿宋" w:hAnsi="仿宋" w:cs="仿宋" w:hint="eastAsia"/>
            <w:lang w:eastAsia="zh-CN"/>
          </w:rPr>
          <w:t>一、电脑测深仪项目可持续发展</w:t>
        </w:r>
        <w:r>
          <w:tab/>
        </w:r>
        <w:r>
          <w:fldChar w:fldCharType="begin"/>
        </w:r>
        <w:r>
          <w:instrText xml:space="preserve"> PAGEREF _Toc28936 \h </w:instrText>
        </w:r>
        <w:r>
          <w:fldChar w:fldCharType="separate"/>
        </w:r>
        <w:r>
          <w:t>3</w:t>
        </w:r>
        <w:r>
          <w:fldChar w:fldCharType="end"/>
        </w:r>
      </w:hyperlink>
    </w:p>
    <w:p>
      <w:pPr>
        <w:pStyle w:val="TOC2"/>
        <w:tabs>
          <w:tab w:val="right" w:leader="dot" w:pos="8306"/>
        </w:tabs>
      </w:pPr>
      <w:hyperlink w:anchor="_Toc2685" w:history="1">
        <w:r>
          <w:rPr>
            <w:rFonts w:ascii="仿宋" w:eastAsia="仿宋" w:hAnsi="仿宋" w:cs="仿宋" w:hint="eastAsia"/>
            <w:lang w:eastAsia="zh-CN"/>
          </w:rPr>
          <w:t>(一)、可持续战略与实践</w:t>
        </w:r>
        <w:r>
          <w:tab/>
        </w:r>
        <w:r>
          <w:fldChar w:fldCharType="begin"/>
        </w:r>
        <w:r>
          <w:instrText xml:space="preserve"> PAGEREF _Toc2685 \h </w:instrText>
        </w:r>
        <w:r>
          <w:fldChar w:fldCharType="separate"/>
        </w:r>
        <w:r>
          <w:t>3</w:t>
        </w:r>
        <w:r>
          <w:fldChar w:fldCharType="end"/>
        </w:r>
      </w:hyperlink>
    </w:p>
    <w:p>
      <w:pPr>
        <w:pStyle w:val="TOC2"/>
        <w:tabs>
          <w:tab w:val="right" w:leader="dot" w:pos="8306"/>
        </w:tabs>
      </w:pPr>
      <w:hyperlink w:anchor="_Toc13268" w:history="1">
        <w:r>
          <w:rPr>
            <w:rFonts w:ascii="仿宋" w:eastAsia="仿宋" w:hAnsi="仿宋" w:cs="仿宋" w:hint="eastAsia"/>
            <w:lang w:eastAsia="zh-CN"/>
          </w:rPr>
          <w:t>(二)、环保与社会责任</w:t>
        </w:r>
        <w:r>
          <w:tab/>
        </w:r>
        <w:r>
          <w:fldChar w:fldCharType="begin"/>
        </w:r>
        <w:r>
          <w:instrText xml:space="preserve"> PAGEREF _Toc13268 \h </w:instrText>
        </w:r>
        <w:r>
          <w:fldChar w:fldCharType="separate"/>
        </w:r>
        <w:r>
          <w:t>4</w:t>
        </w:r>
        <w:r>
          <w:fldChar w:fldCharType="end"/>
        </w:r>
      </w:hyperlink>
    </w:p>
    <w:p>
      <w:pPr>
        <w:pStyle w:val="TOC1"/>
        <w:tabs>
          <w:tab w:val="right" w:leader="dot" w:pos="8306"/>
        </w:tabs>
      </w:pPr>
      <w:hyperlink w:anchor="_Toc3288" w:history="1">
        <w:r>
          <w:rPr>
            <w:rFonts w:ascii="仿宋" w:eastAsia="仿宋" w:hAnsi="仿宋" w:cs="仿宋" w:hint="eastAsia"/>
            <w:lang w:eastAsia="zh-CN"/>
          </w:rPr>
          <w:t>二、电脑测深仪项目文档管理</w:t>
        </w:r>
        <w:r>
          <w:tab/>
        </w:r>
        <w:r>
          <w:fldChar w:fldCharType="begin"/>
        </w:r>
        <w:r>
          <w:instrText xml:space="preserve"> PAGEREF _Toc3288 \h </w:instrText>
        </w:r>
        <w:r>
          <w:fldChar w:fldCharType="separate"/>
        </w:r>
        <w:r>
          <w:t>5</w:t>
        </w:r>
        <w:r>
          <w:fldChar w:fldCharType="end"/>
        </w:r>
      </w:hyperlink>
    </w:p>
    <w:p>
      <w:pPr>
        <w:pStyle w:val="TOC2"/>
        <w:tabs>
          <w:tab w:val="right" w:leader="dot" w:pos="8306"/>
        </w:tabs>
      </w:pPr>
      <w:hyperlink w:anchor="_Toc8228" w:history="1">
        <w:r>
          <w:rPr>
            <w:rFonts w:ascii="仿宋" w:eastAsia="仿宋" w:hAnsi="仿宋" w:cs="仿宋" w:hint="eastAsia"/>
            <w:lang w:eastAsia="zh-CN"/>
          </w:rPr>
          <w:t>(一)、文档编制与审查</w:t>
        </w:r>
        <w:r>
          <w:tab/>
        </w:r>
        <w:r>
          <w:fldChar w:fldCharType="begin"/>
        </w:r>
        <w:r>
          <w:instrText xml:space="preserve"> PAGEREF _Toc8228 \h </w:instrText>
        </w:r>
        <w:r>
          <w:fldChar w:fldCharType="separate"/>
        </w:r>
        <w:r>
          <w:t>5</w:t>
        </w:r>
        <w:r>
          <w:fldChar w:fldCharType="end"/>
        </w:r>
      </w:hyperlink>
    </w:p>
    <w:p>
      <w:pPr>
        <w:pStyle w:val="TOC2"/>
        <w:tabs>
          <w:tab w:val="right" w:leader="dot" w:pos="8306"/>
        </w:tabs>
      </w:pPr>
      <w:hyperlink w:anchor="_Toc29421" w:history="1">
        <w:r>
          <w:rPr>
            <w:rFonts w:ascii="仿宋" w:eastAsia="仿宋" w:hAnsi="仿宋" w:cs="仿宋" w:hint="eastAsia"/>
            <w:lang w:eastAsia="zh-CN"/>
          </w:rPr>
          <w:t>(二)、文档发布与分发</w:t>
        </w:r>
        <w:r>
          <w:tab/>
        </w:r>
        <w:r>
          <w:fldChar w:fldCharType="begin"/>
        </w:r>
        <w:r>
          <w:instrText xml:space="preserve"> PAGEREF _Toc29421 \h </w:instrText>
        </w:r>
        <w:r>
          <w:fldChar w:fldCharType="separate"/>
        </w:r>
        <w:r>
          <w:t>6</w:t>
        </w:r>
        <w:r>
          <w:fldChar w:fldCharType="end"/>
        </w:r>
      </w:hyperlink>
    </w:p>
    <w:p>
      <w:pPr>
        <w:pStyle w:val="TOC2"/>
        <w:tabs>
          <w:tab w:val="right" w:leader="dot" w:pos="8306"/>
        </w:tabs>
      </w:pPr>
      <w:hyperlink w:anchor="_Toc23928" w:history="1">
        <w:r>
          <w:rPr>
            <w:rFonts w:ascii="仿宋" w:eastAsia="仿宋" w:hAnsi="仿宋" w:cs="仿宋" w:hint="eastAsia"/>
            <w:lang w:eastAsia="zh-CN"/>
          </w:rPr>
          <w:t>(三)、文档存档与归档</w:t>
        </w:r>
        <w:r>
          <w:tab/>
        </w:r>
        <w:r>
          <w:fldChar w:fldCharType="begin"/>
        </w:r>
        <w:r>
          <w:instrText xml:space="preserve"> PAGEREF _Toc23928 \h </w:instrText>
        </w:r>
        <w:r>
          <w:fldChar w:fldCharType="separate"/>
        </w:r>
        <w:r>
          <w:t>7</w:t>
        </w:r>
        <w:r>
          <w:fldChar w:fldCharType="end"/>
        </w:r>
      </w:hyperlink>
    </w:p>
    <w:p>
      <w:pPr>
        <w:pStyle w:val="TOC1"/>
        <w:tabs>
          <w:tab w:val="right" w:leader="dot" w:pos="8306"/>
        </w:tabs>
      </w:pPr>
      <w:hyperlink w:anchor="_Toc6737" w:history="1">
        <w:r>
          <w:rPr>
            <w:rFonts w:ascii="仿宋" w:eastAsia="仿宋" w:hAnsi="仿宋" w:cs="仿宋" w:hint="eastAsia"/>
            <w:lang w:eastAsia="zh-CN"/>
          </w:rPr>
          <w:t>三、电脑测深仪项目概论</w:t>
        </w:r>
        <w:r>
          <w:tab/>
        </w:r>
        <w:r>
          <w:fldChar w:fldCharType="begin"/>
        </w:r>
        <w:r>
          <w:instrText xml:space="preserve"> PAGEREF _Toc6737 \h </w:instrText>
        </w:r>
        <w:r>
          <w:fldChar w:fldCharType="separate"/>
        </w:r>
        <w:r>
          <w:t>8</w:t>
        </w:r>
        <w:r>
          <w:fldChar w:fldCharType="end"/>
        </w:r>
      </w:hyperlink>
    </w:p>
    <w:p>
      <w:pPr>
        <w:pStyle w:val="TOC2"/>
        <w:tabs>
          <w:tab w:val="right" w:leader="dot" w:pos="8306"/>
        </w:tabs>
      </w:pPr>
      <w:hyperlink w:anchor="_Toc16073" w:history="1">
        <w:r>
          <w:rPr>
            <w:rFonts w:ascii="仿宋" w:eastAsia="仿宋" w:hAnsi="仿宋" w:cs="仿宋" w:hint="eastAsia"/>
            <w:lang w:eastAsia="zh-CN"/>
          </w:rPr>
          <w:t>(一)、电脑测深仪项目概况</w:t>
        </w:r>
        <w:r>
          <w:tab/>
        </w:r>
        <w:r>
          <w:fldChar w:fldCharType="begin"/>
        </w:r>
        <w:r>
          <w:instrText xml:space="preserve"> PAGEREF _Toc16073 \h </w:instrText>
        </w:r>
        <w:r>
          <w:fldChar w:fldCharType="separate"/>
        </w:r>
        <w:r>
          <w:t>8</w:t>
        </w:r>
        <w:r>
          <w:fldChar w:fldCharType="end"/>
        </w:r>
      </w:hyperlink>
    </w:p>
    <w:p>
      <w:pPr>
        <w:pStyle w:val="TOC2"/>
        <w:tabs>
          <w:tab w:val="right" w:leader="dot" w:pos="8306"/>
        </w:tabs>
      </w:pPr>
      <w:hyperlink w:anchor="_Toc3845" w:history="1">
        <w:r>
          <w:rPr>
            <w:rFonts w:ascii="仿宋" w:eastAsia="仿宋" w:hAnsi="仿宋" w:cs="仿宋" w:hint="eastAsia"/>
            <w:lang w:eastAsia="zh-CN"/>
          </w:rPr>
          <w:t>(二)、电脑测深仪项目目标</w:t>
        </w:r>
        <w:r>
          <w:tab/>
        </w:r>
        <w:r>
          <w:fldChar w:fldCharType="begin"/>
        </w:r>
        <w:r>
          <w:instrText xml:space="preserve"> PAGEREF _Toc3845 \h </w:instrText>
        </w:r>
        <w:r>
          <w:fldChar w:fldCharType="separate"/>
        </w:r>
        <w:r>
          <w:t>10</w:t>
        </w:r>
        <w:r>
          <w:fldChar w:fldCharType="end"/>
        </w:r>
      </w:hyperlink>
    </w:p>
    <w:p>
      <w:pPr>
        <w:pStyle w:val="TOC2"/>
        <w:tabs>
          <w:tab w:val="right" w:leader="dot" w:pos="8306"/>
        </w:tabs>
      </w:pPr>
      <w:hyperlink w:anchor="_Toc14678" w:history="1">
        <w:r>
          <w:rPr>
            <w:rFonts w:ascii="仿宋" w:eastAsia="仿宋" w:hAnsi="仿宋" w:cs="仿宋" w:hint="eastAsia"/>
            <w:lang w:eastAsia="zh-CN"/>
          </w:rPr>
          <w:t>(三)、电脑测深仪项目提出的理由</w:t>
        </w:r>
        <w:r>
          <w:tab/>
        </w:r>
        <w:r>
          <w:fldChar w:fldCharType="begin"/>
        </w:r>
        <w:r>
          <w:instrText xml:space="preserve"> PAGEREF _Toc14678 \h </w:instrText>
        </w:r>
        <w:r>
          <w:fldChar w:fldCharType="separate"/>
        </w:r>
        <w:r>
          <w:t>11</w:t>
        </w:r>
        <w:r>
          <w:fldChar w:fldCharType="end"/>
        </w:r>
      </w:hyperlink>
    </w:p>
    <w:p>
      <w:pPr>
        <w:pStyle w:val="TOC2"/>
        <w:tabs>
          <w:tab w:val="right" w:leader="dot" w:pos="8306"/>
        </w:tabs>
      </w:pPr>
      <w:hyperlink w:anchor="_Toc11657" w:history="1">
        <w:r>
          <w:rPr>
            <w:rFonts w:ascii="仿宋" w:eastAsia="仿宋" w:hAnsi="仿宋" w:cs="仿宋" w:hint="eastAsia"/>
            <w:lang w:eastAsia="zh-CN"/>
          </w:rPr>
          <w:t>(四)、电脑测深仪项目意义</w:t>
        </w:r>
        <w:r>
          <w:tab/>
        </w:r>
        <w:r>
          <w:fldChar w:fldCharType="begin"/>
        </w:r>
        <w:r>
          <w:instrText xml:space="preserve"> PAGEREF _Toc11657 \h </w:instrText>
        </w:r>
        <w:r>
          <w:fldChar w:fldCharType="separate"/>
        </w:r>
        <w:r>
          <w:t>13</w:t>
        </w:r>
        <w:r>
          <w:fldChar w:fldCharType="end"/>
        </w:r>
      </w:hyperlink>
    </w:p>
    <w:p>
      <w:pPr>
        <w:pStyle w:val="TOC2"/>
        <w:tabs>
          <w:tab w:val="right" w:leader="dot" w:pos="8306"/>
        </w:tabs>
      </w:pPr>
      <w:hyperlink w:anchor="_Toc27373" w:history="1">
        <w:r>
          <w:rPr>
            <w:rFonts w:ascii="仿宋" w:eastAsia="仿宋" w:hAnsi="仿宋" w:cs="仿宋" w:hint="eastAsia"/>
            <w:lang w:eastAsia="zh-CN"/>
          </w:rPr>
          <w:t>(五)、电脑测深仪项目背景</w:t>
        </w:r>
        <w:r>
          <w:tab/>
        </w:r>
        <w:r>
          <w:fldChar w:fldCharType="begin"/>
        </w:r>
        <w:r>
          <w:instrText xml:space="preserve"> PAGEREF _Toc27373 \h </w:instrText>
        </w:r>
        <w:r>
          <w:fldChar w:fldCharType="separate"/>
        </w:r>
        <w:r>
          <w:t>14</w:t>
        </w:r>
        <w:r>
          <w:fldChar w:fldCharType="end"/>
        </w:r>
      </w:hyperlink>
    </w:p>
    <w:p>
      <w:pPr>
        <w:pStyle w:val="TOC1"/>
        <w:tabs>
          <w:tab w:val="right" w:leader="dot" w:pos="8306"/>
        </w:tabs>
      </w:pPr>
      <w:hyperlink w:anchor="_Toc19064" w:history="1">
        <w:r>
          <w:rPr>
            <w:rFonts w:ascii="仿宋" w:eastAsia="仿宋" w:hAnsi="仿宋" w:cs="仿宋" w:hint="eastAsia"/>
            <w:lang w:eastAsia="zh-CN"/>
          </w:rPr>
          <w:t>四、电脑测深仪项目土建工程</w:t>
        </w:r>
        <w:r>
          <w:tab/>
        </w:r>
        <w:r>
          <w:fldChar w:fldCharType="begin"/>
        </w:r>
        <w:r>
          <w:instrText xml:space="preserve"> PAGEREF _Toc19064 \h </w:instrText>
        </w:r>
        <w:r>
          <w:fldChar w:fldCharType="separate"/>
        </w:r>
        <w:r>
          <w:t>15</w:t>
        </w:r>
        <w:r>
          <w:fldChar w:fldCharType="end"/>
        </w:r>
      </w:hyperlink>
    </w:p>
    <w:p>
      <w:pPr>
        <w:pStyle w:val="TOC2"/>
        <w:tabs>
          <w:tab w:val="right" w:leader="dot" w:pos="8306"/>
        </w:tabs>
      </w:pPr>
      <w:hyperlink w:anchor="_Toc29603" w:history="1">
        <w:r>
          <w:rPr>
            <w:rFonts w:ascii="仿宋" w:eastAsia="仿宋" w:hAnsi="仿宋" w:cs="仿宋" w:hint="eastAsia"/>
            <w:lang w:eastAsia="zh-CN"/>
          </w:rPr>
          <w:t>(一)、建筑工程设计原则</w:t>
        </w:r>
        <w:r>
          <w:tab/>
        </w:r>
        <w:r>
          <w:fldChar w:fldCharType="begin"/>
        </w:r>
        <w:r>
          <w:instrText xml:space="preserve"> PAGEREF _Toc29603 \h </w:instrText>
        </w:r>
        <w:r>
          <w:fldChar w:fldCharType="separate"/>
        </w:r>
        <w:r>
          <w:t>15</w:t>
        </w:r>
        <w:r>
          <w:fldChar w:fldCharType="end"/>
        </w:r>
      </w:hyperlink>
    </w:p>
    <w:p>
      <w:pPr>
        <w:pStyle w:val="TOC2"/>
        <w:tabs>
          <w:tab w:val="right" w:leader="dot" w:pos="8306"/>
        </w:tabs>
      </w:pPr>
      <w:hyperlink w:anchor="_Toc13295" w:history="1">
        <w:r>
          <w:rPr>
            <w:rFonts w:ascii="仿宋" w:eastAsia="仿宋" w:hAnsi="仿宋" w:cs="仿宋" w:hint="eastAsia"/>
            <w:lang w:eastAsia="zh-CN"/>
          </w:rPr>
          <w:t>(二)、土建工程设计年限及安全等级</w:t>
        </w:r>
        <w:r>
          <w:tab/>
        </w:r>
        <w:r>
          <w:fldChar w:fldCharType="begin"/>
        </w:r>
        <w:r>
          <w:instrText xml:space="preserve"> PAGEREF _Toc13295 \h </w:instrText>
        </w:r>
        <w:r>
          <w:fldChar w:fldCharType="separate"/>
        </w:r>
        <w:r>
          <w:t>16</w:t>
        </w:r>
        <w:r>
          <w:fldChar w:fldCharType="end"/>
        </w:r>
      </w:hyperlink>
    </w:p>
    <w:p>
      <w:pPr>
        <w:pStyle w:val="TOC2"/>
        <w:tabs>
          <w:tab w:val="right" w:leader="dot" w:pos="8306"/>
        </w:tabs>
      </w:pPr>
      <w:hyperlink w:anchor="_Toc17934" w:history="1">
        <w:r>
          <w:rPr>
            <w:rFonts w:ascii="仿宋" w:eastAsia="仿宋" w:hAnsi="仿宋" w:cs="仿宋" w:hint="eastAsia"/>
            <w:lang w:eastAsia="zh-CN"/>
          </w:rPr>
          <w:t>(三)、建筑工程设计总体要求</w:t>
        </w:r>
        <w:r>
          <w:tab/>
        </w:r>
        <w:r>
          <w:fldChar w:fldCharType="begin"/>
        </w:r>
        <w:r>
          <w:instrText xml:space="preserve"> PAGEREF _Toc17934 \h </w:instrText>
        </w:r>
        <w:r>
          <w:fldChar w:fldCharType="separate"/>
        </w:r>
        <w:r>
          <w:t>17</w:t>
        </w:r>
        <w:r>
          <w:fldChar w:fldCharType="end"/>
        </w:r>
      </w:hyperlink>
    </w:p>
    <w:p>
      <w:pPr>
        <w:pStyle w:val="TOC2"/>
        <w:tabs>
          <w:tab w:val="right" w:leader="dot" w:pos="8306"/>
        </w:tabs>
      </w:pPr>
      <w:hyperlink w:anchor="_Toc17239" w:history="1">
        <w:r>
          <w:rPr>
            <w:rFonts w:ascii="仿宋" w:eastAsia="仿宋" w:hAnsi="仿宋" w:cs="仿宋" w:hint="eastAsia"/>
            <w:lang w:eastAsia="zh-CN"/>
          </w:rPr>
          <w:t>(四)、土建工程建设指标</w:t>
        </w:r>
        <w:r>
          <w:tab/>
        </w:r>
        <w:r>
          <w:fldChar w:fldCharType="begin"/>
        </w:r>
        <w:r>
          <w:instrText xml:space="preserve"> PAGEREF _Toc17239 \h </w:instrText>
        </w:r>
        <w:r>
          <w:fldChar w:fldCharType="separate"/>
        </w:r>
        <w:r>
          <w:t>18</w:t>
        </w:r>
        <w:r>
          <w:fldChar w:fldCharType="end"/>
        </w:r>
      </w:hyperlink>
    </w:p>
    <w:p>
      <w:pPr>
        <w:pStyle w:val="TOC1"/>
        <w:tabs>
          <w:tab w:val="right" w:leader="dot" w:pos="8306"/>
        </w:tabs>
      </w:pPr>
      <w:hyperlink w:anchor="_Toc27259" w:history="1">
        <w:r>
          <w:rPr>
            <w:rFonts w:ascii="仿宋" w:eastAsia="仿宋" w:hAnsi="仿宋" w:cs="仿宋" w:hint="eastAsia"/>
            <w:lang w:eastAsia="zh-CN"/>
          </w:rPr>
          <w:t>五、电脑测深仪项目建设单位说明</w:t>
        </w:r>
        <w:r>
          <w:tab/>
        </w:r>
        <w:r>
          <w:fldChar w:fldCharType="begin"/>
        </w:r>
        <w:r>
          <w:instrText xml:space="preserve"> PAGEREF _Toc27259 \h </w:instrText>
        </w:r>
        <w:r>
          <w:fldChar w:fldCharType="separate"/>
        </w:r>
        <w:r>
          <w:t>18</w:t>
        </w:r>
        <w:r>
          <w:fldChar w:fldCharType="end"/>
        </w:r>
      </w:hyperlink>
    </w:p>
    <w:p>
      <w:pPr>
        <w:pStyle w:val="TOC2"/>
        <w:tabs>
          <w:tab w:val="right" w:leader="dot" w:pos="8306"/>
        </w:tabs>
      </w:pPr>
      <w:hyperlink w:anchor="_Toc10821" w:history="1">
        <w:r>
          <w:rPr>
            <w:rFonts w:ascii="仿宋" w:eastAsia="仿宋" w:hAnsi="仿宋" w:cs="仿宋" w:hint="eastAsia"/>
            <w:lang w:eastAsia="zh-CN"/>
          </w:rPr>
          <w:t>(一)、电脑测深仪项目承办单位基本情况</w:t>
        </w:r>
        <w:r>
          <w:tab/>
        </w:r>
        <w:r>
          <w:fldChar w:fldCharType="begin"/>
        </w:r>
        <w:r>
          <w:instrText xml:space="preserve"> PAGEREF _Toc10821 \h </w:instrText>
        </w:r>
        <w:r>
          <w:fldChar w:fldCharType="separate"/>
        </w:r>
        <w:r>
          <w:t>18</w:t>
        </w:r>
        <w:r>
          <w:fldChar w:fldCharType="end"/>
        </w:r>
      </w:hyperlink>
    </w:p>
    <w:p>
      <w:pPr>
        <w:pStyle w:val="TOC2"/>
        <w:tabs>
          <w:tab w:val="right" w:leader="dot" w:pos="8306"/>
        </w:tabs>
      </w:pPr>
      <w:hyperlink w:anchor="_Toc21691" w:history="1">
        <w:r>
          <w:rPr>
            <w:rFonts w:ascii="仿宋" w:eastAsia="仿宋" w:hAnsi="仿宋" w:cs="仿宋" w:hint="eastAsia"/>
            <w:lang w:eastAsia="zh-CN"/>
          </w:rPr>
          <w:t>(二)、公司经济效益分析</w:t>
        </w:r>
        <w:r>
          <w:tab/>
        </w:r>
        <w:r>
          <w:fldChar w:fldCharType="begin"/>
        </w:r>
        <w:r>
          <w:instrText xml:space="preserve"> PAGEREF _Toc21691 \h </w:instrText>
        </w:r>
        <w:r>
          <w:fldChar w:fldCharType="separate"/>
        </w:r>
        <w:r>
          <w:t>19</w:t>
        </w:r>
        <w:r>
          <w:fldChar w:fldCharType="end"/>
        </w:r>
      </w:hyperlink>
    </w:p>
    <w:p>
      <w:pPr>
        <w:pStyle w:val="TOC1"/>
        <w:tabs>
          <w:tab w:val="right" w:leader="dot" w:pos="8306"/>
        </w:tabs>
      </w:pPr>
      <w:hyperlink w:anchor="_Toc15240" w:history="1">
        <w:r>
          <w:rPr>
            <w:rFonts w:ascii="仿宋" w:eastAsia="仿宋" w:hAnsi="仿宋" w:cs="仿宋" w:hint="eastAsia"/>
            <w:lang w:eastAsia="zh-CN"/>
          </w:rPr>
          <w:t>六、工艺说明</w:t>
        </w:r>
        <w:r>
          <w:tab/>
        </w:r>
        <w:r>
          <w:fldChar w:fldCharType="begin"/>
        </w:r>
        <w:r>
          <w:instrText xml:space="preserve"> PAGEREF _Toc15240 \h </w:instrText>
        </w:r>
        <w:r>
          <w:fldChar w:fldCharType="separate"/>
        </w:r>
        <w:r>
          <w:t>20</w:t>
        </w:r>
        <w:r>
          <w:fldChar w:fldCharType="end"/>
        </w:r>
      </w:hyperlink>
    </w:p>
    <w:p>
      <w:pPr>
        <w:pStyle w:val="TOC2"/>
        <w:tabs>
          <w:tab w:val="right" w:leader="dot" w:pos="8306"/>
        </w:tabs>
      </w:pPr>
      <w:hyperlink w:anchor="_Toc10624" w:history="1">
        <w:r>
          <w:rPr>
            <w:rFonts w:ascii="仿宋" w:eastAsia="仿宋" w:hAnsi="仿宋" w:cs="仿宋" w:hint="eastAsia"/>
            <w:lang w:eastAsia="zh-CN"/>
          </w:rPr>
          <w:t>(一)、技术管理特点</w:t>
        </w:r>
        <w:r>
          <w:tab/>
        </w:r>
        <w:r>
          <w:fldChar w:fldCharType="begin"/>
        </w:r>
        <w:r>
          <w:instrText xml:space="preserve"> PAGEREF _Toc10624 \h </w:instrText>
        </w:r>
        <w:r>
          <w:fldChar w:fldCharType="separate"/>
        </w:r>
        <w:r>
          <w:t>20</w:t>
        </w:r>
        <w:r>
          <w:fldChar w:fldCharType="end"/>
        </w:r>
      </w:hyperlink>
    </w:p>
    <w:p>
      <w:pPr>
        <w:pStyle w:val="TOC2"/>
        <w:tabs>
          <w:tab w:val="right" w:leader="dot" w:pos="8306"/>
        </w:tabs>
      </w:pPr>
      <w:hyperlink w:anchor="_Toc14766" w:history="1">
        <w:r>
          <w:rPr>
            <w:rFonts w:ascii="仿宋" w:eastAsia="仿宋" w:hAnsi="仿宋" w:cs="仿宋" w:hint="eastAsia"/>
            <w:lang w:eastAsia="zh-CN"/>
          </w:rPr>
          <w:t>(二)、电脑测深仪项目工艺技术设计方案</w:t>
        </w:r>
        <w:r>
          <w:tab/>
        </w:r>
        <w:r>
          <w:fldChar w:fldCharType="begin"/>
        </w:r>
        <w:r>
          <w:instrText xml:space="preserve"> PAGEREF _Toc14766 \h </w:instrText>
        </w:r>
        <w:r>
          <w:fldChar w:fldCharType="separate"/>
        </w:r>
        <w:r>
          <w:t>21</w:t>
        </w:r>
        <w:r>
          <w:fldChar w:fldCharType="end"/>
        </w:r>
      </w:hyperlink>
    </w:p>
    <w:p>
      <w:pPr>
        <w:pStyle w:val="TOC2"/>
        <w:tabs>
          <w:tab w:val="right" w:leader="dot" w:pos="8306"/>
        </w:tabs>
      </w:pPr>
      <w:hyperlink w:anchor="_Toc30550" w:history="1">
        <w:r>
          <w:rPr>
            <w:rFonts w:ascii="仿宋" w:eastAsia="仿宋" w:hAnsi="仿宋" w:cs="仿宋" w:hint="eastAsia"/>
            <w:lang w:eastAsia="zh-CN"/>
          </w:rPr>
          <w:t>(三)、设备选型方案</w:t>
        </w:r>
        <w:r>
          <w:tab/>
        </w:r>
        <w:r>
          <w:fldChar w:fldCharType="begin"/>
        </w:r>
        <w:r>
          <w:instrText xml:space="preserve"> PAGEREF _Toc30550 \h </w:instrText>
        </w:r>
        <w:r>
          <w:fldChar w:fldCharType="separate"/>
        </w:r>
        <w:r>
          <w:t>22</w:t>
        </w:r>
        <w:r>
          <w:fldChar w:fldCharType="end"/>
        </w:r>
      </w:hyperlink>
    </w:p>
    <w:p>
      <w:pPr>
        <w:pStyle w:val="TOC1"/>
        <w:tabs>
          <w:tab w:val="right" w:leader="dot" w:pos="8306"/>
        </w:tabs>
      </w:pPr>
      <w:hyperlink w:anchor="_Toc15989" w:history="1">
        <w:r>
          <w:rPr>
            <w:rFonts w:ascii="仿宋" w:eastAsia="仿宋" w:hAnsi="仿宋" w:cs="仿宋" w:hint="eastAsia"/>
            <w:lang w:eastAsia="zh-CN"/>
          </w:rPr>
          <w:t>七、电脑测深仪项目环境影响分析</w:t>
        </w:r>
        <w:r>
          <w:tab/>
        </w:r>
        <w:r>
          <w:fldChar w:fldCharType="begin"/>
        </w:r>
        <w:r>
          <w:instrText xml:space="preserve"> PAGEREF _Toc15989 \h </w:instrText>
        </w:r>
        <w:r>
          <w:fldChar w:fldCharType="separate"/>
        </w:r>
        <w:r>
          <w:t>23</w:t>
        </w:r>
        <w:r>
          <w:fldChar w:fldCharType="end"/>
        </w:r>
      </w:hyperlink>
    </w:p>
    <w:p>
      <w:pPr>
        <w:pStyle w:val="TOC2"/>
        <w:tabs>
          <w:tab w:val="right" w:leader="dot" w:pos="8306"/>
        </w:tabs>
      </w:pPr>
      <w:hyperlink w:anchor="_Toc18628" w:history="1">
        <w:r>
          <w:rPr>
            <w:rFonts w:ascii="仿宋" w:eastAsia="仿宋" w:hAnsi="仿宋" w:cs="仿宋" w:hint="eastAsia"/>
            <w:lang w:eastAsia="zh-CN"/>
          </w:rPr>
          <w:t>(一)、建设区域环境质量现状</w:t>
        </w:r>
        <w:r>
          <w:tab/>
        </w:r>
        <w:r>
          <w:fldChar w:fldCharType="begin"/>
        </w:r>
        <w:r>
          <w:instrText xml:space="preserve"> PAGEREF _Toc18628 \h </w:instrText>
        </w:r>
        <w:r>
          <w:fldChar w:fldCharType="separate"/>
        </w:r>
        <w:r>
          <w:t>23</w:t>
        </w:r>
        <w:r>
          <w:fldChar w:fldCharType="end"/>
        </w:r>
      </w:hyperlink>
    </w:p>
    <w:p>
      <w:pPr>
        <w:pStyle w:val="TOC2"/>
        <w:tabs>
          <w:tab w:val="right" w:leader="dot" w:pos="8306"/>
        </w:tabs>
      </w:pPr>
      <w:hyperlink w:anchor="_Toc11016" w:history="1">
        <w:r>
          <w:rPr>
            <w:rFonts w:ascii="仿宋" w:eastAsia="仿宋" w:hAnsi="仿宋" w:cs="仿宋" w:hint="eastAsia"/>
            <w:lang w:eastAsia="zh-CN"/>
          </w:rPr>
          <w:t>(二)、建设期环境保护</w:t>
        </w:r>
        <w:r>
          <w:tab/>
        </w:r>
        <w:r>
          <w:fldChar w:fldCharType="begin"/>
        </w:r>
        <w:r>
          <w:instrText xml:space="preserve"> PAGEREF _Toc11016 \h </w:instrText>
        </w:r>
        <w:r>
          <w:fldChar w:fldCharType="separate"/>
        </w:r>
        <w:r>
          <w:t>25</w:t>
        </w:r>
        <w:r>
          <w:fldChar w:fldCharType="end"/>
        </w:r>
      </w:hyperlink>
    </w:p>
    <w:p>
      <w:pPr>
        <w:pStyle w:val="TOC2"/>
        <w:tabs>
          <w:tab w:val="right" w:leader="dot" w:pos="8306"/>
        </w:tabs>
      </w:pPr>
      <w:hyperlink w:anchor="_Toc24600" w:history="1">
        <w:r>
          <w:rPr>
            <w:rFonts w:ascii="仿宋" w:eastAsia="仿宋" w:hAnsi="仿宋" w:cs="仿宋" w:hint="eastAsia"/>
            <w:lang w:eastAsia="zh-CN"/>
          </w:rPr>
          <w:t>(三)、运营期环境保护</w:t>
        </w:r>
        <w:r>
          <w:tab/>
        </w:r>
        <w:r>
          <w:fldChar w:fldCharType="begin"/>
        </w:r>
        <w:r>
          <w:instrText xml:space="preserve"> PAGEREF _Toc24600 \h </w:instrText>
        </w:r>
        <w:r>
          <w:fldChar w:fldCharType="separate"/>
        </w:r>
        <w:r>
          <w:t>26</w:t>
        </w:r>
        <w:r>
          <w:fldChar w:fldCharType="end"/>
        </w:r>
      </w:hyperlink>
    </w:p>
    <w:p>
      <w:pPr>
        <w:pStyle w:val="TOC2"/>
        <w:tabs>
          <w:tab w:val="right" w:leader="dot" w:pos="8306"/>
        </w:tabs>
      </w:pPr>
      <w:hyperlink w:anchor="_Toc20225" w:history="1">
        <w:r>
          <w:rPr>
            <w:rFonts w:ascii="仿宋" w:eastAsia="仿宋" w:hAnsi="仿宋" w:cs="仿宋" w:hint="eastAsia"/>
            <w:lang w:eastAsia="zh-CN"/>
          </w:rPr>
          <w:t>(四)、电脑测深仪项目建设对区域经济的影响</w:t>
        </w:r>
        <w:r>
          <w:tab/>
        </w:r>
        <w:r>
          <w:fldChar w:fldCharType="begin"/>
        </w:r>
        <w:r>
          <w:instrText xml:space="preserve"> PAGEREF _Toc20225 \h </w:instrText>
        </w:r>
        <w:r>
          <w:fldChar w:fldCharType="separate"/>
        </w:r>
        <w:r>
          <w:t>28</w:t>
        </w:r>
        <w:r>
          <w:fldChar w:fldCharType="end"/>
        </w:r>
      </w:hyperlink>
    </w:p>
    <w:p>
      <w:pPr>
        <w:pStyle w:val="TOC2"/>
        <w:tabs>
          <w:tab w:val="right" w:leader="dot" w:pos="8306"/>
        </w:tabs>
      </w:pPr>
      <w:hyperlink w:anchor="_Toc13033" w:history="1">
        <w:r>
          <w:rPr>
            <w:rFonts w:ascii="仿宋" w:eastAsia="仿宋" w:hAnsi="仿宋" w:cs="仿宋" w:hint="eastAsia"/>
            <w:lang w:eastAsia="zh-CN"/>
          </w:rPr>
          <w:t>(五)、废弃物处理</w:t>
        </w:r>
        <w:r>
          <w:tab/>
        </w:r>
        <w:r>
          <w:fldChar w:fldCharType="begin"/>
        </w:r>
        <w:r>
          <w:instrText xml:space="preserve"> PAGEREF _Toc13033 \h </w:instrText>
        </w:r>
        <w:r>
          <w:fldChar w:fldCharType="separate"/>
        </w:r>
        <w:r>
          <w:t>29</w:t>
        </w:r>
        <w:r>
          <w:fldChar w:fldCharType="end"/>
        </w:r>
      </w:hyperlink>
    </w:p>
    <w:p>
      <w:pPr>
        <w:pStyle w:val="TOC2"/>
        <w:tabs>
          <w:tab w:val="right" w:leader="dot" w:pos="8306"/>
        </w:tabs>
      </w:pPr>
      <w:hyperlink w:anchor="_Toc9339" w:history="1">
        <w:r>
          <w:rPr>
            <w:rFonts w:ascii="仿宋" w:eastAsia="仿宋" w:hAnsi="仿宋" w:cs="仿宋" w:hint="eastAsia"/>
            <w:lang w:eastAsia="zh-CN"/>
          </w:rPr>
          <w:t>(六)、特殊环境影响分析</w:t>
        </w:r>
        <w:r>
          <w:tab/>
        </w:r>
        <w:r>
          <w:fldChar w:fldCharType="begin"/>
        </w:r>
        <w:r>
          <w:instrText xml:space="preserve"> PAGEREF _Toc9339 \h </w:instrText>
        </w:r>
        <w:r>
          <w:fldChar w:fldCharType="separate"/>
        </w:r>
        <w:r>
          <w:t>31</w:t>
        </w:r>
        <w:r>
          <w:fldChar w:fldCharType="end"/>
        </w:r>
      </w:hyperlink>
    </w:p>
    <w:p>
      <w:pPr>
        <w:pStyle w:val="TOC2"/>
        <w:tabs>
          <w:tab w:val="right" w:leader="dot" w:pos="8306"/>
        </w:tabs>
      </w:pPr>
      <w:hyperlink w:anchor="_Toc10837" w:history="1">
        <w:r>
          <w:rPr>
            <w:rFonts w:ascii="仿宋" w:eastAsia="仿宋" w:hAnsi="仿宋" w:cs="仿宋" w:hint="eastAsia"/>
            <w:lang w:eastAsia="zh-CN"/>
          </w:rPr>
          <w:t>(七)、清洁生产</w:t>
        </w:r>
        <w:r>
          <w:tab/>
        </w:r>
        <w:r>
          <w:fldChar w:fldCharType="begin"/>
        </w:r>
        <w:r>
          <w:instrText xml:space="preserve"> PAGEREF _Toc10837 \h </w:instrText>
        </w:r>
        <w:r>
          <w:fldChar w:fldCharType="separate"/>
        </w:r>
        <w:r>
          <w:t>32</w:t>
        </w:r>
        <w:r>
          <w:fldChar w:fldCharType="end"/>
        </w:r>
      </w:hyperlink>
    </w:p>
    <w:p>
      <w:pPr>
        <w:pStyle w:val="TOC2"/>
        <w:tabs>
          <w:tab w:val="right" w:leader="dot" w:pos="8306"/>
        </w:tabs>
      </w:pPr>
      <w:hyperlink w:anchor="_Toc12736" w:history="1">
        <w:r>
          <w:rPr>
            <w:rFonts w:ascii="仿宋" w:eastAsia="仿宋" w:hAnsi="仿宋" w:cs="仿宋" w:hint="eastAsia"/>
            <w:lang w:eastAsia="zh-CN"/>
          </w:rPr>
          <w:t>(八)、环境保护综合评价</w:t>
        </w:r>
        <w:r>
          <w:tab/>
        </w:r>
        <w:r>
          <w:fldChar w:fldCharType="begin"/>
        </w:r>
        <w:r>
          <w:instrText xml:space="preserve"> PAGEREF _Toc12736 \h </w:instrText>
        </w:r>
        <w:r>
          <w:fldChar w:fldCharType="separate"/>
        </w:r>
        <w:r>
          <w:t>33</w:t>
        </w:r>
        <w:r>
          <w:fldChar w:fldCharType="end"/>
        </w:r>
      </w:hyperlink>
    </w:p>
    <w:p>
      <w:pPr>
        <w:pStyle w:val="TOC1"/>
        <w:tabs>
          <w:tab w:val="right" w:leader="dot" w:pos="8306"/>
        </w:tabs>
      </w:pPr>
      <w:hyperlink w:anchor="_Toc5766" w:history="1">
        <w:r>
          <w:rPr>
            <w:rFonts w:ascii="仿宋" w:eastAsia="仿宋" w:hAnsi="仿宋" w:cs="仿宋" w:hint="eastAsia"/>
            <w:lang w:eastAsia="zh-CN"/>
          </w:rPr>
          <w:t>八、电脑测深仪项目投资规划</w:t>
        </w:r>
        <w:r>
          <w:tab/>
        </w:r>
        <w:r>
          <w:fldChar w:fldCharType="begin"/>
        </w:r>
        <w:r>
          <w:instrText xml:space="preserve"> PAGEREF _Toc5766 \h </w:instrText>
        </w:r>
        <w:r>
          <w:fldChar w:fldCharType="separate"/>
        </w:r>
        <w:r>
          <w:t>34</w:t>
        </w:r>
        <w:r>
          <w:fldChar w:fldCharType="end"/>
        </w:r>
      </w:hyperlink>
    </w:p>
    <w:p>
      <w:pPr>
        <w:pStyle w:val="TOC2"/>
        <w:tabs>
          <w:tab w:val="right" w:leader="dot" w:pos="8306"/>
        </w:tabs>
      </w:pPr>
      <w:hyperlink w:anchor="_Toc25938" w:history="1">
        <w:r>
          <w:rPr>
            <w:rFonts w:ascii="仿宋" w:eastAsia="仿宋" w:hAnsi="仿宋" w:cs="仿宋" w:hint="eastAsia"/>
            <w:lang w:eastAsia="zh-CN"/>
          </w:rPr>
          <w:t>(一)、电脑测深仪项目总投资估算</w:t>
        </w:r>
        <w:r>
          <w:tab/>
        </w:r>
        <w:r>
          <w:fldChar w:fldCharType="begin"/>
        </w:r>
        <w:r>
          <w:instrText xml:space="preserve"> PAGEREF _Toc25938 \h </w:instrText>
        </w:r>
        <w:r>
          <w:fldChar w:fldCharType="separate"/>
        </w:r>
        <w:r>
          <w:t>34</w:t>
        </w:r>
        <w:r>
          <w:fldChar w:fldCharType="end"/>
        </w:r>
      </w:hyperlink>
    </w:p>
    <w:p>
      <w:pPr>
        <w:pStyle w:val="TOC2"/>
        <w:tabs>
          <w:tab w:val="right" w:leader="dot" w:pos="8306"/>
        </w:tabs>
      </w:pPr>
      <w:hyperlink w:anchor="_Toc30466" w:history="1">
        <w:r>
          <w:rPr>
            <w:rFonts w:ascii="仿宋" w:eastAsia="仿宋" w:hAnsi="仿宋" w:cs="仿宋" w:hint="eastAsia"/>
            <w:lang w:eastAsia="zh-CN"/>
          </w:rPr>
          <w:t>(二)、资金筹措</w:t>
        </w:r>
        <w:r>
          <w:tab/>
        </w:r>
        <w:r>
          <w:fldChar w:fldCharType="begin"/>
        </w:r>
        <w:r>
          <w:instrText xml:space="preserve"> PAGEREF _Toc30466 \h </w:instrText>
        </w:r>
        <w:r>
          <w:fldChar w:fldCharType="separate"/>
        </w:r>
        <w:r>
          <w:t>35</w:t>
        </w:r>
        <w:r>
          <w:fldChar w:fldCharType="end"/>
        </w:r>
      </w:hyperlink>
    </w:p>
    <w:p>
      <w:pPr>
        <w:pStyle w:val="TOC1"/>
        <w:tabs>
          <w:tab w:val="right" w:leader="dot" w:pos="8306"/>
        </w:tabs>
      </w:pPr>
      <w:hyperlink w:anchor="_Toc10087" w:history="1">
        <w:r>
          <w:rPr>
            <w:rFonts w:ascii="仿宋" w:eastAsia="仿宋" w:hAnsi="仿宋" w:cs="仿宋" w:hint="eastAsia"/>
            <w:lang w:eastAsia="zh-CN"/>
          </w:rPr>
          <w:t>九、电脑测深仪项目计划安排</w:t>
        </w:r>
        <w:r>
          <w:tab/>
        </w:r>
        <w:r>
          <w:fldChar w:fldCharType="begin"/>
        </w:r>
        <w:r>
          <w:instrText xml:space="preserve"> PAGEREF _Toc10087 \h </w:instrText>
        </w:r>
        <w:r>
          <w:fldChar w:fldCharType="separate"/>
        </w:r>
        <w:r>
          <w:t>36</w:t>
        </w:r>
        <w:r>
          <w:fldChar w:fldCharType="end"/>
        </w:r>
      </w:hyperlink>
    </w:p>
    <w:p>
      <w:pPr>
        <w:pStyle w:val="TOC2"/>
        <w:tabs>
          <w:tab w:val="right" w:leader="dot" w:pos="8306"/>
        </w:tabs>
      </w:pPr>
      <w:hyperlink w:anchor="_Toc1741" w:history="1">
        <w:r>
          <w:rPr>
            <w:rFonts w:ascii="仿宋" w:eastAsia="仿宋" w:hAnsi="仿宋" w:cs="仿宋" w:hint="eastAsia"/>
            <w:lang w:eastAsia="zh-CN"/>
          </w:rPr>
          <w:t>(一)、建设周期</w:t>
        </w:r>
        <w:r>
          <w:tab/>
        </w:r>
        <w:r>
          <w:fldChar w:fldCharType="begin"/>
        </w:r>
        <w:r>
          <w:instrText xml:space="preserve"> PAGEREF _Toc1741 \h </w:instrText>
        </w:r>
        <w:r>
          <w:fldChar w:fldCharType="separate"/>
        </w:r>
        <w:r>
          <w:t>36</w:t>
        </w:r>
        <w:r>
          <w:fldChar w:fldCharType="end"/>
        </w:r>
      </w:hyperlink>
    </w:p>
    <w:p>
      <w:pPr>
        <w:pStyle w:val="TOC2"/>
        <w:tabs>
          <w:tab w:val="right" w:leader="dot" w:pos="8306"/>
        </w:tabs>
      </w:pPr>
      <w:hyperlink w:anchor="_Toc29706" w:history="1">
        <w:r>
          <w:rPr>
            <w:rFonts w:ascii="仿宋" w:eastAsia="仿宋" w:hAnsi="仿宋" w:cs="仿宋" w:hint="eastAsia"/>
            <w:lang w:eastAsia="zh-CN"/>
          </w:rPr>
          <w:t>(二)、建设进度</w:t>
        </w:r>
        <w:r>
          <w:tab/>
        </w:r>
        <w:r>
          <w:fldChar w:fldCharType="begin"/>
        </w:r>
        <w:r>
          <w:instrText xml:space="preserve"> PAGEREF _Toc29706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16" w:history="1">
        <w:r>
          <w:rPr>
            <w:rFonts w:ascii="仿宋" w:eastAsia="仿宋" w:hAnsi="仿宋" w:cs="仿宋" w:hint="eastAsia"/>
            <w:lang w:eastAsia="zh-CN"/>
          </w:rPr>
          <w:t>(三)、进度安排注意事项</w:t>
        </w:r>
        <w:r>
          <w:tab/>
        </w:r>
        <w:r>
          <w:fldChar w:fldCharType="begin"/>
        </w:r>
        <w:r>
          <w:instrText xml:space="preserve"> PAGEREF _Toc12916 \h </w:instrText>
        </w:r>
        <w:r>
          <w:fldChar w:fldCharType="separate"/>
        </w:r>
        <w:r>
          <w:t>38</w:t>
        </w:r>
        <w:r>
          <w:fldChar w:fldCharType="end"/>
        </w:r>
      </w:hyperlink>
    </w:p>
    <w:p>
      <w:pPr>
        <w:pStyle w:val="TOC2"/>
        <w:tabs>
          <w:tab w:val="right" w:leader="dot" w:pos="8306"/>
        </w:tabs>
      </w:pPr>
      <w:hyperlink w:anchor="_Toc11137" w:history="1">
        <w:r>
          <w:rPr>
            <w:rFonts w:ascii="仿宋" w:eastAsia="仿宋" w:hAnsi="仿宋" w:cs="仿宋" w:hint="eastAsia"/>
            <w:lang w:eastAsia="zh-CN"/>
          </w:rPr>
          <w:t>(四)、人力资源配置</w:t>
        </w:r>
        <w:r>
          <w:tab/>
        </w:r>
        <w:r>
          <w:fldChar w:fldCharType="begin"/>
        </w:r>
        <w:r>
          <w:instrText xml:space="preserve"> PAGEREF _Toc11137 \h </w:instrText>
        </w:r>
        <w:r>
          <w:fldChar w:fldCharType="separate"/>
        </w:r>
        <w:r>
          <w:t>39</w:t>
        </w:r>
        <w:r>
          <w:fldChar w:fldCharType="end"/>
        </w:r>
      </w:hyperlink>
    </w:p>
    <w:p>
      <w:pPr>
        <w:pStyle w:val="TOC1"/>
        <w:tabs>
          <w:tab w:val="right" w:leader="dot" w:pos="8306"/>
        </w:tabs>
      </w:pPr>
      <w:hyperlink w:anchor="_Toc3947" w:history="1">
        <w:r>
          <w:rPr>
            <w:rFonts w:ascii="仿宋" w:eastAsia="仿宋" w:hAnsi="仿宋" w:cs="仿宋" w:hint="eastAsia"/>
            <w:lang w:eastAsia="zh-CN"/>
          </w:rPr>
          <w:t>十、电脑测深仪项目社会影响</w:t>
        </w:r>
        <w:r>
          <w:tab/>
        </w:r>
        <w:r>
          <w:fldChar w:fldCharType="begin"/>
        </w:r>
        <w:r>
          <w:instrText xml:space="preserve"> PAGEREF _Toc3947 \h </w:instrText>
        </w:r>
        <w:r>
          <w:fldChar w:fldCharType="separate"/>
        </w:r>
        <w:r>
          <w:t>40</w:t>
        </w:r>
        <w:r>
          <w:fldChar w:fldCharType="end"/>
        </w:r>
      </w:hyperlink>
    </w:p>
    <w:p>
      <w:pPr>
        <w:pStyle w:val="TOC2"/>
        <w:tabs>
          <w:tab w:val="right" w:leader="dot" w:pos="8306"/>
        </w:tabs>
      </w:pPr>
      <w:hyperlink w:anchor="_Toc29353" w:history="1">
        <w:r>
          <w:rPr>
            <w:rFonts w:ascii="仿宋" w:eastAsia="仿宋" w:hAnsi="仿宋" w:cs="仿宋" w:hint="eastAsia"/>
            <w:lang w:eastAsia="zh-CN"/>
          </w:rPr>
          <w:t>(一)、社会责任与义务</w:t>
        </w:r>
        <w:r>
          <w:tab/>
        </w:r>
        <w:r>
          <w:fldChar w:fldCharType="begin"/>
        </w:r>
        <w:r>
          <w:instrText xml:space="preserve"> PAGEREF _Toc29353 \h </w:instrText>
        </w:r>
        <w:r>
          <w:fldChar w:fldCharType="separate"/>
        </w:r>
        <w:r>
          <w:t>40</w:t>
        </w:r>
        <w:r>
          <w:fldChar w:fldCharType="end"/>
        </w:r>
      </w:hyperlink>
    </w:p>
    <w:p>
      <w:pPr>
        <w:pStyle w:val="TOC2"/>
        <w:tabs>
          <w:tab w:val="right" w:leader="dot" w:pos="8306"/>
        </w:tabs>
      </w:pPr>
      <w:hyperlink w:anchor="_Toc26474" w:history="1">
        <w:r>
          <w:rPr>
            <w:rFonts w:ascii="仿宋" w:eastAsia="仿宋" w:hAnsi="仿宋" w:cs="仿宋" w:hint="eastAsia"/>
            <w:lang w:eastAsia="zh-CN"/>
          </w:rPr>
          <w:t>(二)、社会参与与沟通</w:t>
        </w:r>
        <w:r>
          <w:tab/>
        </w:r>
        <w:r>
          <w:fldChar w:fldCharType="begin"/>
        </w:r>
        <w:r>
          <w:instrText xml:space="preserve"> PAGEREF _Toc26474 \h </w:instrText>
        </w:r>
        <w:r>
          <w:fldChar w:fldCharType="separate"/>
        </w:r>
        <w:r>
          <w:t>41</w:t>
        </w:r>
        <w:r>
          <w:fldChar w:fldCharType="end"/>
        </w:r>
      </w:hyperlink>
    </w:p>
    <w:p>
      <w:pPr>
        <w:pStyle w:val="TOC1"/>
        <w:tabs>
          <w:tab w:val="right" w:leader="dot" w:pos="8306"/>
        </w:tabs>
      </w:pPr>
      <w:hyperlink w:anchor="_Toc2916" w:history="1">
        <w:r>
          <w:rPr>
            <w:rFonts w:ascii="仿宋" w:eastAsia="仿宋" w:hAnsi="仿宋" w:cs="仿宋" w:hint="eastAsia"/>
            <w:lang w:eastAsia="zh-CN"/>
          </w:rPr>
          <w:t>十一、电脑测深仪项目技术管理</w:t>
        </w:r>
        <w:r>
          <w:tab/>
        </w:r>
        <w:r>
          <w:fldChar w:fldCharType="begin"/>
        </w:r>
        <w:r>
          <w:instrText xml:space="preserve"> PAGEREF _Toc2916 \h </w:instrText>
        </w:r>
        <w:r>
          <w:fldChar w:fldCharType="separate"/>
        </w:r>
        <w:r>
          <w:t>42</w:t>
        </w:r>
        <w:r>
          <w:fldChar w:fldCharType="end"/>
        </w:r>
      </w:hyperlink>
    </w:p>
    <w:p>
      <w:pPr>
        <w:pStyle w:val="TOC2"/>
        <w:tabs>
          <w:tab w:val="right" w:leader="dot" w:pos="8306"/>
        </w:tabs>
      </w:pPr>
      <w:hyperlink w:anchor="_Toc16304" w:history="1">
        <w:r>
          <w:rPr>
            <w:rFonts w:ascii="仿宋" w:eastAsia="仿宋" w:hAnsi="仿宋" w:cs="仿宋" w:hint="eastAsia"/>
            <w:lang w:eastAsia="zh-CN"/>
          </w:rPr>
          <w:t>(一)、技术方案选用方向</w:t>
        </w:r>
        <w:r>
          <w:tab/>
        </w:r>
        <w:r>
          <w:fldChar w:fldCharType="begin"/>
        </w:r>
        <w:r>
          <w:instrText xml:space="preserve"> PAGEREF _Toc16304 \h </w:instrText>
        </w:r>
        <w:r>
          <w:fldChar w:fldCharType="separate"/>
        </w:r>
        <w:r>
          <w:t>42</w:t>
        </w:r>
        <w:r>
          <w:fldChar w:fldCharType="end"/>
        </w:r>
      </w:hyperlink>
    </w:p>
    <w:p>
      <w:pPr>
        <w:pStyle w:val="TOC2"/>
        <w:tabs>
          <w:tab w:val="right" w:leader="dot" w:pos="8306"/>
        </w:tabs>
      </w:pPr>
      <w:hyperlink w:anchor="_Toc3410" w:history="1">
        <w:r>
          <w:rPr>
            <w:rFonts w:ascii="仿宋" w:eastAsia="仿宋" w:hAnsi="仿宋" w:cs="仿宋" w:hint="eastAsia"/>
            <w:lang w:eastAsia="zh-CN"/>
          </w:rPr>
          <w:t>(二)、工艺技术方案选用原则</w:t>
        </w:r>
        <w:r>
          <w:tab/>
        </w:r>
        <w:r>
          <w:fldChar w:fldCharType="begin"/>
        </w:r>
        <w:r>
          <w:instrText xml:space="preserve"> PAGEREF _Toc3410 \h </w:instrText>
        </w:r>
        <w:r>
          <w:fldChar w:fldCharType="separate"/>
        </w:r>
        <w:r>
          <w:t>44</w:t>
        </w:r>
        <w:r>
          <w:fldChar w:fldCharType="end"/>
        </w:r>
      </w:hyperlink>
    </w:p>
    <w:p>
      <w:pPr>
        <w:pStyle w:val="TOC2"/>
        <w:tabs>
          <w:tab w:val="right" w:leader="dot" w:pos="8306"/>
        </w:tabs>
      </w:pPr>
      <w:hyperlink w:anchor="_Toc17230" w:history="1">
        <w:r>
          <w:rPr>
            <w:rFonts w:ascii="仿宋" w:eastAsia="仿宋" w:hAnsi="仿宋" w:cs="仿宋" w:hint="eastAsia"/>
            <w:lang w:eastAsia="zh-CN"/>
          </w:rPr>
          <w:t>(三)、工艺技术方案要求</w:t>
        </w:r>
        <w:r>
          <w:tab/>
        </w:r>
        <w:r>
          <w:fldChar w:fldCharType="begin"/>
        </w:r>
        <w:r>
          <w:instrText xml:space="preserve"> PAGEREF _Toc17230 \h </w:instrText>
        </w:r>
        <w:r>
          <w:fldChar w:fldCharType="separate"/>
        </w:r>
        <w:r>
          <w:t>46</w:t>
        </w:r>
        <w:r>
          <w:fldChar w:fldCharType="end"/>
        </w:r>
      </w:hyperlink>
    </w:p>
    <w:p>
      <w:pPr>
        <w:pStyle w:val="TOC1"/>
        <w:tabs>
          <w:tab w:val="right" w:leader="dot" w:pos="8306"/>
        </w:tabs>
      </w:pPr>
      <w:hyperlink w:anchor="_Toc26980" w:history="1">
        <w:r>
          <w:rPr>
            <w:rFonts w:ascii="仿宋" w:eastAsia="仿宋" w:hAnsi="仿宋" w:cs="仿宋" w:hint="eastAsia"/>
            <w:lang w:eastAsia="zh-CN"/>
          </w:rPr>
          <w:t>十二、电脑测深仪项目创新与研发</w:t>
        </w:r>
        <w:r>
          <w:tab/>
        </w:r>
        <w:r>
          <w:fldChar w:fldCharType="begin"/>
        </w:r>
        <w:r>
          <w:instrText xml:space="preserve"> PAGEREF _Toc26980 \h </w:instrText>
        </w:r>
        <w:r>
          <w:fldChar w:fldCharType="separate"/>
        </w:r>
        <w:r>
          <w:t>48</w:t>
        </w:r>
        <w:r>
          <w:fldChar w:fldCharType="end"/>
        </w:r>
      </w:hyperlink>
    </w:p>
    <w:p>
      <w:pPr>
        <w:pStyle w:val="TOC2"/>
        <w:tabs>
          <w:tab w:val="right" w:leader="dot" w:pos="8306"/>
        </w:tabs>
      </w:pPr>
      <w:hyperlink w:anchor="_Toc28912" w:history="1">
        <w:r>
          <w:rPr>
            <w:rFonts w:ascii="仿宋" w:eastAsia="仿宋" w:hAnsi="仿宋" w:cs="仿宋" w:hint="eastAsia"/>
            <w:lang w:eastAsia="zh-CN"/>
          </w:rPr>
          <w:t>(一)、创新策略与方向</w:t>
        </w:r>
        <w:r>
          <w:tab/>
        </w:r>
        <w:r>
          <w:fldChar w:fldCharType="begin"/>
        </w:r>
        <w:r>
          <w:instrText xml:space="preserve"> PAGEREF _Toc28912 \h </w:instrText>
        </w:r>
        <w:r>
          <w:fldChar w:fldCharType="separate"/>
        </w:r>
        <w:r>
          <w:t>48</w:t>
        </w:r>
        <w:r>
          <w:fldChar w:fldCharType="end"/>
        </w:r>
      </w:hyperlink>
    </w:p>
    <w:p>
      <w:pPr>
        <w:pStyle w:val="TOC2"/>
        <w:tabs>
          <w:tab w:val="right" w:leader="dot" w:pos="8306"/>
        </w:tabs>
      </w:pPr>
      <w:hyperlink w:anchor="_Toc14101" w:history="1">
        <w:r>
          <w:rPr>
            <w:rFonts w:ascii="仿宋" w:eastAsia="仿宋" w:hAnsi="仿宋" w:cs="仿宋" w:hint="eastAsia"/>
            <w:lang w:eastAsia="zh-CN"/>
          </w:rPr>
          <w:t>(二)、研发规划与投入</w:t>
        </w:r>
        <w:r>
          <w:tab/>
        </w:r>
        <w:r>
          <w:fldChar w:fldCharType="begin"/>
        </w:r>
        <w:r>
          <w:instrText xml:space="preserve"> PAGEREF _Toc14101 \h </w:instrText>
        </w:r>
        <w:r>
          <w:fldChar w:fldCharType="separate"/>
        </w:r>
        <w:r>
          <w:t>49</w:t>
        </w:r>
        <w:r>
          <w:fldChar w:fldCharType="end"/>
        </w:r>
      </w:hyperlink>
    </w:p>
    <w:p>
      <w:pPr>
        <w:pStyle w:val="TOC1"/>
        <w:tabs>
          <w:tab w:val="right" w:leader="dot" w:pos="8306"/>
        </w:tabs>
      </w:pPr>
      <w:hyperlink w:anchor="_Toc12216" w:history="1">
        <w:r>
          <w:rPr>
            <w:rFonts w:ascii="仿宋" w:eastAsia="仿宋" w:hAnsi="仿宋" w:cs="仿宋" w:hint="eastAsia"/>
            <w:lang w:eastAsia="zh-CN"/>
          </w:rPr>
          <w:t>十三、电脑测深仪项目实施保障措施</w:t>
        </w:r>
        <w:r>
          <w:tab/>
        </w:r>
        <w:r>
          <w:fldChar w:fldCharType="begin"/>
        </w:r>
        <w:r>
          <w:instrText xml:space="preserve"> PAGEREF _Toc12216 \h </w:instrText>
        </w:r>
        <w:r>
          <w:fldChar w:fldCharType="separate"/>
        </w:r>
        <w:r>
          <w:t>51</w:t>
        </w:r>
        <w:r>
          <w:fldChar w:fldCharType="end"/>
        </w:r>
      </w:hyperlink>
    </w:p>
    <w:p>
      <w:pPr>
        <w:pStyle w:val="TOC2"/>
        <w:tabs>
          <w:tab w:val="right" w:leader="dot" w:pos="8306"/>
        </w:tabs>
      </w:pPr>
      <w:hyperlink w:anchor="_Toc70" w:history="1">
        <w:r>
          <w:rPr>
            <w:rFonts w:ascii="仿宋" w:eastAsia="仿宋" w:hAnsi="仿宋" w:cs="仿宋" w:hint="eastAsia"/>
            <w:lang w:eastAsia="zh-CN"/>
          </w:rPr>
          <w:t>(一)、电脑测深仪项目实施保障机制</w:t>
        </w:r>
        <w:r>
          <w:tab/>
        </w:r>
        <w:r>
          <w:fldChar w:fldCharType="begin"/>
        </w:r>
        <w:r>
          <w:instrText xml:space="preserve"> PAGEREF _Toc70 \h </w:instrText>
        </w:r>
        <w:r>
          <w:fldChar w:fldCharType="separate"/>
        </w:r>
        <w:r>
          <w:t>51</w:t>
        </w:r>
        <w:r>
          <w:fldChar w:fldCharType="end"/>
        </w:r>
      </w:hyperlink>
    </w:p>
    <w:p>
      <w:pPr>
        <w:pStyle w:val="TOC2"/>
        <w:tabs>
          <w:tab w:val="right" w:leader="dot" w:pos="8306"/>
        </w:tabs>
      </w:pPr>
      <w:hyperlink w:anchor="_Toc19497" w:history="1">
        <w:r>
          <w:rPr>
            <w:rFonts w:ascii="仿宋" w:eastAsia="仿宋" w:hAnsi="仿宋" w:cs="仿宋" w:hint="eastAsia"/>
            <w:lang w:eastAsia="zh-CN"/>
          </w:rPr>
          <w:t>(二)、电脑测深仪项目法律合规要求</w:t>
        </w:r>
        <w:r>
          <w:tab/>
        </w:r>
        <w:r>
          <w:fldChar w:fldCharType="begin"/>
        </w:r>
        <w:r>
          <w:instrText xml:space="preserve"> PAGEREF _Toc19497 \h </w:instrText>
        </w:r>
        <w:r>
          <w:fldChar w:fldCharType="separate"/>
        </w:r>
        <w:r>
          <w:t>55</w:t>
        </w:r>
        <w:r>
          <w:fldChar w:fldCharType="end"/>
        </w:r>
      </w:hyperlink>
    </w:p>
    <w:p>
      <w:pPr>
        <w:pStyle w:val="TOC2"/>
        <w:tabs>
          <w:tab w:val="right" w:leader="dot" w:pos="8306"/>
        </w:tabs>
      </w:pPr>
      <w:hyperlink w:anchor="_Toc10507" w:history="1">
        <w:r>
          <w:rPr>
            <w:rFonts w:ascii="仿宋" w:eastAsia="仿宋" w:hAnsi="仿宋" w:cs="仿宋" w:hint="eastAsia"/>
            <w:lang w:eastAsia="zh-CN"/>
          </w:rPr>
          <w:t>(三)、电脑测深仪项目合同管理与法律事务</w:t>
        </w:r>
        <w:r>
          <w:tab/>
        </w:r>
        <w:r>
          <w:fldChar w:fldCharType="begin"/>
        </w:r>
        <w:r>
          <w:instrText xml:space="preserve"> PAGEREF _Toc10507 \h </w:instrText>
        </w:r>
        <w:r>
          <w:fldChar w:fldCharType="separate"/>
        </w:r>
        <w:r>
          <w:t>59</w:t>
        </w:r>
        <w:r>
          <w:fldChar w:fldCharType="end"/>
        </w:r>
      </w:hyperlink>
    </w:p>
    <w:p>
      <w:pPr>
        <w:pStyle w:val="TOC2"/>
        <w:tabs>
          <w:tab w:val="right" w:leader="dot" w:pos="8306"/>
        </w:tabs>
      </w:pPr>
      <w:hyperlink w:anchor="_Toc9524" w:history="1">
        <w:r>
          <w:rPr>
            <w:rFonts w:ascii="仿宋" w:eastAsia="仿宋" w:hAnsi="仿宋" w:cs="仿宋" w:hint="eastAsia"/>
            <w:lang w:eastAsia="zh-CN"/>
          </w:rPr>
          <w:t>(四)、电脑测深仪项目知识产权保护策略</w:t>
        </w:r>
        <w:r>
          <w:tab/>
        </w:r>
        <w:r>
          <w:fldChar w:fldCharType="begin"/>
        </w:r>
        <w:r>
          <w:instrText xml:space="preserve"> PAGEREF _Toc9524 \h </w:instrText>
        </w:r>
        <w:r>
          <w:fldChar w:fldCharType="separate"/>
        </w:r>
        <w:r>
          <w:t>65</w:t>
        </w:r>
        <w:r>
          <w:fldChar w:fldCharType="end"/>
        </w:r>
      </w:hyperlink>
    </w:p>
    <w:p>
      <w:pPr>
        <w:pStyle w:val="TOC1"/>
        <w:tabs>
          <w:tab w:val="right" w:leader="dot" w:pos="8306"/>
        </w:tabs>
      </w:pPr>
      <w:hyperlink w:anchor="_Toc15096" w:history="1">
        <w:r>
          <w:rPr>
            <w:rFonts w:ascii="仿宋" w:eastAsia="仿宋" w:hAnsi="仿宋" w:cs="仿宋" w:hint="eastAsia"/>
            <w:lang w:eastAsia="zh-CN"/>
          </w:rPr>
          <w:t>十四、质量管理体系</w:t>
        </w:r>
        <w:r>
          <w:tab/>
        </w:r>
        <w:r>
          <w:fldChar w:fldCharType="begin"/>
        </w:r>
        <w:r>
          <w:instrText xml:space="preserve"> PAGEREF _Toc15096 \h </w:instrText>
        </w:r>
        <w:r>
          <w:fldChar w:fldCharType="separate"/>
        </w:r>
        <w:r>
          <w:t>68</w:t>
        </w:r>
        <w:r>
          <w:fldChar w:fldCharType="end"/>
        </w:r>
      </w:hyperlink>
    </w:p>
    <w:p>
      <w:pPr>
        <w:pStyle w:val="TOC2"/>
        <w:tabs>
          <w:tab w:val="right" w:leader="dot" w:pos="8306"/>
        </w:tabs>
      </w:pPr>
      <w:hyperlink w:anchor="_Toc21221" w:history="1">
        <w:r>
          <w:rPr>
            <w:rFonts w:ascii="仿宋" w:eastAsia="仿宋" w:hAnsi="仿宋" w:cs="仿宋" w:hint="eastAsia"/>
            <w:lang w:eastAsia="zh-CN"/>
          </w:rPr>
          <w:t>(一)、质量目标与方针</w:t>
        </w:r>
        <w:r>
          <w:tab/>
        </w:r>
        <w:r>
          <w:fldChar w:fldCharType="begin"/>
        </w:r>
        <w:r>
          <w:instrText xml:space="preserve"> PAGEREF _Toc21221 \h </w:instrText>
        </w:r>
        <w:r>
          <w:fldChar w:fldCharType="separate"/>
        </w:r>
        <w:r>
          <w:t>68</w:t>
        </w:r>
        <w:r>
          <w:fldChar w:fldCharType="end"/>
        </w:r>
      </w:hyperlink>
    </w:p>
    <w:p>
      <w:pPr>
        <w:pStyle w:val="TOC2"/>
        <w:tabs>
          <w:tab w:val="right" w:leader="dot" w:pos="8306"/>
        </w:tabs>
      </w:pPr>
      <w:hyperlink w:anchor="_Toc22435" w:history="1">
        <w:r>
          <w:rPr>
            <w:rFonts w:ascii="仿宋" w:eastAsia="仿宋" w:hAnsi="仿宋" w:cs="仿宋" w:hint="eastAsia"/>
            <w:lang w:eastAsia="zh-CN"/>
          </w:rPr>
          <w:t>(二)、质量管理责任</w:t>
        </w:r>
        <w:r>
          <w:tab/>
        </w:r>
        <w:r>
          <w:fldChar w:fldCharType="begin"/>
        </w:r>
        <w:r>
          <w:instrText xml:space="preserve"> PAGEREF _Toc22435 \h </w:instrText>
        </w:r>
        <w:r>
          <w:fldChar w:fldCharType="separate"/>
        </w:r>
        <w:r>
          <w:t>69</w:t>
        </w:r>
        <w:r>
          <w:fldChar w:fldCharType="end"/>
        </w:r>
      </w:hyperlink>
    </w:p>
    <w:p>
      <w:pPr>
        <w:pStyle w:val="TOC2"/>
        <w:tabs>
          <w:tab w:val="right" w:leader="dot" w:pos="8306"/>
        </w:tabs>
      </w:pPr>
      <w:hyperlink w:anchor="_Toc6981" w:history="1">
        <w:r>
          <w:rPr>
            <w:rFonts w:ascii="仿宋" w:eastAsia="仿宋" w:hAnsi="仿宋" w:cs="仿宋" w:hint="eastAsia"/>
            <w:lang w:eastAsia="zh-CN"/>
          </w:rPr>
          <w:t>(三)、质量管理体系文件</w:t>
        </w:r>
        <w:r>
          <w:tab/>
        </w:r>
        <w:r>
          <w:fldChar w:fldCharType="begin"/>
        </w:r>
        <w:r>
          <w:instrText xml:space="preserve"> PAGEREF _Toc6981 \h </w:instrText>
        </w:r>
        <w:r>
          <w:fldChar w:fldCharType="separate"/>
        </w:r>
        <w:r>
          <w:t>70</w:t>
        </w:r>
        <w:r>
          <w:fldChar w:fldCharType="end"/>
        </w:r>
      </w:hyperlink>
    </w:p>
    <w:p>
      <w:pPr>
        <w:pStyle w:val="TOC2"/>
        <w:tabs>
          <w:tab w:val="right" w:leader="dot" w:pos="8306"/>
        </w:tabs>
      </w:pPr>
      <w:hyperlink w:anchor="_Toc29823" w:history="1">
        <w:r>
          <w:rPr>
            <w:rFonts w:ascii="仿宋" w:eastAsia="仿宋" w:hAnsi="仿宋" w:cs="仿宋" w:hint="eastAsia"/>
            <w:lang w:eastAsia="zh-CN"/>
          </w:rPr>
          <w:t>(四)、质量培训与教育</w:t>
        </w:r>
        <w:r>
          <w:tab/>
        </w:r>
        <w:r>
          <w:fldChar w:fldCharType="begin"/>
        </w:r>
        <w:r>
          <w:instrText xml:space="preserve"> PAGEREF _Toc29823 \h </w:instrText>
        </w:r>
        <w:r>
          <w:fldChar w:fldCharType="separate"/>
        </w:r>
        <w:r>
          <w:t>72</w:t>
        </w:r>
        <w:r>
          <w:fldChar w:fldCharType="end"/>
        </w:r>
      </w:hyperlink>
    </w:p>
    <w:p>
      <w:pPr>
        <w:pStyle w:val="TOC2"/>
        <w:tabs>
          <w:tab w:val="right" w:leader="dot" w:pos="8306"/>
        </w:tabs>
      </w:pPr>
      <w:hyperlink w:anchor="_Toc28514" w:history="1">
        <w:r>
          <w:rPr>
            <w:rFonts w:ascii="仿宋" w:eastAsia="仿宋" w:hAnsi="仿宋" w:cs="仿宋" w:hint="eastAsia"/>
            <w:lang w:eastAsia="zh-CN"/>
          </w:rPr>
          <w:t>(五)、质量审核与评价</w:t>
        </w:r>
        <w:r>
          <w:tab/>
        </w:r>
        <w:r>
          <w:fldChar w:fldCharType="begin"/>
        </w:r>
        <w:r>
          <w:instrText xml:space="preserve"> PAGEREF _Toc28514 \h </w:instrText>
        </w:r>
        <w:r>
          <w:fldChar w:fldCharType="separate"/>
        </w:r>
        <w:r>
          <w:t>73</w:t>
        </w:r>
        <w:r>
          <w:fldChar w:fldCharType="end"/>
        </w:r>
      </w:hyperlink>
    </w:p>
    <w:p>
      <w:pPr>
        <w:pStyle w:val="TOC2"/>
        <w:tabs>
          <w:tab w:val="right" w:leader="dot" w:pos="8306"/>
        </w:tabs>
      </w:pPr>
      <w:hyperlink w:anchor="_Toc21047" w:history="1">
        <w:r>
          <w:rPr>
            <w:rFonts w:ascii="仿宋" w:eastAsia="仿宋" w:hAnsi="仿宋" w:cs="仿宋" w:hint="eastAsia"/>
            <w:lang w:eastAsia="zh-CN"/>
          </w:rPr>
          <w:t>(六)、不符合与纠正措施</w:t>
        </w:r>
        <w:r>
          <w:tab/>
        </w:r>
        <w:r>
          <w:fldChar w:fldCharType="begin"/>
        </w:r>
        <w:r>
          <w:instrText xml:space="preserve"> PAGEREF _Toc21047 \h </w:instrText>
        </w:r>
        <w:r>
          <w:fldChar w:fldCharType="separate"/>
        </w:r>
        <w:r>
          <w:t>74</w:t>
        </w:r>
        <w:r>
          <w:fldChar w:fldCharType="end"/>
        </w:r>
      </w:hyperlink>
    </w:p>
    <w:p>
      <w:pPr>
        <w:pStyle w:val="TOC1"/>
        <w:tabs>
          <w:tab w:val="right" w:leader="dot" w:pos="8306"/>
        </w:tabs>
      </w:pPr>
      <w:hyperlink w:anchor="_Toc14762" w:history="1">
        <w:r>
          <w:rPr>
            <w:rFonts w:ascii="仿宋" w:eastAsia="仿宋" w:hAnsi="仿宋" w:cs="仿宋" w:hint="eastAsia"/>
            <w:lang w:eastAsia="zh-CN"/>
          </w:rPr>
          <w:t>十五、电脑测深仪项目实施时间节点</w:t>
        </w:r>
        <w:r>
          <w:tab/>
        </w:r>
        <w:r>
          <w:fldChar w:fldCharType="begin"/>
        </w:r>
        <w:r>
          <w:instrText xml:space="preserve"> PAGEREF _Toc14762 \h </w:instrText>
        </w:r>
        <w:r>
          <w:fldChar w:fldCharType="separate"/>
        </w:r>
        <w:r>
          <w:t>76</w:t>
        </w:r>
        <w:r>
          <w:fldChar w:fldCharType="end"/>
        </w:r>
      </w:hyperlink>
    </w:p>
    <w:p>
      <w:pPr>
        <w:pStyle w:val="TOC2"/>
        <w:tabs>
          <w:tab w:val="right" w:leader="dot" w:pos="8306"/>
        </w:tabs>
      </w:pPr>
      <w:hyperlink w:anchor="_Toc29744" w:history="1">
        <w:r>
          <w:rPr>
            <w:rFonts w:ascii="仿宋" w:eastAsia="仿宋" w:hAnsi="仿宋" w:cs="仿宋" w:hint="eastAsia"/>
            <w:lang w:eastAsia="zh-CN"/>
          </w:rPr>
          <w:t>(一)、电脑测深仪项目启动阶段时间节点</w:t>
        </w:r>
        <w:r>
          <w:tab/>
        </w:r>
        <w:r>
          <w:fldChar w:fldCharType="begin"/>
        </w:r>
        <w:r>
          <w:instrText xml:space="preserve"> PAGEREF _Toc29744 \h </w:instrText>
        </w:r>
        <w:r>
          <w:fldChar w:fldCharType="separate"/>
        </w:r>
        <w:r>
          <w:t>76</w:t>
        </w:r>
        <w:r>
          <w:fldChar w:fldCharType="end"/>
        </w:r>
      </w:hyperlink>
    </w:p>
    <w:p>
      <w:pPr>
        <w:pStyle w:val="TOC2"/>
        <w:tabs>
          <w:tab w:val="right" w:leader="dot" w:pos="8306"/>
        </w:tabs>
      </w:pPr>
      <w:hyperlink w:anchor="_Toc20465" w:history="1">
        <w:r>
          <w:rPr>
            <w:rFonts w:ascii="仿宋" w:eastAsia="仿宋" w:hAnsi="仿宋" w:cs="仿宋" w:hint="eastAsia"/>
            <w:lang w:eastAsia="zh-CN"/>
          </w:rPr>
          <w:t>(二)、电脑测深仪项目执行阶段时间节点</w:t>
        </w:r>
        <w:r>
          <w:tab/>
        </w:r>
        <w:r>
          <w:fldChar w:fldCharType="begin"/>
        </w:r>
        <w:r>
          <w:instrText xml:space="preserve"> PAGEREF _Toc20465 \h </w:instrText>
        </w:r>
        <w:r>
          <w:fldChar w:fldCharType="separate"/>
        </w:r>
        <w:r>
          <w:t>77</w:t>
        </w:r>
        <w:r>
          <w:fldChar w:fldCharType="end"/>
        </w:r>
      </w:hyperlink>
    </w:p>
    <w:p>
      <w:pPr>
        <w:pStyle w:val="TOC2"/>
        <w:tabs>
          <w:tab w:val="right" w:leader="dot" w:pos="8306"/>
        </w:tabs>
      </w:pPr>
      <w:hyperlink w:anchor="_Toc16611" w:history="1">
        <w:r>
          <w:rPr>
            <w:rFonts w:ascii="仿宋" w:eastAsia="仿宋" w:hAnsi="仿宋" w:cs="仿宋" w:hint="eastAsia"/>
            <w:lang w:eastAsia="zh-CN"/>
          </w:rPr>
          <w:t>(三)、电脑测深仪项目完成阶段时间节点</w:t>
        </w:r>
        <w:r>
          <w:tab/>
        </w:r>
        <w:r>
          <w:fldChar w:fldCharType="begin"/>
        </w:r>
        <w:r>
          <w:instrText xml:space="preserve"> PAGEREF _Toc16611 \h </w:instrText>
        </w:r>
        <w:r>
          <w:fldChar w:fldCharType="separate"/>
        </w:r>
        <w:r>
          <w:t>78</w:t>
        </w:r>
        <w:r>
          <w:fldChar w:fldCharType="end"/>
        </w:r>
      </w:hyperlink>
    </w:p>
    <w:p>
      <w:pPr>
        <w:pStyle w:val="TOC1"/>
        <w:tabs>
          <w:tab w:val="right" w:leader="dot" w:pos="8306"/>
        </w:tabs>
      </w:pPr>
      <w:hyperlink w:anchor="_Toc11999" w:history="1">
        <w:r>
          <w:rPr>
            <w:rFonts w:ascii="仿宋" w:eastAsia="仿宋" w:hAnsi="仿宋" w:cs="仿宋" w:hint="eastAsia"/>
            <w:lang w:eastAsia="zh-CN"/>
          </w:rPr>
          <w:t>十六、供应链管理</w:t>
        </w:r>
        <w:r>
          <w:tab/>
        </w:r>
        <w:r>
          <w:fldChar w:fldCharType="begin"/>
        </w:r>
        <w:r>
          <w:instrText xml:space="preserve"> PAGEREF _Toc11999 \h </w:instrText>
        </w:r>
        <w:r>
          <w:fldChar w:fldCharType="separate"/>
        </w:r>
        <w:r>
          <w:t>79</w:t>
        </w:r>
        <w:r>
          <w:fldChar w:fldCharType="end"/>
        </w:r>
      </w:hyperlink>
    </w:p>
    <w:p>
      <w:pPr>
        <w:pStyle w:val="TOC2"/>
        <w:tabs>
          <w:tab w:val="right" w:leader="dot" w:pos="8306"/>
        </w:tabs>
      </w:pPr>
      <w:hyperlink w:anchor="_Toc31267" w:history="1">
        <w:r>
          <w:rPr>
            <w:rFonts w:ascii="仿宋" w:eastAsia="仿宋" w:hAnsi="仿宋" w:cs="仿宋" w:hint="eastAsia"/>
            <w:lang w:eastAsia="zh-CN"/>
          </w:rPr>
          <w:t>(一)、供应链战略规划</w:t>
        </w:r>
        <w:r>
          <w:tab/>
        </w:r>
        <w:r>
          <w:fldChar w:fldCharType="begin"/>
        </w:r>
        <w:r>
          <w:instrText xml:space="preserve"> PAGEREF _Toc31267 \h </w:instrText>
        </w:r>
        <w:r>
          <w:fldChar w:fldCharType="separate"/>
        </w:r>
        <w:r>
          <w:t>79</w:t>
        </w:r>
        <w:r>
          <w:fldChar w:fldCharType="end"/>
        </w:r>
      </w:hyperlink>
    </w:p>
    <w:p>
      <w:pPr>
        <w:pStyle w:val="TOC2"/>
        <w:tabs>
          <w:tab w:val="right" w:leader="dot" w:pos="8306"/>
        </w:tabs>
      </w:pPr>
      <w:hyperlink w:anchor="_Toc4508" w:history="1">
        <w:r>
          <w:rPr>
            <w:rFonts w:ascii="仿宋" w:eastAsia="仿宋" w:hAnsi="仿宋" w:cs="仿宋" w:hint="eastAsia"/>
            <w:lang w:eastAsia="zh-CN"/>
          </w:rPr>
          <w:t>(二)、供应商选择与合作</w:t>
        </w:r>
        <w:r>
          <w:tab/>
        </w:r>
        <w:r>
          <w:fldChar w:fldCharType="begin"/>
        </w:r>
        <w:r>
          <w:instrText xml:space="preserve"> PAGEREF _Toc4508 \h </w:instrText>
        </w:r>
        <w:r>
          <w:fldChar w:fldCharType="separate"/>
        </w:r>
        <w:r>
          <w:t>80</w:t>
        </w:r>
        <w:r>
          <w:fldChar w:fldCharType="end"/>
        </w:r>
      </w:hyperlink>
    </w:p>
    <w:p>
      <w:pPr>
        <w:pStyle w:val="TOC2"/>
        <w:tabs>
          <w:tab w:val="right" w:leader="dot" w:pos="8306"/>
        </w:tabs>
      </w:pPr>
      <w:hyperlink w:anchor="_Toc29846" w:history="1">
        <w:r>
          <w:rPr>
            <w:rFonts w:ascii="仿宋" w:eastAsia="仿宋" w:hAnsi="仿宋" w:cs="仿宋" w:hint="eastAsia"/>
            <w:lang w:eastAsia="zh-CN"/>
          </w:rPr>
          <w:t>(三)、物流与库存管理</w:t>
        </w:r>
        <w:r>
          <w:tab/>
        </w:r>
        <w:r>
          <w:fldChar w:fldCharType="begin"/>
        </w:r>
        <w:r>
          <w:instrText xml:space="preserve"> PAGEREF _Toc29846 \h </w:instrText>
        </w:r>
        <w:r>
          <w:fldChar w:fldCharType="separate"/>
        </w:r>
        <w:r>
          <w:t>82</w:t>
        </w:r>
        <w:r>
          <w:fldChar w:fldCharType="end"/>
        </w:r>
      </w:hyperlink>
    </w:p>
    <w:p>
      <w:pPr>
        <w:pStyle w:val="TOC1"/>
        <w:tabs>
          <w:tab w:val="right" w:leader="dot" w:pos="8306"/>
        </w:tabs>
      </w:pPr>
      <w:hyperlink w:anchor="_Toc20455" w:history="1">
        <w:r>
          <w:rPr>
            <w:rFonts w:ascii="仿宋" w:eastAsia="仿宋" w:hAnsi="仿宋" w:cs="仿宋" w:hint="eastAsia"/>
            <w:lang w:eastAsia="zh-CN"/>
          </w:rPr>
          <w:t>十七、电脑测深仪项目治理与监督</w:t>
        </w:r>
        <w:r>
          <w:tab/>
        </w:r>
        <w:r>
          <w:fldChar w:fldCharType="begin"/>
        </w:r>
        <w:r>
          <w:instrText xml:space="preserve"> PAGEREF _Toc20455 \h </w:instrText>
        </w:r>
        <w:r>
          <w:fldChar w:fldCharType="separate"/>
        </w:r>
        <w:r>
          <w:t>83</w:t>
        </w:r>
        <w:r>
          <w:fldChar w:fldCharType="end"/>
        </w:r>
      </w:hyperlink>
    </w:p>
    <w:p>
      <w:pPr>
        <w:pStyle w:val="TOC2"/>
        <w:tabs>
          <w:tab w:val="right" w:leader="dot" w:pos="8306"/>
        </w:tabs>
      </w:pPr>
      <w:hyperlink w:anchor="_Toc28645" w:history="1">
        <w:r>
          <w:rPr>
            <w:rFonts w:ascii="仿宋" w:eastAsia="仿宋" w:hAnsi="仿宋" w:cs="仿宋" w:hint="eastAsia"/>
            <w:lang w:eastAsia="zh-CN"/>
          </w:rPr>
          <w:t>(一)、电脑测深仪项目治理结构</w:t>
        </w:r>
        <w:r>
          <w:tab/>
        </w:r>
        <w:r>
          <w:fldChar w:fldCharType="begin"/>
        </w:r>
        <w:r>
          <w:instrText xml:space="preserve"> PAGEREF _Toc28645 \h </w:instrText>
        </w:r>
        <w:r>
          <w:fldChar w:fldCharType="separate"/>
        </w:r>
        <w:r>
          <w:t>83</w:t>
        </w:r>
        <w:r>
          <w:fldChar w:fldCharType="end"/>
        </w:r>
      </w:hyperlink>
    </w:p>
    <w:p>
      <w:pPr>
        <w:pStyle w:val="TOC2"/>
        <w:tabs>
          <w:tab w:val="right" w:leader="dot" w:pos="8306"/>
        </w:tabs>
      </w:pPr>
      <w:hyperlink w:anchor="_Toc32267" w:history="1">
        <w:r>
          <w:rPr>
            <w:rFonts w:ascii="仿宋" w:eastAsia="仿宋" w:hAnsi="仿宋" w:cs="仿宋" w:hint="eastAsia"/>
            <w:lang w:eastAsia="zh-CN"/>
          </w:rPr>
          <w:t>(二)、监督与审计</w:t>
        </w:r>
        <w:r>
          <w:tab/>
        </w:r>
        <w:r>
          <w:fldChar w:fldCharType="begin"/>
        </w:r>
        <w:r>
          <w:instrText xml:space="preserve"> PAGEREF _Toc32267 \h </w:instrText>
        </w:r>
        <w:r>
          <w:fldChar w:fldCharType="separate"/>
        </w:r>
        <w:r>
          <w:t>85</w:t>
        </w:r>
        <w:r>
          <w:fldChar w:fldCharType="end"/>
        </w:r>
      </w:hyperlink>
    </w:p>
    <w:p>
      <w:pPr>
        <w:pStyle w:val="TOC1"/>
        <w:tabs>
          <w:tab w:val="right" w:leader="dot" w:pos="8306"/>
        </w:tabs>
      </w:pPr>
      <w:hyperlink w:anchor="_Toc15721" w:history="1">
        <w:r>
          <w:rPr>
            <w:rFonts w:ascii="仿宋" w:eastAsia="仿宋" w:hAnsi="仿宋" w:cs="仿宋" w:hint="eastAsia"/>
            <w:lang w:eastAsia="zh-CN"/>
          </w:rPr>
          <w:t>十八、营销与推广策略</w:t>
        </w:r>
        <w:r>
          <w:tab/>
        </w:r>
        <w:r>
          <w:fldChar w:fldCharType="begin"/>
        </w:r>
        <w:r>
          <w:instrText xml:space="preserve"> PAGEREF _Toc15721 \h </w:instrText>
        </w:r>
        <w:r>
          <w:fldChar w:fldCharType="separate"/>
        </w:r>
        <w:r>
          <w:t>86</w:t>
        </w:r>
        <w:r>
          <w:fldChar w:fldCharType="end"/>
        </w:r>
      </w:hyperlink>
    </w:p>
    <w:p>
      <w:pPr>
        <w:pStyle w:val="TOC2"/>
        <w:tabs>
          <w:tab w:val="right" w:leader="dot" w:pos="8306"/>
        </w:tabs>
      </w:pPr>
      <w:hyperlink w:anchor="_Toc25929" w:history="1">
        <w:r>
          <w:rPr>
            <w:rFonts w:ascii="仿宋" w:eastAsia="仿宋" w:hAnsi="仿宋" w:cs="仿宋" w:hint="eastAsia"/>
            <w:lang w:eastAsia="zh-CN"/>
          </w:rPr>
          <w:t>(一)、产品/服务定位与特点</w:t>
        </w:r>
        <w:r>
          <w:tab/>
        </w:r>
        <w:r>
          <w:fldChar w:fldCharType="begin"/>
        </w:r>
        <w:r>
          <w:instrText xml:space="preserve"> PAGEREF _Toc25929 \h </w:instrText>
        </w:r>
        <w:r>
          <w:fldChar w:fldCharType="separate"/>
        </w:r>
        <w:r>
          <w:t>86</w:t>
        </w:r>
        <w:r>
          <w:fldChar w:fldCharType="end"/>
        </w:r>
      </w:hyperlink>
    </w:p>
    <w:p>
      <w:pPr>
        <w:pStyle w:val="TOC2"/>
        <w:tabs>
          <w:tab w:val="right" w:leader="dot" w:pos="8306"/>
        </w:tabs>
      </w:pPr>
      <w:hyperlink w:anchor="_Toc4461" w:history="1">
        <w:r>
          <w:rPr>
            <w:rFonts w:ascii="仿宋" w:eastAsia="仿宋" w:hAnsi="仿宋" w:cs="仿宋" w:hint="eastAsia"/>
            <w:lang w:eastAsia="zh-CN"/>
          </w:rPr>
          <w:t>(二)、市场定位与竞争分析</w:t>
        </w:r>
        <w:r>
          <w:tab/>
        </w:r>
        <w:r>
          <w:fldChar w:fldCharType="begin"/>
        </w:r>
        <w:r>
          <w:instrText xml:space="preserve"> PAGEREF _Toc4461 \h </w:instrText>
        </w:r>
        <w:r>
          <w:fldChar w:fldCharType="separate"/>
        </w:r>
        <w:r>
          <w:t>87</w:t>
        </w:r>
        <w:r>
          <w:fldChar w:fldCharType="end"/>
        </w:r>
      </w:hyperlink>
    </w:p>
    <w:p>
      <w:pPr>
        <w:pStyle w:val="TOC2"/>
        <w:tabs>
          <w:tab w:val="right" w:leader="dot" w:pos="8306"/>
        </w:tabs>
      </w:pPr>
      <w:hyperlink w:anchor="_Toc24745" w:history="1">
        <w:r>
          <w:rPr>
            <w:rFonts w:ascii="仿宋" w:eastAsia="仿宋" w:hAnsi="仿宋" w:cs="仿宋" w:hint="eastAsia"/>
            <w:lang w:eastAsia="zh-CN"/>
          </w:rPr>
          <w:t>(三)、营销渠道与策略</w:t>
        </w:r>
        <w:r>
          <w:tab/>
        </w:r>
        <w:r>
          <w:fldChar w:fldCharType="begin"/>
        </w:r>
        <w:r>
          <w:instrText xml:space="preserve"> PAGEREF _Toc24745 \h </w:instrText>
        </w:r>
        <w:r>
          <w:fldChar w:fldCharType="separate"/>
        </w:r>
        <w:r>
          <w:t>89</w:t>
        </w:r>
        <w:r>
          <w:fldChar w:fldCharType="end"/>
        </w:r>
      </w:hyperlink>
    </w:p>
    <w:p>
      <w:pPr>
        <w:pStyle w:val="TOC2"/>
        <w:tabs>
          <w:tab w:val="right" w:leader="dot" w:pos="8306"/>
        </w:tabs>
      </w:pPr>
      <w:hyperlink w:anchor="_Toc31536" w:history="1">
        <w:r>
          <w:rPr>
            <w:rFonts w:ascii="仿宋" w:eastAsia="仿宋" w:hAnsi="仿宋" w:cs="仿宋" w:hint="eastAsia"/>
            <w:lang w:eastAsia="zh-CN"/>
          </w:rPr>
          <w:t>(四)、推广与宣传活动</w:t>
        </w:r>
        <w:r>
          <w:tab/>
        </w:r>
        <w:r>
          <w:fldChar w:fldCharType="begin"/>
        </w:r>
        <w:r>
          <w:instrText xml:space="preserve"> PAGEREF _Toc31536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36"/>
      <w:r>
        <w:rPr>
          <w:rFonts w:ascii="仿宋" w:eastAsia="仿宋" w:hAnsi="仿宋" w:cs="仿宋" w:hint="eastAsia"/>
          <w:sz w:val="28"/>
          <w:lang w:eastAsia="zh-CN"/>
        </w:rPr>
        <w:t>一、电脑测深仪项目可持续发展</w:t>
      </w:r>
      <w:bookmarkEnd w:id="2"/>
    </w:p>
    <w:p>
      <w:pPr>
        <w:pStyle w:val="Heading2"/>
        <w:rPr>
          <w:rFonts w:ascii="仿宋" w:eastAsia="仿宋" w:hAnsi="仿宋" w:cs="仿宋" w:hint="eastAsia"/>
          <w:lang w:eastAsia="zh-CN"/>
        </w:rPr>
      </w:pPr>
      <w:bookmarkStart w:id="3" w:name="_Toc26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中，电脑测深仪项目团队着眼于未来，明确了可持续发展的战略方向。制定的具体可持续发展目标包括降低资源使用、采用环保技术、最大化社会效益等。这一步骤不仅有助于电脑测深仪项目在环保和社会责任方面达到最高标准，也为未来提供了明确的指引，确保电脑测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可持续实践的融入电脑测深仪项目管理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脑测深仪项目管理周期。从电脑测深仪项目规划开始，电脑测深仪项目团队就考虑了环境和社会的因素。在执行阶段，电脑测深仪项目团队积极推动绿色技术的应用，优化资源利用。此外，关注员工的社会责任，通过培训和沟通活动提高员工对可持续发展的认知，使他们能够在日常工作中践行可持续实践。这些举措不仅为电脑测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26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扎根于电脑测深仪项目的可持续发展理念，我们深信环保与社会责任是电脑测深仪项目成功的关键支柱。在电脑测深仪项目的每一步，我们都致力于通过创新和实践，履行对环境和社会的坚定责任。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团队通过引入先进的环保技术、建立高效的废物处理系统以及推动能源节约措施，积极履行环保责任。定期的环保监测和评估确保电脑测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不仅致力于自身可持续发展，还注重对社会的回馈。通过支持社区电脑测深仪项目、参与慈善事业、提供培训机会等方式，电脑测深仪项目积极履行社会责任。与当地社区建立积极互动，关注员工的工作与生活平衡，以及员工的身心健康，是电脑测深仪项目在社会责任层面的关键举措。这样的实践不仅增强了电脑测深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88"/>
      <w:r>
        <w:rPr>
          <w:rFonts w:ascii="仿宋" w:eastAsia="仿宋" w:hAnsi="仿宋" w:cs="仿宋" w:hint="eastAsia"/>
          <w:sz w:val="28"/>
          <w:lang w:eastAsia="zh-CN"/>
        </w:rPr>
        <w:t>二、电脑测深仪项目文档管理</w:t>
      </w:r>
      <w:bookmarkEnd w:id="5"/>
    </w:p>
    <w:p>
      <w:pPr>
        <w:pStyle w:val="Heading2"/>
        <w:rPr>
          <w:rFonts w:ascii="仿宋" w:eastAsia="仿宋" w:hAnsi="仿宋" w:cs="仿宋" w:hint="eastAsia"/>
          <w:lang w:eastAsia="zh-CN"/>
        </w:rPr>
      </w:pPr>
      <w:bookmarkStart w:id="6" w:name="_Toc822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电脑测深仪项目高度重视文档的质量和准确性，以支持电脑测深仪项目的各项活动和决策。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文档的编制始于电脑测深仪项目计划的初期，我们制定了详细的文档编制计划，明确了每个文档的内容、格式和编写责任人。在电脑测深仪项目启动阶段，我们首先编制了电脑测深仪项目章程，明确定义了电脑测深仪项目的目标、范围、风险等关键要素。随后，电脑测深仪项目团队根据计划陆续编制了需求文档、设计文档、测试文档等各类文档，确保电脑测深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脑测深仪项目管理中的重要环节，旨在确保电脑测深仪项目文档符合质量标准和电脑测深仪项目需求。在电脑测深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脑测深仪项目相关利益方和专业领域的专家对文档进行独立审查。这有助于获取更全面、客观的反馈，确保电脑测深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电脑测深仪项目在文档编制与审查方面建立了严格的管理机制，通过规范的流程和多维度的审查，确保电脑测深仪项目文档的质量、准确性和可靠性，为电脑测深仪项目的顺利推进提供了有力支持。</w:t>
      </w:r>
    </w:p>
    <w:p>
      <w:pPr>
        <w:pStyle w:val="Heading2"/>
        <w:ind w:firstLine="560" w:firstLineChars="200"/>
        <w:rPr>
          <w:rFonts w:ascii="仿宋" w:eastAsia="仿宋" w:hAnsi="仿宋" w:cs="仿宋" w:hint="eastAsia"/>
          <w:sz w:val="28"/>
          <w:lang w:eastAsia="zh-CN"/>
        </w:rPr>
      </w:pPr>
      <w:bookmarkStart w:id="7" w:name="_Toc2942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我们通过多渠道发布文档，包括电子邮件、电脑测深仪项目管理平台、内部网站等，以满足不同团队成员的偏好和需求。多渠道发布确保了信息的全面覆盖。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我们采用了精细的权限控制，确保只有授权人员可以访问敏感信息。这种安全措施保护了电脑测深仪项目文档的机密性，防止了未经授权的信息泄露。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92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文档存档与归档是电脑测深仪项目生命周期中一个至关重要的环节，直接关系到电脑测深仪项目信息的长期保存和历史记录的完整性。在电脑测深仪项目中，我们实施了一系列有效的文档存档与归档管理策略：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737"/>
      <w:r>
        <w:rPr>
          <w:rFonts w:ascii="仿宋" w:eastAsia="仿宋" w:hAnsi="仿宋" w:cs="仿宋" w:hint="eastAsia"/>
          <w:sz w:val="28"/>
          <w:lang w:eastAsia="zh-CN"/>
        </w:rPr>
        <w:t>三、电脑测深仪项目概论</w:t>
      </w:r>
      <w:bookmarkEnd w:id="9"/>
    </w:p>
    <w:p>
      <w:pPr>
        <w:pStyle w:val="Heading2"/>
        <w:rPr>
          <w:rFonts w:ascii="仿宋" w:eastAsia="仿宋" w:hAnsi="仿宋" w:cs="仿宋" w:hint="eastAsia"/>
          <w:lang w:eastAsia="zh-CN"/>
        </w:rPr>
      </w:pPr>
      <w:bookmarkStart w:id="10" w:name="_Toc16073"/>
      <w:r>
        <w:rPr>
          <w:rFonts w:ascii="仿宋" w:eastAsia="仿宋" w:hAnsi="仿宋" w:cs="仿宋" w:hint="eastAsia"/>
          <w:lang w:eastAsia="zh-CN"/>
        </w:rPr>
        <w:t>(一)、电脑测深仪项目概况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起源追溯至对市场的深入洞察。市场的不断演变与变革为电脑测深仪项目提供了难得的机遇。当前市场存在的需求缺口和变革的大环境共同构成了电脑测深仪项目的背景。这个电脑测深仪项目旨在充分利用市场机遇，填补行业中尚未满足的需求，为客户提供全新的解决方案。市场的变革和需求的增长使得这个电脑测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电脑测深仪项目名称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正式命名为电脑测深仪。这个名称不仅仅是一个标识，更代表了电脑测深仪项目的核心理念和愿景。它蕴含着电脑测深仪项目所要解决问题的关键字，具有强烈的表达和辨识度，为电脑测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电脑测深仪项目目标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核心目标是提供一种全新、高效的解决方案，满足客户日益增长的需求。电脑测深仪项目追求的不仅仅是满足市场需求，更是在市场中获得卓越的竞争优势。通过不断提升产品或服务的质量和创新水平，电脑测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电脑测深仪项目范围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全面涵盖了产品研发、制造、市场推广和售后服务，确保从产品设计到最终用户体验的全方位关注。这一全面的电脑测深仪项目范围是为了确保电脑测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电脑测深仪项目时间表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电脑测深仪项目计划在未来18个月内完成，包括研发、测试、市场试点和正式推出等不同阶段。这个时间表的合理设计是为了确保电脑测深仪项目各个阶段的顺利推进，以便按时交付高质量的成果。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电脑测深仪项目预算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电脑测深仪项目总预算估算为XX百万美元，主要分配在研发、市场推广、人员培训和运营等方面。这一充足的预算为电脑测深仪项目提供了充足的资源，确保电脑测深仪项目在各个方面都能取得优异的表现。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电脑测深仪项目风险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可能面临的风险包括市场接受度低、技术难题、竞争激烈等。电脑测深仪项目团队已经制定了相应的风险应对计划，通过前瞻性的风险管理，确保电脑测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电脑测深仪项目团队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电脑测深仪项目汇聚了一支经验丰富、多领域专业素养的核心团队，确保电脑测深仪项目在各个方面都能拥有高水平的执行力。团队的协同作战是电脑测深仪项目成功的关键因素之一。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电脑测深仪项目背景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电脑测深仪项目的背景根植于市场对更高效、创新产品的渴望，同时也受到科技发展对行业格局的深刻改变的影响。这为电脑测深仪项目提供了广阔的发展空间和市场需求。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电脑测深仪项目现状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截至目前，电脑测深仪项目已完成市场调研和技术验证，取得了初步的成功。这为电脑测深仪项目在未来的发展奠定了坚实的基础，为更远大的目标打下了坚实的基石。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845"/>
      <w:r>
        <w:rPr>
          <w:rFonts w:ascii="仿宋" w:eastAsia="仿宋" w:hAnsi="仿宋" w:cs="仿宋" w:hint="eastAsia"/>
          <w:sz w:val="28"/>
          <w:lang w:eastAsia="zh-CN"/>
        </w:rPr>
        <w:t>(二)、电脑测深仪项目目标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keyword》电脑测深仪项目首要业务目标是在市场中占据有利地位，实现产品/服务的成功推广和销售。通过不断提升产品质量、创新性，电脑测深仪项目追求成为行业中的领导者，赢得更多客户的青睐。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在科技迅速发展的时代，电脑测深仪项目着眼于技术创新。通过持续的研发和技术升级，电脑测深仪项目旨在推出更具创新性的产品或服务，以满足市场对新鲜、先进解决方案的需求。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为了建立可持续的客户关系，电脑测深仪项目设定了客户满意度目标。通过提供卓越的产品质量和优质的客户服务，电脑测深仪项目追求赢得客户的信任和忠诚度，确保他们的满意度达到行业领先水平。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电脑测深仪项目注重社会责任和可持续发展。通过实施环保、社会责任电脑测深仪项目，电脑测深仪项目致力于在经济发展的同时保护环境，促进社会公平，实现可持续经营。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电脑测深仪项目的团队是实现目标的核心驱动力。因此，电脑测深仪项目设定了团队发展目标，包括提升团队成员的专业技能、培养领导力，以及搭建协同高效的团队工作氛围。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4678"/>
      <w:r>
        <w:rPr>
          <w:rFonts w:ascii="仿宋" w:eastAsia="仿宋" w:hAnsi="仿宋" w:cs="仿宋" w:hint="eastAsia"/>
          <w:sz w:val="28"/>
          <w:lang w:eastAsia="zh-CN"/>
        </w:rPr>
        <w:t>(三)、电脑测深仪项目提出的理由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电脑测深仪项目提出的理由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提出源于对市场机遇的深刻洞察。当前市场中存在的需求缺口和行业发展趋势表明，有巨大的商业机会等待被开发。通过准确捕捉市场机遇，电脑测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理念基于对技术创新的信仰。通过持续的研发和技术投入，电脑测深仪项目有望推出更具创新性的产品或服务。在科技飞速发展的当下，电脑测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提出是为了增强企业的行业竞争力。通过提升产品或服务的质量和独特性，电脑测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响应了消费者需求的变化。随着社会和科技的不断发展，消费者对产品和服务的需求也在发生变化。通过深入了解并及时回应消费者的新需求，电脑测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电脑测深仪项目的提出是企业战略发展规划的一部分。在面对日益激烈的市场竞争和不断变化的商业环境中，电脑测深仪项目作为企业战略的一环，旨在为企业开辟新的增长领域，巩固企业在行业中的地位。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提出不仅仅是基于商业考量，还注重社会责任。通过推出环保、社会责任等方面的电脑测深仪项目，电脑测深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电脑测深仪项目的提出反映了对利益相关者期望的关注。包括客户、员工、投资者等利益相关者在企业发展中都有着各自的期望，电脑测深仪项目力求在满足这些期望的同时，取得更大的共赢。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657"/>
      <w:r>
        <w:rPr>
          <w:rFonts w:ascii="仿宋" w:eastAsia="仿宋" w:hAnsi="仿宋" w:cs="仿宋" w:hint="eastAsia"/>
          <w:sz w:val="28"/>
          <w:lang w:eastAsia="zh-CN"/>
        </w:rPr>
        <w:t>(四)、电脑测深仪项目意义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在实施电脑测深仪项目的过程中，我们不仅仅是在追逐商业成功，更是为企业和社会的多个层面创造了深远的意义。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首要意义在于提升企业的市场竞争力。通过持续的创新和对产品质量的高标准要求，电脑测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脑测深仪项目的推进将促使行业技术水平的提升。通过引入先进技术和创新性解决方案，电脑测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电脑测深仪项目不仅创造了大量就业机会，提高了就业水平，还注重社会责任和环保。通过参与社会公益事业和推动环保电脑测深仪项目，电脑测深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综合而言，电脑测深仪项目意义重大，不仅推动了企业的发展，也为行业和社会的进步贡献了积极力量。这是一个全面而深刻的影响，将在未来产生可持续的正面效应。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7373"/>
      <w:r>
        <w:rPr>
          <w:rFonts w:ascii="仿宋" w:eastAsia="仿宋" w:hAnsi="仿宋" w:cs="仿宋" w:hint="eastAsia"/>
          <w:sz w:val="28"/>
          <w:lang w:eastAsia="zh-CN"/>
        </w:rPr>
        <w:t>(五)、电脑测深仪项目背景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在当今迅猛发展的商业环境中，电脑测深仪项目的动因根植于对多方面因素的审慎考量。这个电脑测深仪项目的提出并非孤立的决策，而是对企业所处背景深入思考的产物。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脑测深仪项目背后的首要原因。科技的迅速发展和全球市场的快速变化使得企业必须灵活应对。电脑测深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竞争的激烈程度也是电脑测深仪项目背景中不可忽视的一环。企业需要在激烈竞争中脱颖而出，为此，电脑测深仪项目致力于打破常规，提供独特的价值主张，以吸引客户并确保市场份额的增长。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技术的迅速发展为企业带来了机遇与挑战。作为电脑测深仪项目启动的背景之一，对新兴技术的应用将有助于提升企业的技术水平，使其在不断演进的商业环境中保持竞争优势。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此外，社会对企业责任的期望也在逐渐升高。电脑测深仪项目充分融入了社会责任的理念，通过可持续经营和社会公益电脑测深仪项目，企图为社会贡献一份力量，在商业成功的同时关注社会价值。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9064"/>
      <w:r>
        <w:rPr>
          <w:rFonts w:ascii="仿宋" w:eastAsia="仿宋" w:hAnsi="仿宋" w:cs="仿宋" w:hint="eastAsia"/>
          <w:sz w:val="28"/>
          <w:lang w:eastAsia="zh-CN"/>
        </w:rPr>
        <w:t>四、电脑测深仪项目土建工程</w:t>
      </w:r>
      <w:bookmarkEnd w:id="15"/>
    </w:p>
    <w:p>
      <w:pPr>
        <w:pStyle w:val="Heading2"/>
        <w:rPr>
          <w:rFonts w:ascii="仿宋" w:eastAsia="仿宋" w:hAnsi="仿宋" w:cs="仿宋" w:hint="eastAsia"/>
          <w:lang w:eastAsia="zh-CN"/>
        </w:rPr>
      </w:pPr>
      <w:bookmarkStart w:id="16" w:name="_Toc2960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在电脑测深仪项目的建筑工程设计中，我们将秉承一系列重要的设计原则，以确保电脑测深仪项目建筑在功能、美观、可持续性等方面达到最佳效果。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首要原则是确保建筑的功能性得到最大化的发挥。我们将充分理解电脑测深仪项目的实际需求，合理布局各个功能区域，保证建筑在满足业务需求的同时，提供高效的工作环境。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在建筑设计中，我们将综合考虑建设和运营成本。通过精细的经济效益分析，确保设计方案在高效利用资源的同时，对电脑测深仪项目的长期盈利能力有积极的贡献。</w:t>
      </w:r>
    </w:p>
    <w:p>
      <w:pPr>
        <w:pStyle w:val="Heading2"/>
        <w:ind w:firstLine="560" w:firstLineChars="200"/>
        <w:rPr>
          <w:rFonts w:ascii="仿宋" w:eastAsia="仿宋" w:hAnsi="仿宋" w:cs="仿宋" w:hint="eastAsia"/>
          <w:sz w:val="28"/>
          <w:lang w:eastAsia="zh-CN"/>
        </w:rPr>
      </w:pPr>
      <w:bookmarkStart w:id="17" w:name="_Toc1329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的土建工程设计中，我们将精准设定设计年限，结合电脑测深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https://d.book118.com/146023222114010042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044890"/>
    <w:rsid w:val="700448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2322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2024-01-29T05:44:00Z</dcterms:created>
  <dcterms:modified xsi:type="dcterms:W3CDTF">2024-01-29T05:44:29Z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F688383D30AA4A5DB10468B97B9BE62C_11</vt:lpwstr>
  </property>
  <property fmtid="{D5CDD505-2E9C-101B-9397-08002B2CF9AE}" pid="3" name="KSOProductBuildVer">
    <vt:lpwstr>2052-12.1.0.16250</vt:lpwstr>
  </property>
</Properties>
</file>