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10261600</wp:posOffset>
            </wp:positionH>
            <wp:positionV relativeFrom="topMargin">
              <wp:posOffset>10833100</wp:posOffset>
            </wp:positionV>
            <wp:extent cx="279400" cy="381000"/>
            <wp:effectExtent l="0" t="0" r="6350" b="0"/>
            <wp:wrapNone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sz w:val="24"/>
          <w:szCs w:val="24"/>
          <w:highlight w:val="yellow"/>
        </w:rPr>
        <w:t>【拔尖特训】2023-2024学年七年级数学下册尖子生培优必刷题【人教版】</w: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专题</w:t>
      </w:r>
      <w:r>
        <w:rPr>
          <w:rFonts w:ascii="黑体" w:eastAsia="黑体" w:hAnsi="黑体" w:cs="黑体"/>
          <w:b/>
          <w:sz w:val="30"/>
        </w:rPr>
        <w:t>8.9二元一次方程组的应用（2）销售问题大题专练（重难点培优30题）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本试卷试题解答</w:t>
      </w:r>
      <w:r>
        <w:rPr>
          <w:b/>
        </w:rPr>
        <w:t>30</w:t>
      </w:r>
      <w:r>
        <w:rPr>
          <w:rFonts w:hint="eastAsia"/>
          <w:b/>
        </w:rPr>
        <w:t>道，共分成三个层组：基础过关题（第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10题</w:t>
      </w:r>
      <w:r>
        <w:rPr>
          <w:rFonts w:hint="eastAsia"/>
          <w:b/>
        </w:rPr>
        <w:t>）、能力提升题（第1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20题</w:t>
      </w:r>
      <w:r>
        <w:rPr>
          <w:rFonts w:hint="eastAsia"/>
          <w:b/>
        </w:rPr>
        <w:t>）、培优压轴题（第2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30题</w:t>
      </w:r>
      <w:r>
        <w:rPr>
          <w:rFonts w:hint="eastAsia"/>
          <w:b/>
        </w:rPr>
        <w:t>），每个题组各1</w:t>
      </w:r>
      <w:r>
        <w:rPr>
          <w:b/>
        </w:rPr>
        <w:t>0题</w:t>
      </w:r>
      <w:r>
        <w:rPr>
          <w:rFonts w:hint="eastAsia"/>
          <w:b/>
        </w:rPr>
        <w:t>，</w:t>
      </w:r>
      <w:r>
        <w:rPr>
          <w:b/>
        </w:rPr>
        <w:t>可以灵活选用</w:t>
      </w:r>
      <w:r>
        <w:rPr>
          <w:rFonts w:hint="eastAsia"/>
          <w:b/>
        </w:rPr>
        <w:t xml:space="preserve">．答卷前，考生务必用0.5毫米黑色签字笔将自己的姓名、班级等信息填写在试卷规定的位置． </w:t>
      </w:r>
    </w:p>
    <w:p>
      <w:pPr>
        <w:shd w:val="clear" w:color="auto" w:fill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一、解答题</w:t>
      </w:r>
    </w:p>
    <w:p>
      <w:pPr>
        <w:shd w:val="clear" w:color="auto" w:fill="auto"/>
        <w:spacing w:line="360" w:lineRule="auto"/>
        <w:jc w:val="left"/>
      </w:pPr>
      <w:r>
        <w:t>1．(2023春·广西桂林·七年级校考期中）某班决定购买两种绿植，已知购买</w:t>
      </w:r>
      <w:r>
        <w:rPr>
          <w:rFonts w:ascii="Times New Roman" w:eastAsia="Times New Roman" w:hAnsi="Times New Roman" w:cs="Times New Roman"/>
          <w:i/>
        </w:rPr>
        <w:t>A</w:t>
      </w:r>
      <w:r>
        <w:t>种绿植3盆和</w:t>
      </w:r>
      <w:r>
        <w:rPr>
          <w:rFonts w:ascii="Times New Roman" w:eastAsia="Times New Roman" w:hAnsi="Times New Roman" w:cs="Times New Roman"/>
          <w:i/>
        </w:rPr>
        <w:t>B</w:t>
      </w:r>
      <w:r>
        <w:t>种绿植4盆共需52元，购买</w:t>
      </w:r>
      <w:r>
        <w:rPr>
          <w:rFonts w:ascii="Times New Roman" w:eastAsia="Times New Roman" w:hAnsi="Times New Roman" w:cs="Times New Roman"/>
          <w:i/>
        </w:rPr>
        <w:t>A</w:t>
      </w:r>
      <w:r>
        <w:t>种绿植6盆和</w:t>
      </w:r>
      <w:r>
        <w:rPr>
          <w:rFonts w:ascii="Times New Roman" w:eastAsia="Times New Roman" w:hAnsi="Times New Roman" w:cs="Times New Roman"/>
          <w:i/>
        </w:rPr>
        <w:t>B</w:t>
      </w:r>
      <w:r>
        <w:t>种绿植5盆共需83元，问</w:t>
      </w:r>
      <w:r>
        <w:rPr>
          <w:rFonts w:ascii="Times New Roman" w:eastAsia="Times New Roman" w:hAnsi="Times New Roman" w:cs="Times New Roman"/>
          <w:i/>
        </w:rPr>
        <w:t>A</w:t>
      </w:r>
      <w:r>
        <w:t>种绿植和</w:t>
      </w:r>
      <w:r>
        <w:rPr>
          <w:rFonts w:ascii="Times New Roman" w:eastAsia="Times New Roman" w:hAnsi="Times New Roman" w:cs="Times New Roman"/>
          <w:i/>
        </w:rPr>
        <w:t>B</w:t>
      </w:r>
      <w:r>
        <w:t>种绿植每盆各多少元？</w:t>
      </w:r>
    </w:p>
    <w:p>
      <w:pPr>
        <w:shd w:val="clear" w:color="auto" w:fill="auto"/>
        <w:spacing w:line="360" w:lineRule="auto"/>
        <w:jc w:val="left"/>
      </w:pPr>
      <w:r>
        <w:t>2．(2023春·江西上饶·七年级校考期中）为进一步落实“德、智、体、美、劳”五育并举工作，某中学以体育为突破口，准备从体育用品商场一次性购买若干个足球和篮球，用于学校球类比赛活动．每个篮球的单价比足球的单价的2倍少30元，购买20个足球和10个篮球需要2100元．求足球和篮球的单价分别是多少元？</w:t>
      </w:r>
    </w:p>
    <w:p>
      <w:pPr>
        <w:shd w:val="clear" w:color="auto" w:fill="auto"/>
        <w:spacing w:line="360" w:lineRule="auto"/>
        <w:jc w:val="left"/>
      </w:pPr>
      <w:r>
        <w:t>3．(2023春·湖北随州·七年级统考期末）某天，一蔬菜经营户用120元钱从蔬菜批发市场买了黄瓜和西红柿共40千克到市场去卖，黄瓜和西红柿这天的批发价和零售价如下表所示：</w:t>
      </w:r>
    </w:p>
    <w:tbl>
      <w:tblPr>
        <w:tblStyle w:val="TableNormal"/>
        <w:tblW w:w="64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510"/>
        <w:gridCol w:w="1425"/>
        <w:gridCol w:w="1560"/>
      </w:tblGrid>
      <w:tr>
        <w:tblPrEx>
          <w:tblW w:w="64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品名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黄瓜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西红柿</w:t>
            </w:r>
          </w:p>
        </w:tc>
      </w:tr>
      <w:tr>
        <w:tblPrEx>
          <w:tblW w:w="64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批发价（单位：元/千克）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2.4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3.2</w:t>
            </w:r>
          </w:p>
        </w:tc>
      </w:tr>
      <w:tr>
        <w:tblPrEx>
          <w:tblW w:w="64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零售价（单位：元/千克）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3.6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5</w:t>
            </w:r>
          </w:p>
        </w:tc>
      </w:tr>
    </w:tbl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  <w:r>
        <w:t>(1)他从蔬菜批发市场买了黄瓜和西红柿各多少千克？</w:t>
      </w:r>
    </w:p>
    <w:p>
      <w:pPr>
        <w:shd w:val="clear" w:color="auto" w:fill="auto"/>
        <w:spacing w:line="360" w:lineRule="auto"/>
        <w:jc w:val="left"/>
      </w:pPr>
      <w:r>
        <w:t>(2)他今天卖完这些黄瓜和西红柿能赚多少钱？</w:t>
      </w:r>
    </w:p>
    <w:p>
      <w:pPr>
        <w:shd w:val="clear" w:color="auto" w:fill="auto"/>
        <w:spacing w:line="360" w:lineRule="auto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t>4．(2023春·山东烟台·七年级统考期中）2022年北京冬奥会吉祥物“冰墩墩”、冬残奥会吉祥物“雪容融”，分别以熊猫、灯笼为原型进行设计创作，象征着运动员强壮的身体、坚韧的意志和鼓舞人心的奥林匹克精神，某商场用6000元购进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两种“冰墩墩”和“雪容融”纪念品套装，按标价售出后可获得毛利润3800元（毛利润＝售价－进价），这两种套装的进价，标价如表所示：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4067175" cy="213360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(1)求这两种纪念品套装各自购进的套数；</w:t>
      </w:r>
    </w:p>
    <w:p>
      <w:pPr>
        <w:shd w:val="clear" w:color="auto" w:fill="auto"/>
        <w:spacing w:line="360" w:lineRule="auto"/>
        <w:jc w:val="left"/>
      </w:pPr>
      <w:r>
        <w:t>(2)如果</w:t>
      </w:r>
      <w:r>
        <w:rPr>
          <w:rFonts w:ascii="Times New Roman" w:eastAsia="Times New Roman" w:hAnsi="Times New Roman" w:cs="Times New Roman"/>
          <w:i/>
        </w:rPr>
        <w:t>A</w:t>
      </w:r>
      <w:r>
        <w:t>种套装按标价的8折出售，</w:t>
      </w:r>
      <w:r>
        <w:rPr>
          <w:rFonts w:ascii="Times New Roman" w:eastAsia="Times New Roman" w:hAnsi="Times New Roman" w:cs="Times New Roman"/>
          <w:i/>
        </w:rPr>
        <w:t>B</w:t>
      </w:r>
      <w:r>
        <w:t>种套装按标价的7折出售，那么这批纪念品全部售完后，商场比按标价售出少收入多少元？</w:t>
      </w:r>
    </w:p>
    <w:p>
      <w:pPr>
        <w:shd w:val="clear" w:color="auto" w:fill="auto"/>
        <w:spacing w:line="360" w:lineRule="auto"/>
        <w:jc w:val="left"/>
      </w:pPr>
      <w:r>
        <w:t>5．(2023春·北京延庆·七年级统考期末）某校七年级（1）班、（2）班的同学积极参加全民健身活动，为此两班到同一商店购买体育用品．已知七年级（1）班买了3个篮球和4副羽毛球拍共用了270元；七年级（2）班买了同样的5个篮球和6副羽毛球拍共用了430元；问每个篮球和每副羽毛球拍各多少元？</w:t>
      </w:r>
    </w:p>
    <w:p>
      <w:pPr>
        <w:shd w:val="clear" w:color="auto" w:fill="auto"/>
        <w:spacing w:line="360" w:lineRule="auto"/>
        <w:jc w:val="left"/>
      </w:pPr>
      <w:r>
        <w:t>6．(2023春·北京·七年级校考期中）一家玩具店购进</w:t>
      </w:r>
      <m:oMath>
        <m:r>
          <w:rPr>
            <w:rFonts w:ascii="Cambria Math" w:eastAsia="宋体" w:hAnsi="Cambria Math" w:cs="Cambria Math"/>
          </w:rPr>
          <m:t>2022</m:t>
        </m:r>
      </m:oMath>
      <w:r>
        <w:t>年冬奥会吉祥物冰墩墩与冬残奥会吉祥物雪容融共</w:t>
      </w:r>
      <m:oMath>
        <m:r>
          <w:rPr>
            <w:rFonts w:ascii="Cambria Math" w:eastAsia="宋体" w:hAnsi="Cambria Math" w:cs="Cambria Math"/>
          </w:rPr>
          <m:t>100</m:t>
        </m:r>
      </m:oMath>
      <w:r>
        <w:t>个，花去</w:t>
      </w:r>
      <m:oMath>
        <m:r>
          <w:rPr>
            <w:rFonts w:ascii="Cambria Math" w:eastAsia="宋体" w:hAnsi="Cambria Math" w:cs="Cambria Math"/>
          </w:rPr>
          <m:t>3300</m:t>
        </m:r>
      </m:oMath>
      <w:r>
        <w:t>元，这两种吉祥物的进价、售价如表：</w:t>
      </w:r>
    </w:p>
    <w:tbl>
      <w:tblPr>
        <w:tblStyle w:val="TableNormal"/>
        <w:tblW w:w="691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20"/>
        <w:gridCol w:w="2880"/>
        <w:gridCol w:w="2115"/>
      </w:tblGrid>
      <w:tr>
        <w:tblPrEx>
          <w:tblW w:w="691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冰墩墩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雪容融</w:t>
            </w:r>
          </w:p>
        </w:tc>
      </w:tr>
      <w:tr>
        <w:tblPrEx>
          <w:tblW w:w="691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进价</w:t>
            </w:r>
            <m:oMath>
              <m:r>
                <w:rPr>
                  <w:rFonts w:ascii="Cambria Math" w:eastAsia="宋体" w:hAnsi="Cambria Math" w:cs="Cambria Math"/>
                </w:rPr>
                <m:t>(</m:t>
              </m:r>
            </m:oMath>
            <w:r>
              <w:t>元</w:t>
            </w:r>
            <m:oMath>
              <m:r>
                <w:rPr>
                  <w:rFonts w:ascii="Cambria Math" w:eastAsia="宋体" w:hAnsi="Cambria Math" w:cs="Cambria Math"/>
                </w:rPr>
                <m:t>/</m:t>
              </m:r>
            </m:oMath>
            <w:r>
              <w:t>个</w:t>
            </w:r>
            <m:oMath>
              <m:r>
                <w:rPr>
                  <w:rFonts w:ascii="Cambria Math" w:eastAsia="宋体" w:hAnsi="Cambria Math" w:cs="Cambria Math"/>
                </w:rPr>
                <m:t>)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30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35</m:t>
                </m:r>
              </m:oMath>
            </m:oMathPara>
          </w:p>
        </w:tc>
      </w:tr>
      <w:tr>
        <w:tblPrEx>
          <w:tblW w:w="691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售价</w:t>
            </w:r>
            <m:oMath>
              <m:r>
                <w:rPr>
                  <w:rFonts w:ascii="Cambria Math" w:eastAsia="宋体" w:hAnsi="Cambria Math" w:cs="Cambria Math"/>
                </w:rPr>
                <m:t>(</m:t>
              </m:r>
            </m:oMath>
            <w:r>
              <w:t>元</w:t>
            </w:r>
            <m:oMath>
              <m:r>
                <w:rPr>
                  <w:rFonts w:ascii="Cambria Math" w:eastAsia="宋体" w:hAnsi="Cambria Math" w:cs="Cambria Math"/>
                </w:rPr>
                <m:t>/</m:t>
              </m:r>
            </m:oMath>
            <w:r>
              <w:t>个</w:t>
            </w:r>
            <m:oMath>
              <m:r>
                <w:rPr>
                  <w:rFonts w:ascii="Cambria Math" w:eastAsia="宋体" w:hAnsi="Cambria Math" w:cs="Cambria Math"/>
                </w:rPr>
                <m:t>)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40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50</m:t>
                </m:r>
              </m:oMath>
            </m:oMathPara>
          </w:p>
        </w:tc>
      </w:tr>
    </w:tbl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spacing w:line="360" w:lineRule="auto"/>
        <w:jc w:val="left"/>
      </w:pPr>
      <w:r>
        <w:t>(1)求冰墩墩和雪容融各购进多少个？</w:t>
      </w:r>
    </w:p>
    <w:p>
      <w:pPr>
        <w:shd w:val="clear" w:color="auto" w:fill="auto"/>
        <w:spacing w:line="360" w:lineRule="auto"/>
        <w:jc w:val="left"/>
      </w:pPr>
      <w:r>
        <w:t>(2)如果将销售完这</w:t>
      </w:r>
      <m:oMath>
        <m:r>
          <w:rPr>
            <w:rFonts w:ascii="Cambria Math" w:eastAsia="宋体" w:hAnsi="Cambria Math" w:cs="Cambria Math"/>
          </w:rPr>
          <m:t>100</m:t>
        </m:r>
      </m:oMath>
      <w:r>
        <w:t>个吉祥物所得的利润全部捐赠，那么这家玩具店捐赠了多少钱？</w:t>
      </w:r>
    </w:p>
    <w:p>
      <w:pPr>
        <w:shd w:val="clear" w:color="auto" w:fill="auto"/>
        <w:spacing w:line="360" w:lineRule="auto"/>
        <w:jc w:val="left"/>
      </w:pPr>
      <w:r>
        <w:t>7．(2023春·广东肇庆·七年级统考期末）列二元一次方程组解应用题：某大型超市投入15000元资金购进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两种品牌的矿泉水共600箱，矿泉水的成本价和销售价如表所示：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39"/>
        <w:gridCol w:w="1769"/>
        <w:gridCol w:w="176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类别/单价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成本价（元/箱）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销售价（元/箱）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品牌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32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i/>
              </w:rPr>
              <w:t>B</w:t>
            </w:r>
            <w:r>
              <w:t>品牌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50</w:t>
            </w:r>
          </w:p>
        </w:tc>
      </w:tr>
    </w:tbl>
    <w:p>
      <w:pPr>
        <w:shd w:val="clear" w:color="auto" w:fill="auto"/>
        <w:spacing w:line="360" w:lineRule="auto"/>
        <w:jc w:val="left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https://d.book118.com/146033032223010102</w:t>
        </w:r>
      </w:hyperlink>
    </w:p>
    <w:p>
      <w:pPr>
        <w:shd w:val="clear" w:color="auto" w:fill="auto"/>
        <w:spacing w:line="360" w:lineRule="auto"/>
        <w:jc w:val="left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036"/>
    <w:rsid w:val="00074770"/>
    <w:rsid w:val="003558F2"/>
    <w:rsid w:val="003F1B4D"/>
    <w:rsid w:val="004151FC"/>
    <w:rsid w:val="00475C38"/>
    <w:rsid w:val="00477783"/>
    <w:rsid w:val="00806FB9"/>
    <w:rsid w:val="009945D4"/>
    <w:rsid w:val="009977FD"/>
    <w:rsid w:val="009B0B14"/>
    <w:rsid w:val="00A610CC"/>
    <w:rsid w:val="00B45036"/>
    <w:rsid w:val="00BF2FAC"/>
    <w:rsid w:val="00C02FC6"/>
    <w:rsid w:val="00CA5932"/>
    <w:rsid w:val="00D42FD3"/>
    <w:rsid w:val="00E81586"/>
    <w:rsid w:val="00E87B09"/>
    <w:rsid w:val="00EF31A7"/>
    <w:rsid w:val="00FD5DC4"/>
    <w:rsid w:val="21DC0B77"/>
    <w:rsid w:val="51642533"/>
    <w:rsid w:val="59E91F63"/>
  </w:rsids>
  <w:docVars>
    <w:docVar w:name="commondata" w:val="eyJoZGlkIjoiNWVmNTA2N2ViOGQ0ZDc5MmE1NWY4MjQwYTEyMjYzMW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qFormat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146033032223010102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15091</Words>
  <Characters>17636</Characters>
  <Application>Microsoft Office Word</Application>
  <DocSecurity>0</DocSecurity>
  <Lines>1</Lines>
  <Paragraphs>1</Paragraphs>
  <ScaleCrop>false</ScaleCrop>
  <Company/>
  <LinksUpToDate>false</LinksUpToDate>
  <CharactersWithSpaces>17675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57</cp:revision>
  <dcterms:created xsi:type="dcterms:W3CDTF">2019-12-17T03:45:00Z</dcterms:created>
  <dcterms:modified xsi:type="dcterms:W3CDTF">2024-03-06T12:35:53Z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B6DABF6939D74BBE9053EEE27A01C8C2_13</vt:lpwstr>
  </property>
  <property fmtid="{D5CDD505-2E9C-101B-9397-08002B2CF9AE}" pid="7" name="KSOProductBuildVer">
    <vt:lpwstr>2052-12.1.0.16364</vt:lpwstr>
  </property>
</Properties>
</file>