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黑体" w:hAnsi="黑体"/>
          <w:b/>
          <w:i w:val="0"/>
          <w:sz w:val="36"/>
        </w:rPr>
        <w:t>施工员之市政施工基础知识题库</w:t>
      </w:r>
    </w:p>
    <w:p/>
    <w:p>
      <w:pPr>
        <w:jc w:val="center"/>
      </w:pPr>
      <w:r>
        <w:rPr>
          <w:rFonts w:ascii="黑体" w:hAnsi="黑体"/>
          <w:b/>
          <w:sz w:val="28"/>
        </w:rPr>
        <w:t>第一部分  单选题(200题)</w:t>
      </w:r>
    </w:p>
    <w:p>
      <w:r>
        <w:t>1、城市桥梁按上部结构的行车道位置可分为（　　　）类。</w:t>
        <w:br/>
        <w:t>A.2</w:t>
        <w:br/>
        <w:t>B.3</w:t>
        <w:br/>
        <w:t>C.4</w:t>
        <w:br/>
        <w:t>D.5</w:t>
        <w:br/>
        <w:br/>
        <w:t xml:space="preserve">【答案】：D </w:t>
      </w:r>
    </w:p>
    <w:p>
      <w:r>
        <w:t>2、桥墩是多跨桥的中间支撑结构，主要起（　　　）作用。</w:t>
        <w:br/>
        <w:t>A.支撑</w:t>
        <w:br/>
        <w:t>B.承重</w:t>
        <w:br/>
        <w:t>C.挡土</w:t>
        <w:br/>
        <w:t>D.连接</w:t>
        <w:br/>
        <w:br/>
        <w:t xml:space="preserve">【答案】：B </w:t>
      </w:r>
    </w:p>
    <w:p>
      <w:r>
        <w:t>3、路基边坡的坡度m值对路基稳定其中重要的作用，下列说法正确的是（　　　）。</w:t>
        <w:br/>
        <w:t>A.m值越大，边坡越陡，稳定性越差</w:t>
        <w:br/>
        <w:t>B.m值越大，边坡越缓，稳定性越好</w:t>
        <w:br/>
        <w:t>C.m值越小，边坡越缓，稳定性越差</w:t>
        <w:br/>
        <w:t>D.边坡坡度越缓越好</w:t>
        <w:br/>
        <w:br/>
        <w:t xml:space="preserve">【答案】：B </w:t>
      </w:r>
    </w:p>
    <w:p>
      <w:pPr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4、下列选项中，不属于城镇道路街面设施的是（　　　）</w:t>
        <w:br/>
        <w:t>A.照明灯柱</w:t>
        <w:br/>
        <w:t>B.人行横道线</w:t>
        <w:br/>
        <w:t>C.消防栓</w:t>
        <w:br/>
        <w:t>D.清洁箱</w:t>
        <w:br/>
        <w:br/>
        <w:t>【答案】：B</w:t>
      </w:r>
      <w:r>
        <w:t xml:space="preserve"> </w:t>
      </w:r>
    </w:p>
    <w:p>
      <w:r>
        <w:t>5、下列说法错误的是（　　　）。</w:t>
        <w:br/>
        <w:t>A.要突出显示道路线形的路段，面层宜采用彩色</w:t>
        <w:br/>
        <w:t>B.考虑雨水收集利用的道路，路面结构设计应满足透水性要求</w:t>
        <w:br/>
        <w:t>C.道路经过噪声敏感区域时，宜采用降噪路面</w:t>
        <w:br/>
        <w:t>D.对环保要求较高的路面，不宜采用温拌沥青混凝土</w:t>
        <w:br/>
        <w:br/>
        <w:t xml:space="preserve">【答案】：D </w:t>
      </w:r>
    </w:p>
    <w:p>
      <w:r>
        <w:t>6、设置在特大或大城市外环，主要为城镇间提供大流量、长距离的快速公交服务的城镇道路是（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【答案】：A </w:t>
      </w:r>
    </w:p>
    <w:p>
      <w:r>
        <w:t>7、不属于洞口土体加固主要方法的是（　　　）。</w:t>
        <w:br/>
        <w:t>A.SMW法</w:t>
        <w:br/>
        <w:t>B.注浆法</w:t>
        <w:br/>
        <w:t>C.高压喷射搅拌法</w:t>
        <w:br/>
        <w:t>D.冻结法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</w:p>
    <w:p>
      <w:r>
        <w:t>8、某市政工程土方开挖时，底宽6m、底长15m、挖深2.5m，则应套用的土方开挖形式为（　　　）。</w:t>
        <w:br/>
        <w:t>A.一般土方开挖</w:t>
        <w:br/>
        <w:t>B.沟槽土方开挖</w:t>
        <w:br/>
        <w:t>C.基坑土方开挖</w:t>
        <w:br/>
        <w:t>D.场地平整</w:t>
        <w:br/>
        <w:br/>
        <w:t>【答案】：C</w:t>
      </w:r>
      <w:r>
        <w:t xml:space="preserve"> </w:t>
      </w:r>
    </w:p>
    <w:p>
      <w:r>
        <w:t>9、不同的材料制成的市政管道，其管径的表示方法也不同，下列属于球墨铸铁管、铸铁管等管材管径的表示方法的是（　　　）。</w:t>
        <w:br/>
        <w:t>A.公称直径DN</w:t>
        <w:br/>
        <w:t>B.外径×壁厚</w:t>
        <w:br/>
        <w:t>C.内径d</w:t>
        <w:br/>
        <w:t>D.按产品标准的方法表示</w:t>
        <w:br/>
        <w:br/>
        <w:t xml:space="preserve">【答案】：A </w:t>
      </w:r>
    </w:p>
    <w:p>
      <w:r>
        <w:t>10、转点在水准测量中起传递（　　　）的作用。</w:t>
        <w:br/>
        <w:t>A.高程</w:t>
        <w:br/>
        <w:t>B.水平角</w:t>
        <w:br/>
        <w:t>C.距离</w:t>
        <w:br/>
        <w:t>D.方向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  <w:r>
        <w:t>11、当电线电压为330KV时，树木至架空电线净距的最小水平距离是（　　　）。</w:t>
        <w:br/>
        <w:t>A.1m</w:t>
        <w:br/>
        <w:t>B.2m</w:t>
        <w:br/>
        <w:t>C.3.5m</w:t>
        <w:br/>
        <w:t>D.4m</w:t>
        <w:br/>
        <w:br/>
        <w:t xml:space="preserve">【答案】：D </w:t>
      </w:r>
    </w:p>
    <w:p>
      <w:r>
        <w:t>12、排水检查井所用的混凝土强度一般不宜低于（　　　）。</w:t>
        <w:br/>
        <w:t>A.C10</w:t>
        <w:br/>
        <w:t>B.C15</w:t>
        <w:br/>
        <w:t>C.C20</w:t>
        <w:br/>
        <w:t>D.C30</w:t>
        <w:br/>
        <w:br/>
        <w:t xml:space="preserve">【答案】：C </w:t>
      </w:r>
    </w:p>
    <w:p>
      <w:r>
        <w:t>13、采用HDPE膜防渗技术的核心是（　　　）。</w:t>
        <w:br/>
        <w:t>A.HDPE膜的进货质量</w:t>
        <w:br/>
        <w:t>B.HDPE膜的机具</w:t>
        <w:br/>
        <w:t>C.HDPE膜的施工季节合理性</w:t>
        <w:br/>
        <w:t>D.HDPE膜的施工质量</w:t>
        <w:br/>
        <w:br/>
        <w:t xml:space="preserve">【答案】：D </w:t>
      </w:r>
    </w:p>
    <w:p>
      <w:r>
        <w:t>14、行车荷载和自然因素对路面的作用会随着路面深度的增大而（　　　），材料的强度、刚度和稳定性随着路面深度增大而（　　　）。</w:t>
        <w:br/>
        <w:t>A.减弱，减弱</w:t>
        <w:br/>
        <w:t>B.减弱，增强</w:t>
        <w:br/>
        <w:t>C.增强，减弱</w:t>
        <w:br/>
        <w:t>D.增强，增强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</w:p>
    <w:p>
      <w:r>
        <w:t>15、当管底地基土质松软、承载力低或铺设大管径的钢筋混凝土管道时，应采用（　　　）。</w:t>
        <w:br/>
        <w:t>A.天然基础</w:t>
        <w:br/>
        <w:t>B.砂垫层基础</w:t>
        <w:br/>
        <w:t>C.混凝土基础</w:t>
        <w:br/>
        <w:t>D.沉井基础</w:t>
        <w:br/>
        <w:br/>
        <w:t>【答案】：C</w:t>
      </w:r>
      <w:r>
        <w:t xml:space="preserve"> </w:t>
      </w:r>
    </w:p>
    <w:p>
      <w:r>
        <w:t>16、市政管网工程量计算中，计算规则“管外径×3.142×设计长度”表达的是（　　　）。</w:t>
        <w:br/>
        <w:t>A.管道安装长度</w:t>
        <w:br/>
        <w:t>B.管道闭气试验长度</w:t>
        <w:br/>
        <w:t>C.管道内防腐面积</w:t>
        <w:br/>
        <w:t>D.管道外防腐面积</w:t>
        <w:br/>
        <w:br/>
        <w:t xml:space="preserve">【答案】：D </w:t>
      </w:r>
    </w:p>
    <w:p>
      <w:r>
        <w:t>17、劳动消耗定额又称（　　　）。</w:t>
        <w:br/>
        <w:t>A.人工消耗定额</w:t>
        <w:br/>
        <w:t>B.材料消耗定额</w:t>
        <w:br/>
        <w:t>C.机械台班消耗定额</w:t>
        <w:br/>
        <w:t>D.施工定额</w:t>
        <w:br/>
        <w:br/>
        <w:t xml:space="preserve">【答案】：A </w:t>
      </w:r>
    </w:p>
    <w:p>
      <w:r>
        <w:t>18、关于柔性接口说法正确的是（　　　）。</w:t>
        <w:br/>
        <w:t>A.多为水泥类材料密封或用法兰连接的管道接口</w:t>
        <w:br/>
        <w:t>B.不能承受一定量的轴向线变位</w:t>
        <w:br/>
        <w:t>C.能承受一定量的轴向线变位</w:t>
        <w:br/>
        <w:t>D.一般用在有条形基础的无压管道上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</w:p>
    <w:p>
      <w:r>
        <w:t>19、以下哪项既是企业编制施工组织设计的依据，又是企业编制施工作业计划的依据。</w:t>
        <w:br/>
        <w:t>A.概算定额</w:t>
        <w:br/>
        <w:t>B.施工定额</w:t>
        <w:br/>
        <w:t>C.预算定额</w:t>
        <w:br/>
        <w:t>D.概算指标</w:t>
        <w:br/>
        <w:br/>
        <w:t>【答案】：B</w:t>
      </w:r>
      <w:r>
        <w:t xml:space="preserve"> </w:t>
      </w:r>
    </w:p>
    <w:p>
      <w:r>
        <w:t>20、改进施工方法和改变施工机具为加快工程进度，属于动态控制中的（　　　）。</w:t>
        <w:br/>
        <w:t>A.组织措施</w:t>
        <w:br/>
        <w:t>B.经济措施</w:t>
        <w:br/>
        <w:t>C.合同措施</w:t>
        <w:br/>
        <w:t>D.技术措施</w:t>
        <w:br/>
        <w:br/>
        <w:t xml:space="preserve">【答案】：D </w:t>
      </w:r>
    </w:p>
    <w:p>
      <w:r>
        <w:t>21、配置水下砼时，细骨料宜采用（　　　）。</w:t>
        <w:br/>
        <w:t>A.粗砂</w:t>
        <w:br/>
        <w:t>B.中砂</w:t>
        <w:br/>
        <w:t>C.细砂</w:t>
        <w:br/>
        <w:t>D.粉砂</w:t>
        <w:br/>
        <w:br/>
        <w:t xml:space="preserve">【答案】：B </w:t>
      </w:r>
    </w:p>
    <w:p>
      <w:r>
        <w:t>22、无压管道应进行管道的严密性试验，严密性试验分为（　　　）。</w:t>
        <w:br/>
        <w:t>A.闭水试验和闭气试验</w:t>
        <w:br/>
        <w:t>B.闭水试验和水压试验</w:t>
        <w:br/>
        <w:t>C.强度试验和闭气试验</w:t>
        <w:br/>
        <w:t>D.强度试验和闭水试验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</w:p>
    <w:p>
      <w:r>
        <w:t>23、山丘城市的道路选线通常采用哪种路网方式（　　　）。</w:t>
        <w:br/>
        <w:t>A.方格网状</w:t>
        <w:br/>
        <w:t>B.环形放射状</w:t>
        <w:br/>
        <w:t>C.自由式</w:t>
        <w:br/>
        <w:t>D.混合式</w:t>
        <w:br/>
        <w:br/>
        <w:t>【答案】：C</w:t>
      </w:r>
      <w:r>
        <w:t xml:space="preserve"> </w:t>
      </w:r>
    </w:p>
    <w:p>
      <w:r>
        <w:t>24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A.10</w:t>
        <w:br/>
        <w:t>B.20</w:t>
        <w:br/>
        <w:t>C.30</w:t>
        <w:br/>
        <w:t>D.40</w:t>
        <w:br/>
        <w:br/>
        <w:t xml:space="preserve">【答案】：B </w:t>
      </w:r>
    </w:p>
    <w:p>
      <w:r>
        <w:t>25、管线平面布置的次序一般是：从道路红线向中心线方向依次为（　　　）。</w:t>
        <w:br/>
        <w:t>A.电气、电信、燃气、供热、中水、给水、雨水、污水</w:t>
        <w:br/>
        <w:t>B.电气、电信、中水、给水、燃气、供热、雨水、污水</w:t>
        <w:br/>
        <w:t>C.电气、电信、供热、中水、给水、燃气、雨水、污水</w:t>
        <w:br/>
        <w:t>D.电气、电信、燃气、中水、给水、供热、雨水、污水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</w:p>
    <w:p>
      <w:r>
        <w:t>26、上层土质较好、下层土质松软，当环境条件许可、沟槽深度不超过4.5m时，可采用（　　　）断面。</w:t>
        <w:br/>
        <w:t>A.直槽</w:t>
        <w:br/>
        <w:t>B.梯形槽</w:t>
        <w:br/>
        <w:t>C.混合槽</w:t>
        <w:br/>
        <w:t>D.联合槽</w:t>
        <w:br/>
        <w:br/>
        <w:t>【答案】：C</w:t>
      </w:r>
      <w:r>
        <w:t xml:space="preserve"> </w:t>
      </w:r>
    </w:p>
    <w:p>
      <w:r>
        <w:t>27、路面通常由一层或几层组成，以下不属于路面组成的是（　　　）。</w:t>
        <w:br/>
        <w:t>A.面层</w:t>
        <w:br/>
        <w:t>B.垫层</w:t>
        <w:br/>
        <w:t>C.沥青层</w:t>
        <w:br/>
        <w:t>D.基层</w:t>
        <w:br/>
        <w:br/>
        <w:t xml:space="preserve">【答案】：C </w:t>
      </w:r>
    </w:p>
    <w:p>
      <w:r>
        <w:t>28、水平角测量的主要目的是（　　　）。</w:t>
        <w:br/>
        <w:t>A.确定点的平面位置</w:t>
        <w:br/>
        <w:t>B.确定点的高程</w:t>
        <w:br/>
        <w:t>C.确定水平距离</w:t>
        <w:br/>
        <w:t>D.确定高差</w:t>
        <w:br/>
        <w:br/>
        <w:t xml:space="preserve">【答案】：A </w:t>
      </w:r>
    </w:p>
    <w:p>
      <w:r>
        <w:t>29、下列各项中，不属于架桥机的是（　　　）。</w:t>
        <w:br/>
        <w:t>A.单导梁</w:t>
        <w:br/>
        <w:t>B.双导梁</w:t>
        <w:br/>
        <w:t>C.多导梁</w:t>
        <w:br/>
        <w:t>D.斜拉式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</w:p>
    <w:p>
      <w:r>
        <w:t>30、机械式接口球墨铸铁管施工工艺流程为（　　　）。</w:t>
        <w:br/>
        <w:t>A.清理插口、压兰和橡胶圈→下管→清理承口→对口→刷润滑剂→临时紧固→螺栓全方位紧固→检查螺栓扭矩</w:t>
        <w:br/>
        <w:t>B.下管→清理插口、压兰和橡胶圈→清理承口→对口→刷润滑剂→临时紧固→螺栓全方位紧固→检查螺栓扭矩</w:t>
        <w:br/>
        <w:t>C.清理插口、压兰和橡胶圈→下管→清理承口→刷润滑剂→对口→临时紧固→螺栓全方位紧固→检查螺栓扭矩</w:t>
        <w:br/>
        <w:t>D.下管→清理插口、压兰和橡胶圈→清理承口→刷润滑剂→对口→临时紧固→螺栓全方位紧固→检查螺栓扭矩</w:t>
        <w:br/>
        <w:br/>
        <w:t>【答案】：D</w:t>
      </w:r>
      <w:r>
        <w:t xml:space="preserve"> </w:t>
      </w:r>
    </w:p>
    <w:p>
      <w:r>
        <w:t>31、市政供热管网一般有蒸汽管网和热水管网两种形式，需要用热水管网的是（　　　）。</w:t>
        <w:br/>
        <w:t>A.工作压力小于或等于1.6MPa，介质温度小于或等于350℃</w:t>
        <w:br/>
        <w:t>B.工作压力小于或等于2.5MPa，介质温度小于或等于198℃</w:t>
        <w:br/>
        <w:t>C.工作压力小于或等于1.6MPa，介质温度小于或等于198℃</w:t>
        <w:br/>
        <w:t>D.工作压力小于或等于2.5MPa，介质温度小于或等于350℃</w:t>
        <w:br/>
        <w:br/>
        <w:t xml:space="preserve">【答案】：B </w:t>
      </w:r>
    </w:p>
    <w:p>
      <w:r>
        <w:t>32、当管底为岩石、碎石或多石地基时，对金属管道应铺垫不小于（　　　）mm厚的中砂或粗砂，构成给水管道砂基础。</w:t>
        <w:br/>
        <w:t>A.50</w:t>
        <w:br/>
        <w:t>B.100</w:t>
        <w:br/>
        <w:t>C.150</w:t>
        <w:br/>
        <w:t>D.200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</w:p>
    <w:p>
      <w:r>
        <w:t>33、一个完整的尺寸所包含的四个基本要素是（　　　）。</w:t>
        <w:br/>
        <w:t>A.尺寸界线、尺寸线、尺寸起止符和尺寸箭头</w:t>
        <w:br/>
        <w:t>B.尺寸界线、尺寸线、尺寸起止符和尺寸数字</w:t>
        <w:br/>
        <w:t>C.尺寸线、尺寸起止符、尺寸数字和尺寸箭头</w:t>
        <w:br/>
        <w:t>D.尺寸界线、尺寸起止符、尺寸数字和尺寸箭头</w:t>
        <w:br/>
        <w:br/>
        <w:t>【答案】：B</w:t>
      </w:r>
      <w:r>
        <w:t xml:space="preserve"> </w:t>
      </w:r>
    </w:p>
    <w:p>
      <w:r>
        <w:t>34、非承重侧模板在混凝土强度能保证拆模时不损坏表面及棱角，一般以混凝土强度达到（　　　）MPa为准。</w:t>
        <w:br/>
        <w:t>A.1.5</w:t>
        <w:br/>
        <w:t>B.2</w:t>
        <w:br/>
        <w:t>C.2.5</w:t>
        <w:br/>
        <w:t>D.3</w:t>
        <w:br/>
        <w:br/>
        <w:t xml:space="preserve">【答案】：C </w:t>
      </w:r>
    </w:p>
    <w:p>
      <w:r>
        <w:t>35、道路中线的位置是通过测设（　　　）来确定。</w:t>
        <w:br/>
        <w:t>A.中桩</w:t>
        <w:br/>
        <w:t>B.边桩</w:t>
        <w:br/>
        <w:t>C.标桩</w:t>
        <w:br/>
        <w:t>D.水平桩</w:t>
        <w:br/>
        <w:br/>
        <w:t xml:space="preserve">【答案】：A </w:t>
      </w:r>
    </w:p>
    <w:p>
      <w:r>
        <w:t>36、（　　　）作为确定工程造价的主要依据，是计算标底和确定报价的主要依据。</w:t>
        <w:br/>
        <w:t>A.劳动定额</w:t>
        <w:br/>
        <w:t>B.施工定额</w:t>
        <w:br/>
        <w:t>C.预算定额</w:t>
        <w:br/>
        <w:t>D.概算定额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</w:p>
    <w:p>
      <w:r>
        <w:t>37、用角度交会法测设点的平面位置所需的测设数据是（　　　）。</w:t>
        <w:br/>
        <w:t>A.一个角度和一段距离</w:t>
        <w:br/>
        <w:t>B.纵横坐标差</w:t>
        <w:br/>
        <w:t>C.两个角度</w:t>
        <w:br/>
        <w:t>D.两段距离</w:t>
        <w:br/>
        <w:br/>
        <w:t>【答案】：C</w:t>
      </w:r>
      <w:r>
        <w:t xml:space="preserve"> </w:t>
      </w:r>
    </w:p>
    <w:p>
      <w:r>
        <w:t>38、采用顶推法施工时，梁高为（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【答案】：B </w:t>
      </w:r>
    </w:p>
    <w:p>
      <w:r>
        <w:t>39、单幅路适用于（　　　）。</w:t>
        <w:br/>
        <w:t>A.交通量不大的次干路、支路</w:t>
        <w:br/>
        <w:t>B.机动车交通量大，车速高，非机动车多的快速路、次干路</w:t>
        <w:br/>
        <w:t>C.机动车与非机动车交通量均较大的主干路和次干路</w:t>
        <w:br/>
        <w:t>D.机动车交通量大，车速高，非机动车交通量较少的快速路、次干路</w:t>
        <w:br/>
        <w:br/>
        <w:t xml:space="preserve">【答案】：A </w:t>
      </w:r>
    </w:p>
    <w:p>
      <w:r>
        <w:t>40、轨道一般采用的标准轨距是（　　　）。</w:t>
        <w:br/>
        <w:t>A.1430mm</w:t>
        <w:br/>
        <w:t>B.1435mm</w:t>
        <w:br/>
        <w:t>C.1450mm</w:t>
        <w:br/>
        <w:t>D.1455mm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</w:p>
    <w:p>
      <w:r>
        <w:t>41、下列关于城市桥梁工程技术术语表述正确的是（　　　）。</w:t>
        <w:br/>
        <w:t>A.简支梁桥标准跨径就是支承线之间的距离</w:t>
        <w:br/>
        <w:t>B.桥梁全长等于各跨长之和</w:t>
        <w:br/>
        <w:t>C.拱的计算跨径是指两起拱面与拱轴线的交点之间的水平距离</w:t>
        <w:br/>
        <w:t>D.拱的标准跨径是指两墩中线之间的距离</w:t>
        <w:br/>
        <w:br/>
        <w:t>【答案】：A</w:t>
      </w:r>
      <w:r>
        <w:t xml:space="preserve"> </w:t>
      </w:r>
    </w:p>
    <w:p>
      <w:r>
        <w:t>42、我国城市燃气管道按压力进行分类，低压燃气管道输气压力P</w:t>
        <w:br/>
        <w:t>A.0.001</w:t>
        <w:br/>
        <w:t>B.0.01</w:t>
        <w:br/>
        <w:t>C.0.1</w:t>
        <w:br/>
        <w:t>D.1</w:t>
        <w:br/>
        <w:br/>
        <w:t xml:space="preserve">【答案】：B </w:t>
      </w:r>
    </w:p>
    <w:p>
      <w:r>
        <w:t>43、定额编制时使用平均先进水平的是（　　　）。</w:t>
        <w:br/>
        <w:t>A.施工定额</w:t>
        <w:br/>
        <w:t>B.预算定额</w:t>
        <w:br/>
        <w:t>C.概算定额</w:t>
        <w:br/>
        <w:t>D.概算指标</w:t>
        <w:br/>
        <w:br/>
        <w:t xml:space="preserve">【答案】：A </w:t>
      </w:r>
    </w:p>
    <w:p>
      <w:r>
        <w:t>44、线路测量中，（　　　）工作在定测阶段完成。</w:t>
        <w:br/>
        <w:t>A.地形测量</w:t>
        <w:br/>
        <w:t>B.导线测量</w:t>
        <w:br/>
        <w:t>C.水准测量</w:t>
        <w:br/>
        <w:t>D.中线测量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</w:p>
    <w:p>
      <w:r>
        <w:t>45、下列属于聚乙烯给水管道连接方式的是（　　　）。</w:t>
        <w:br/>
        <w:t>A.法兰</w:t>
        <w:br/>
        <w:t>B.承插口</w:t>
        <w:br/>
        <w:t>C.螺纹</w:t>
        <w:br/>
        <w:t>D.焊接</w:t>
        <w:br/>
        <w:br/>
        <w:t>【答案】：A</w:t>
      </w:r>
      <w:r>
        <w:t xml:space="preserve"> </w:t>
      </w:r>
    </w:p>
    <w:p>
      <w:r>
        <w:t>46、装配式预应力混凝土简支T形梁桥常用跨径为（　　　）。</w:t>
        <w:br/>
        <w:t>A.20~30m</w:t>
        <w:br/>
        <w:t>B.25~50m</w:t>
        <w:br/>
        <w:t>C.15~50m</w:t>
        <w:br/>
        <w:t>D.20~50m</w:t>
        <w:br/>
        <w:br/>
        <w:t xml:space="preserve">【答案】：B </w:t>
      </w:r>
    </w:p>
    <w:p>
      <w:r>
        <w:t>47、当管道内径大于700mm时，可按管道井段数量抽样选取（　　　）进行闭水试验；试验不合格时，抽样井段数量应在原抽样基础上加倍进行试验。</w:t>
        <w:br/>
        <w:t>A.1/2</w:t>
        <w:br/>
        <w:t>B.1/3</w:t>
        <w:br/>
        <w:t>C.1/4</w:t>
        <w:br/>
        <w:t>D.1/5</w:t>
        <w:br/>
        <w:br/>
        <w:t xml:space="preserve">【答案】：B </w:t>
      </w:r>
    </w:p>
    <w:p>
      <w:r>
        <w:t>48、钢尺的尺长误差对距离测量产生的影响属于（　　　）。</w:t>
        <w:br/>
        <w:t>A.偶然误差</w:t>
        <w:br/>
        <w:t>B.偶然误差也可能是系统误差</w:t>
        <w:br/>
        <w:t>C.系统误差</w:t>
        <w:br/>
        <w:t>D.既不是偶然误差也不是系统误差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</w:p>
    <w:p>
      <w:r>
        <w:t>49、在梁高受限制的场合，连续板梁高为（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>【答案】：D</w:t>
      </w:r>
      <w:r>
        <w:t xml:space="preserve"> </w:t>
      </w:r>
    </w:p>
    <w:p>
      <w:r>
        <w:t>50、拱桥的制作可以产生（　　　）。</w:t>
        <w:br/>
        <w:t>A.只产生竖向反力</w:t>
        <w:br/>
        <w:t>B.既产生竖向反力，也产生较大的水平推力</w:t>
        <w:br/>
        <w:t>C.只承受水平推力</w:t>
        <w:br/>
        <w:t>D.承受弯矩、轴力和水平推力</w:t>
        <w:br/>
        <w:br/>
        <w:t xml:space="preserve">【答案】：B </w:t>
      </w:r>
    </w:p>
    <w:p>
      <w:r>
        <w:t>51、下列不属于平面交叉口的组织形式的是（　　　）。</w:t>
        <w:br/>
        <w:t>A.渠化</w:t>
        <w:br/>
        <w:t>B.环形</w:t>
        <w:br/>
        <w:t>C.汇集</w:t>
        <w:br/>
        <w:t>D.自动化</w:t>
        <w:br/>
        <w:br/>
        <w:t xml:space="preserve">【答案】：C </w:t>
      </w:r>
    </w:p>
    <w:p>
      <w:r>
        <w:t>52、“刃脚”的作用是（　　　）。</w:t>
        <w:br/>
        <w:t>A.满足下沉要求</w:t>
        <w:br/>
        <w:t>B.减小下沉阻力</w:t>
        <w:br/>
        <w:t>C.增加整体刚度</w:t>
        <w:br/>
        <w:t>D.防止渗水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</w:p>
    <w:p>
      <w:r>
        <w:t>53、在桥墩上连续，在桥孔中中断，线路在桥孔内过渡到另一根梁上的梁式桥，称为（　　　）。</w:t>
        <w:br/>
        <w:t>A.简支梁</w:t>
        <w:br/>
        <w:t>B.连续梁</w:t>
        <w:br/>
        <w:t>C.悬索梁</w:t>
        <w:br/>
        <w:t>D.悬臂梁</w:t>
        <w:br/>
        <w:br/>
        <w:t>【答案】：D</w:t>
      </w:r>
      <w:r>
        <w:t xml:space="preserve"> </w:t>
      </w:r>
    </w:p>
    <w:p>
      <w:r>
        <w:t>54、设Ha=15.032m，Hb=14.729m，hba=（　　　）m。</w:t>
        <w:br/>
        <w:t>A.-29.761</w:t>
        <w:br/>
        <w:t>B.-0.303</w:t>
        <w:br/>
        <w:t>C.0.303</w:t>
        <w:br/>
        <w:t>D.29.761</w:t>
        <w:br/>
        <w:br/>
        <w:t xml:space="preserve">【答案】：B </w:t>
      </w:r>
    </w:p>
    <w:p>
      <w:r>
        <w:t>55、低碳钢是指含碳量（　　　）的钢材。</w:t>
        <w:br/>
        <w:t>A.小于0.25%</w:t>
        <w:br/>
        <w:t>B.0.25%～0.6%</w:t>
        <w:br/>
        <w:t>C.大于0.6%</w:t>
        <w:br/>
        <w:t>D.0.6%～5%</w:t>
        <w:br/>
        <w:br/>
        <w:t xml:space="preserve">【答案】：A </w:t>
      </w:r>
    </w:p>
    <w:p>
      <w:r>
        <w:t>56、偏角法测设圆曲线，其适用于（　　　）的地区。</w:t>
        <w:br/>
        <w:t>A.地势起伏、视野开阔、曲线弧长较长，与其弦长相差不大</w:t>
        <w:br/>
        <w:t>B.地势平坦、曲线弧长较短，与其弦长相差较大</w:t>
        <w:br/>
        <w:t>C.调地势起伏，曲线弧长与相应弦长相差较大</w:t>
        <w:br/>
        <w:t>D.地势起伏、视野不开阔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</w:p>
    <w:p>
      <w:r>
        <w:t>57、行道树与机动车交叉口的最小距离为（　　　）。</w:t>
        <w:br/>
        <w:t>A.10m</w:t>
        <w:br/>
        <w:t>B.14m</w:t>
        <w:br/>
        <w:t>C.30m</w:t>
        <w:br/>
        <w:t>D.50m</w:t>
        <w:br/>
        <w:br/>
        <w:t>【答案】：C</w:t>
      </w:r>
      <w:r>
        <w:t xml:space="preserve"> </w:t>
      </w:r>
    </w:p>
    <w:p>
      <w:r>
        <w:t>58、DS3水准仪，数字3表示的意义是每公里往返测高差中数的（　　　）误差不超3mm。</w:t>
        <w:br/>
        <w:t>A.偶然</w:t>
        <w:br/>
        <w:t>B.相对</w:t>
        <w:br/>
        <w:t>C.绝对</w:t>
        <w:br/>
        <w:t>D.极限</w:t>
        <w:br/>
        <w:br/>
        <w:t xml:space="preserve">【答案】：A </w:t>
      </w:r>
    </w:p>
    <w:p>
      <w:r>
        <w:t>59、同时倾斜于三个投影面的直线称为（　　　）。</w:t>
        <w:br/>
        <w:t>A.平行线</w:t>
        <w:br/>
        <w:t>B.垂直线</w:t>
        <w:br/>
        <w:t>C.一般位置直线</w:t>
        <w:br/>
        <w:t>D.斜线</w:t>
        <w:br/>
        <w:br/>
        <w:t xml:space="preserve">【答案】：C </w:t>
      </w:r>
    </w:p>
    <w:p>
      <w:r>
        <w:t>60、钢筋连接的接头宜设置在（　　　）。</w:t>
        <w:br/>
        <w:t>A.任意位置</w:t>
        <w:br/>
        <w:t>B.受力较小</w:t>
        <w:br/>
        <w:t>C.受力较大</w:t>
        <w:br/>
        <w:t>D.抗震缝处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</w:p>
    <w:p>
      <w:r>
        <w:t>61、按《城市桥梁设计规范》（CJJ1-2011）规定，桥梁按单跨跨径和跨径总长分为若干类，属于大桥的是（　　　）。</w:t>
        <w:br/>
        <w:t>A.L（跨径总长）=30</w:t>
        <w:br/>
        <w:t>B.L=200</w:t>
        <w:br/>
        <w:t>C.Lk（单孔跨径）=30</w:t>
        <w:br/>
        <w:t>D.Lk=200</w:t>
        <w:br/>
        <w:br/>
        <w:t>【答案】：B</w:t>
      </w:r>
      <w:r>
        <w:t xml:space="preserve"> </w:t>
      </w:r>
    </w:p>
    <w:p>
      <w:r>
        <w:t>62、工程造价作为项目决策的依据与项目筹集资金的依据，体现了工程造价的（　　　）职能。</w:t>
        <w:br/>
        <w:t>A.预测</w:t>
        <w:br/>
        <w:t>B.控制</w:t>
        <w:br/>
        <w:t>C.调控</w:t>
        <w:br/>
        <w:t>D.评审</w:t>
        <w:br/>
        <w:br/>
        <w:t xml:space="preserve">【答案】：A </w:t>
      </w:r>
    </w:p>
    <w:p>
      <w:r>
        <w:t>63、排水管道工程中常用的金属管有球墨铸铁管和（　　　）。</w:t>
        <w:br/>
        <w:t>A.FRP管</w:t>
        <w:br/>
        <w:t>B.UPVC管</w:t>
        <w:br/>
        <w:t>C.HDPE管</w:t>
        <w:br/>
        <w:t>D.PCCP管</w:t>
        <w:br/>
        <w:br/>
        <w:t xml:space="preserve">【答案】：D </w:t>
      </w:r>
    </w:p>
    <w:p>
      <w:r>
        <w:t>64、顶管法施工管道的首节管是（　　　）。</w:t>
        <w:br/>
        <w:t>A.钢管</w:t>
        <w:br/>
        <w:t>B.相同管材的管段</w:t>
        <w:br/>
        <w:t>C.工具管</w:t>
        <w:br/>
        <w:t>D.排水管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</w:p>
    <w:p>
      <w:r>
        <w:t>65、下列选项中，不属于运用动态控制原理控制施工进度的步骤的是（　　　）。</w:t>
        <w:br/>
        <w:t>A.施工进度目标的逐层分解</w:t>
        <w:br/>
        <w:t>B.对施工进度目标的分析和比较</w:t>
        <w:br/>
        <w:t>C.对施工进度目标进行动态跟踪和控制</w:t>
        <w:br/>
        <w:t>D.调整施工进度目标</w:t>
        <w:br/>
        <w:br/>
        <w:t>【答案】：B</w:t>
      </w:r>
      <w:r>
        <w:t xml:space="preserve"> </w:t>
      </w:r>
    </w:p>
    <w:p>
      <w:r>
        <w:t>66、由中心向外辐射路线，四周以环路沟通的路网方式是（　　　）。</w:t>
        <w:br/>
        <w:t>A.方格网状</w:t>
        <w:br/>
        <w:t>B.环形放射状</w:t>
        <w:br/>
        <w:t>C.自由式</w:t>
        <w:br/>
        <w:t>D.混合式</w:t>
        <w:br/>
        <w:br/>
        <w:t xml:space="preserve">【答案】：B </w:t>
      </w:r>
    </w:p>
    <w:p>
      <w:r>
        <w:t>67、自动安平水准仪的特点是（　　　）使视线水平。</w:t>
        <w:br/>
        <w:t>A.用安平补偿器代替管水准器</w:t>
        <w:br/>
        <w:t>B.用安平补偿器代替圆水准器</w:t>
        <w:br/>
        <w:t>C.用安平补偿器和管水准器</w:t>
        <w:br/>
        <w:t>D.用圆水准器和管水准器</w:t>
        <w:br/>
        <w:br/>
        <w:t xml:space="preserve">【答案】：A </w:t>
      </w:r>
    </w:p>
    <w:p>
      <w:r>
        <w:t>68、项目目标动态控制的核心是在项目实施的过程中定期地进行（　　　）的比较。</w:t>
        <w:br/>
        <w:t>A.项目目标计划值和偏差值</w:t>
        <w:br/>
        <w:t>B.项目目标实际值和偏差值</w:t>
        <w:br/>
        <w:t>C.项目目标计划值和实际值</w:t>
        <w:br/>
        <w:t>D.项目目标当期值和上一期值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8"/>
          <w:cols w:space="720"/>
          <w:titlePg w:val="0"/>
          <w:docGrid w:linePitch="360"/>
        </w:sectPr>
      </w:pPr>
    </w:p>
    <w:p>
      <w:r>
        <w:t>69、（　　　）是建立国家大地控制网的一种方法，也是工程测量中建立控制点的常用方法。</w:t>
        <w:br/>
        <w:t>A.角度测量</w:t>
        <w:br/>
        <w:t>B.水准测量</w:t>
        <w:br/>
        <w:t>C.导线测量</w:t>
        <w:br/>
        <w:t>D.施工测量</w:t>
        <w:br/>
        <w:br/>
        <w:t>【答案】：C</w:t>
      </w:r>
      <w:r>
        <w:t xml:space="preserve"> </w:t>
      </w:r>
    </w:p>
    <w:p>
      <w:r>
        <w:t>70、下列选项中，不属于施工项目现场管理的内容的是（　　　）。</w:t>
        <w:br/>
        <w:t>A.申领施工许可证</w:t>
        <w:br/>
        <w:t>B.合理规划施工用地</w:t>
        <w:br/>
        <w:t>C.建立文明的施工现场</w:t>
        <w:br/>
        <w:t>D.做好施工总平面设计</w:t>
        <w:br/>
        <w:br/>
        <w:t xml:space="preserve">【答案】：A </w:t>
      </w:r>
    </w:p>
    <w:p>
      <w:r>
        <w:t>71、梁式桥的两个相邻桥墩中线间水平距离，或桥墩中线与桥台台背前缘间的水平距离，称为（　　　）。</w:t>
        <w:br/>
        <w:t>A.净跨径</w:t>
        <w:br/>
        <w:t>B.总跨径</w:t>
        <w:br/>
        <w:t>C.标准跨径</w:t>
        <w:br/>
        <w:t>D.计算跨径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9"/>
          <w:cols w:space="720"/>
          <w:titlePg w:val="0"/>
          <w:docGrid w:linePitch="360"/>
        </w:sectPr>
      </w:pPr>
      <w:r>
        <w:t>72、下列材料可作为柔性基层的是（　　　）。</w:t>
        <w:br/>
        <w:t>A.水泥稳定类</w:t>
        <w:br/>
        <w:t>B.石灰稳定类</w:t>
        <w:br/>
        <w:t>C.二灰稳定类</w:t>
        <w:br/>
        <w:t>D.沥青稳定碎层</w:t>
        <w:br/>
        <w:br/>
        <w:t xml:space="preserve">【答案】：D </w:t>
      </w:r>
    </w:p>
    <w:p>
      <w:r>
        <w:t>73、下列（　　　）不是线性工程。</w:t>
        <w:br/>
        <w:t>A.道路工程</w:t>
        <w:br/>
        <w:t>B.管线工程</w:t>
        <w:br/>
        <w:t>C.输电线工程</w:t>
        <w:br/>
        <w:t>D.房屋工程</w:t>
        <w:br/>
        <w:br/>
        <w:t xml:space="preserve">【答案】：D </w:t>
      </w:r>
    </w:p>
    <w:p>
      <w:r>
        <w:t>74、混凝土管适用于（　　　）。</w:t>
        <w:br/>
        <w:t>A.橡胶圈接口</w:t>
        <w:br/>
        <w:t>B.焊接接口</w:t>
        <w:br/>
        <w:t>C.法兰接口</w:t>
        <w:br/>
        <w:t>D.化学粘合剂接口</w:t>
        <w:br/>
        <w:br/>
        <w:t xml:space="preserve">【答案】：A </w:t>
      </w:r>
    </w:p>
    <w:p>
      <w:r>
        <w:t>75、按桥梁力学体系可分为五种基本体系，下列不符合此类的是（　　　）。</w:t>
        <w:br/>
        <w:t>A.梁式桥</w:t>
        <w:br/>
        <w:t>B.拱式桥</w:t>
        <w:br/>
        <w:t>C.上承式桥</w:t>
        <w:br/>
        <w:t>D.悬索桥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0"/>
          <w:cols w:space="720"/>
          <w:titlePg w:val="0"/>
          <w:docGrid w:linePitch="360"/>
        </w:sectPr>
      </w:pPr>
      <w:r>
        <w:t>76、F形管接口又称为（　　　）。</w:t>
        <w:br/>
        <w:t>A.平口管</w:t>
        <w:br/>
        <w:t>B.企口管</w:t>
        <w:br/>
        <w:t>C.钢承口管</w:t>
        <w:br/>
        <w:t>D.金属管</w:t>
        <w:br/>
        <w:br/>
        <w:t xml:space="preserve">【答案】：C </w:t>
      </w:r>
    </w:p>
    <w:p>
      <w:r>
        <w:t>77、根据两个或两个以上的已知角度的方向交会出的平面位置，称为（　　　）。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【答案】：C </w:t>
      </w:r>
    </w:p>
    <w:p>
      <w:r>
        <w:t>78、整体式现浇钢筋混凝土池体结构施工流程（　　　）。</w:t>
        <w:br/>
        <w:t>A.测量定位→土方开挖及地基处理→防水施工→垫层施工→底板浇筑→池壁及柱浇筑→顶板浇筑→功能性试验</w:t>
        <w:br/>
        <w:t>B.测量定位→土方开挖及地基处理→底板浇筑→垫层施工→防水施工→池壁及柱浇筑→顶板浇筑→功能性试验</w:t>
        <w:br/>
        <w:t>C.测量定位→土方开挖及地基处理→垫层施工→防水施工→底板浇筑→池壁及柱浇筑→顶板浇筑→功能性试验</w:t>
        <w:br/>
        <w:t>D.测量定位→土方开挖及地基处理→底板浇筑→防水施工→垫层施工→池壁及柱浇筑→顶板浇筑→功能性试验</w:t>
        <w:br/>
        <w:br/>
        <w:t xml:space="preserve">【答案】：C </w:t>
      </w:r>
    </w:p>
    <w:p>
      <w:r>
        <w:t>79、转动目镜对光螺旋的目的是（　　　）。</w:t>
        <w:br/>
        <w:t>A.看清十字丝</w:t>
        <w:br/>
        <w:t>B.看清物像</w:t>
        <w:br/>
        <w:t>C.使视准轴水平</w:t>
        <w:br/>
        <w:t>D.使十字丝横丝水平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1"/>
          <w:cols w:space="720"/>
          <w:titlePg w:val="0"/>
          <w:docGrid w:linePitch="360"/>
        </w:sectPr>
      </w:pPr>
    </w:p>
    <w:p>
      <w:r>
        <w:t>80、组合模板是一种工具式模板，是工程施工用得最多的一种模板。它由具有一定模数的若干类型的（　　　）组成。</w:t>
        <w:br/>
        <w:t>A.支撑、角模</w:t>
        <w:br/>
        <w:t>B.板块、角模、支撑和连接件</w:t>
        <w:br/>
        <w:t>C.板块、支撑</w:t>
        <w:br/>
        <w:t>D.板块、角模</w:t>
        <w:br/>
        <w:br/>
        <w:t>【答案】：B</w:t>
      </w:r>
      <w:r>
        <w:t xml:space="preserve"> </w:t>
      </w:r>
    </w:p>
    <w:p>
      <w:r>
        <w:t>81、当跨径较大时，恒载在连续梁中占主导地位，宜采用变高度梁，跨中梁高为（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【答案】：C </w:t>
      </w:r>
    </w:p>
    <w:p>
      <w:r>
        <w:t>82、施工测量的精度最终体现在（　　　）。</w:t>
        <w:br/>
        <w:t>A.测量仪器的精度</w:t>
        <w:br/>
        <w:t>B.施工点位的精度</w:t>
        <w:br/>
        <w:t>C.测量规范的精度要求</w:t>
        <w:br/>
        <w:t>D.观测者的技术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2"/>
          <w:cols w:space="720"/>
          <w:titlePg w:val="0"/>
          <w:docGrid w:linePitch="360"/>
        </w:sectPr>
      </w:pPr>
      <w:r>
        <w:t>83、进货质量应核验产品出厂三证，下列不属于三证的是（　　　）。</w:t>
        <w:br/>
        <w:t>A.产品合格证</w:t>
        <w:br/>
        <w:t>B.产品说明书</w:t>
        <w:br/>
        <w:t>C.产品成分报告单</w:t>
        <w:br/>
        <w:t>D.产品试验报告单</w:t>
        <w:br/>
        <w:br/>
        <w:t xml:space="preserve">【答案】：C </w:t>
      </w:r>
    </w:p>
    <w:p>
      <w:r>
        <w:t>84、转动物镜对光螺旋的目的是（　　　）。</w:t>
        <w:br/>
        <w:t>A.使视准轴水平</w:t>
        <w:br/>
        <w:t>B.看清十字丝</w:t>
        <w:br/>
        <w:t>C.使物像位于十字丝分划板面上</w:t>
        <w:br/>
        <w:t>D.使望远镜对准目标</w:t>
        <w:br/>
        <w:br/>
        <w:t xml:space="preserve">【答案】：C </w:t>
      </w:r>
    </w:p>
    <w:p>
      <w:r>
        <w:t>85、等截面连续梁构造简单，用于中小跨径时，梁高为（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【答案】：A </w:t>
      </w:r>
    </w:p>
    <w:p>
      <w:r>
        <w:t>86、从水准测量的原理可以看出，水准测量必需的仪器和工具是（　　　）。</w:t>
        <w:br/>
        <w:t>A.水准仪、钢尺</w:t>
        <w:br/>
        <w:t>B.经纬仪、站牌</w:t>
        <w:br/>
        <w:t>C.水准仪、水准尺</w:t>
        <w:br/>
        <w:t>D.经纬仪、钢尺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3"/>
          <w:cols w:space="720"/>
          <w:titlePg w:val="0"/>
          <w:docGrid w:linePitch="360"/>
        </w:sectPr>
      </w:pPr>
      <w:r>
        <w:t>87、桥梁所受的荷载作用中，预加应力属于（　　　）。</w:t>
        <w:br/>
        <w:t>A.临时作用</w:t>
        <w:br/>
        <w:t>B.永久作用</w:t>
        <w:br/>
        <w:t>C.可变作用</w:t>
        <w:br/>
        <w:t>D.不可变作用</w:t>
        <w:br/>
        <w:br/>
        <w:t xml:space="preserve">【答案】：B </w:t>
      </w:r>
    </w:p>
    <w:p>
      <w:r>
        <w:t>88、下列跨径适用于实心板桥的是（　　　）。</w:t>
        <w:br/>
        <w:t>A.4m</w:t>
        <w:br/>
        <w:t>B.8m</w:t>
        <w:br/>
        <w:t>C.12m</w:t>
        <w:br/>
        <w:t>D.15m</w:t>
        <w:br/>
        <w:br/>
        <w:t xml:space="preserve">【答案】：B </w:t>
      </w:r>
    </w:p>
    <w:p>
      <w:r>
        <w:t>89、垃圾卫生填埋场填埋区工程的结构层次从上至下主要为（　　　）。</w:t>
        <w:br/>
        <w:t>A.基础层、防渗系统、渗沥液收集导排系统</w:t>
        <w:br/>
        <w:t>B.防渗系统、基础层、渗沥液收集导排系统</w:t>
        <w:br/>
        <w:t>C.渗沥液收集导排系统、基础层、防渗系统</w:t>
        <w:br/>
        <w:t>D.渗沥液收集导排系统、防渗系统、基础层</w:t>
        <w:br/>
        <w:br/>
        <w:t xml:space="preserve">【答案】：D </w:t>
      </w:r>
    </w:p>
    <w:p>
      <w:r>
        <w:t>90、下列不属于桥面系的是（　　　）。</w:t>
        <w:br/>
        <w:t>A.桥面铺装</w:t>
        <w:br/>
        <w:t>B.人行道</w:t>
        <w:br/>
        <w:t>C.栏杆</w:t>
        <w:br/>
        <w:t>D.系梁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4"/>
          <w:cols w:space="720"/>
          <w:titlePg w:val="0"/>
          <w:docGrid w:linePitch="360"/>
        </w:sectPr>
      </w:pPr>
      <w:r>
        <w:t>91、供热管道上的阀门，起流量调节作用的阀门是（　　　）。</w:t>
        <w:br/>
        <w:t>A.截止阀</w:t>
        <w:br/>
        <w:t>B.闸阀</w:t>
        <w:br/>
        <w:t>C.蝶阀</w:t>
        <w:br/>
        <w:t>D.单向阀</w:t>
        <w:br/>
        <w:br/>
        <w:t xml:space="preserve">【答案】：C </w:t>
      </w:r>
    </w:p>
    <w:p>
      <w:r>
        <w:t>92、属于城市干路网，是城市中数量较多的一般交通道路的是（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【答案】：B </w:t>
      </w:r>
    </w:p>
    <w:p>
      <w:r>
        <w:t>93、双侧壁导坑法施工顺序是（　　　）。</w:t>
        <w:br/>
        <w:t>A.开挖上部核心土→开挖下台阶→施作内层衬砌→开挖一侧导坑→开挖另一侧导坑→拆除导坑临空部分的支护</w:t>
        <w:br/>
        <w:t>B.开挖一侧导坑→开挖另一侧导坑→施作内层衬砌→开挖上部核心土→开挖下台阶→拆除导坑临空部分的支护</w:t>
        <w:br/>
        <w:t>C.开挖上部核心土→开挖下台阶→开挖一侧导坑→开挖另一侧导坑→拆除导坑临空部分的支护→施作内层衬砌</w:t>
        <w:br/>
        <w:t>D.开挖一侧导坑→开挖另一侧导坑→开挖上部核心土→开挖下台阶→拆除导坑临空部分的支护→施作内层衬砌</w:t>
        <w:br/>
        <w:br/>
        <w:t xml:space="preserve">【答案】：D </w:t>
      </w:r>
    </w:p>
    <w:p>
      <w:r>
        <w:t>94、公路勘测阶段的测量工作不包括（　　　）。</w:t>
        <w:br/>
        <w:t>A.中线测量</w:t>
        <w:br/>
        <w:t>B.路线纵横断面测量</w:t>
        <w:br/>
        <w:t>C.带状地形测量</w:t>
        <w:br/>
        <w:t>D.直接测量和间接测量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5"/>
          <w:cols w:space="720"/>
          <w:titlePg w:val="0"/>
          <w:docGrid w:linePitch="360"/>
        </w:sectPr>
      </w:pPr>
    </w:p>
    <w:p>
      <w:r>
        <w:t>95、当墩身高度大于（　　　）时，可设横系梁加强柱身横向联系。</w:t>
        <w:br/>
        <w:t>A.5~6m</w:t>
        <w:br/>
        <w:t>B.6~7m</w:t>
        <w:br/>
        <w:t>C.7~8m</w:t>
        <w:br/>
        <w:t>D.8~9m</w:t>
        <w:br/>
        <w:br/>
        <w:t>【答案】：B</w:t>
      </w:r>
      <w:r>
        <w:t xml:space="preserve"> </w:t>
      </w:r>
    </w:p>
    <w:p>
      <w:r>
        <w:t>96、水准测量时，尺垫应放置在（　　　）上。</w:t>
        <w:br/>
        <w:t>A.水准点</w:t>
        <w:br/>
        <w:t>B.转点</w:t>
        <w:br/>
        <w:t>C.土质松软的水准点</w:t>
        <w:br/>
        <w:t>D.需要立尺的所有点</w:t>
        <w:br/>
        <w:br/>
        <w:t xml:space="preserve">【答案】：B </w:t>
      </w:r>
    </w:p>
    <w:p>
      <w:r>
        <w:t>97、当在施工场地上已经布置方格网时，可采用（　　　）来测量点位。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【答案】：A </w:t>
      </w:r>
    </w:p>
    <w:p>
      <w:r>
        <w:t>98、泄水阀一般设置在阀门井中构成泄水阀井，当由于地形因素排水管不能直接将水排走时，还应建造一个与阀门井相连的（　　　）。</w:t>
        <w:br/>
        <w:t>A.测流井</w:t>
        <w:br/>
        <w:t>B.排水井</w:t>
        <w:br/>
        <w:t>C.泄水井</w:t>
        <w:br/>
        <w:t>D.湿井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6"/>
          <w:cols w:space="720"/>
          <w:titlePg w:val="0"/>
          <w:docGrid w:linePitch="360"/>
        </w:sectPr>
      </w:pPr>
    </w:p>
    <w:p>
      <w:r>
        <w:t>99、将系统和控制论的研究成果应用于建设工程造价管理，以尽可能地减少或避免工程造价目标值与实际值的偏离，属于（　　　）。</w:t>
        <w:br/>
        <w:t>A.采取主动控制措施</w:t>
        <w:br/>
        <w:t>B.合理设置工程造价控制目标</w:t>
        <w:br/>
        <w:t>C.以决策阶段为重点进行全过程工程造价控制</w:t>
        <w:br/>
        <w:t>D.技术与经济相结合是控制工程造价最有效的手段</w:t>
        <w:br/>
        <w:br/>
        <w:t>【答案】：A</w:t>
      </w:r>
      <w:r>
        <w:t xml:space="preserve"> </w:t>
      </w:r>
    </w:p>
    <w:p>
      <w:r>
        <w:t>100、我国城市垃圾的处理方式的基本方式是（　　　）。</w:t>
        <w:br/>
        <w:t>A.焚烧场</w:t>
        <w:br/>
        <w:t>B.有机堆肥场</w:t>
        <w:br/>
        <w:t>C.封闭型填埋场</w:t>
        <w:br/>
        <w:t>D.开放型填埋场</w:t>
        <w:br/>
        <w:br/>
        <w:t xml:space="preserve">【答案】：C </w:t>
      </w:r>
    </w:p>
    <w:p>
      <w:r>
        <w:t>101、装配式预应力混凝土简支T形梁桥的主梁间距一般采用（　　　）。</w:t>
        <w:br/>
        <w:t>A.1.5~3m</w:t>
        <w:br/>
        <w:t>B.2.5~5m</w:t>
        <w:br/>
        <w:t>C.1.8~2.5m</w:t>
        <w:br/>
        <w:t>D.2~5m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7"/>
          <w:cols w:space="720"/>
          <w:titlePg w:val="0"/>
          <w:docGrid w:linePitch="360"/>
        </w:sectPr>
      </w:pPr>
    </w:p>
    <w:p>
      <w:r>
        <w:t>102、随着科学技术水平和管理水平的提高，社会生产力的水平也必然会提高，原有定额不能使用生产发展时，定额授权部门根据新的情况对定额进行修订和补充，这体现了定额的（　　　）。</w:t>
        <w:br/>
        <w:t>A.真实性</w:t>
        <w:br/>
        <w:t>B.时效性</w:t>
        <w:br/>
        <w:t>C.系统性</w:t>
        <w:br/>
        <w:t>D.可变性</w:t>
        <w:br/>
        <w:br/>
        <w:t>【答案】：B</w:t>
      </w:r>
      <w:r>
        <w:t xml:space="preserve"> </w:t>
      </w:r>
    </w:p>
    <w:p>
      <w:r>
        <w:t>103、花境布置形式以（　　　）为主。</w:t>
        <w:br/>
        <w:t>A.组从状</w:t>
        <w:br/>
        <w:t>B.带状自然式</w:t>
        <w:br/>
        <w:t>C.带状组团式</w:t>
        <w:br/>
        <w:t>D.点状自然式</w:t>
        <w:br/>
        <w:br/>
        <w:t xml:space="preserve">【答案】：B </w:t>
      </w:r>
    </w:p>
    <w:p>
      <w:r>
        <w:t>104、桥梁所受的荷载作用中，汽车荷载属于（　　　）。</w:t>
        <w:br/>
        <w:t>A.临时作用</w:t>
        <w:br/>
        <w:t>B.永久作用</w:t>
        <w:br/>
        <w:t>C.可变作用</w:t>
        <w:br/>
        <w:t>D.偶然荷载</w:t>
        <w:br/>
        <w:br/>
        <w:t xml:space="preserve">【答案】：C </w:t>
      </w:r>
    </w:p>
    <w:p>
      <w:r>
        <w:t>105、直埋管道接头的一级管网的现场安装的接头密封应进行（　　　）的气密性检验。</w:t>
        <w:br/>
        <w:t>A.20%</w:t>
        <w:br/>
        <w:t>B.50%</w:t>
        <w:br/>
        <w:t>C.80%</w:t>
        <w:br/>
        <w:t>D.100%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8"/>
          <w:cols w:space="720"/>
          <w:titlePg w:val="0"/>
          <w:docGrid w:linePitch="360"/>
        </w:sectPr>
      </w:pPr>
    </w:p>
    <w:p>
      <w:r>
        <w:t>106、下列选项中适宜在市区较窄的街道上建造高架线路的是（　　　）。</w:t>
        <w:br/>
        <w:t>A.地下铁道</w:t>
        <w:br/>
        <w:t>B.轻轨交通</w:t>
        <w:br/>
        <w:t>C.独轨交通</w:t>
        <w:br/>
        <w:t>D.有轨电车</w:t>
        <w:br/>
        <w:br/>
        <w:t>【答案】：C</w:t>
      </w:r>
      <w:r>
        <w:t xml:space="preserve"> </w:t>
      </w:r>
    </w:p>
    <w:p>
      <w:r>
        <w:t>107、自动安平水准仪精平时用的是（　　　）。</w:t>
        <w:br/>
        <w:t>A.自动补偿装置</w:t>
        <w:br/>
        <w:t>B.管水准器</w:t>
        <w:br/>
        <w:t>C.圆水准器</w:t>
        <w:br/>
        <w:t>D.微倾螺旋</w:t>
        <w:br/>
        <w:br/>
        <w:t xml:space="preserve">【答案】：A </w:t>
      </w:r>
    </w:p>
    <w:p>
      <w:r>
        <w:t>108、DN1000钢筋混凝土排水管道工程开挖，基础采用混凝土基础90°，管道基础宽1.4m，根据施工组织设计设置挡土板，则沟槽开挖底宽应为（　　　）。</w:t>
        <w:br/>
        <w:t>A.1.4</w:t>
        <w:br/>
        <w:t>B.2.0</w:t>
        <w:br/>
        <w:t>C.2.4</w:t>
        <w:br/>
        <w:t>D.2.9</w:t>
        <w:br/>
        <w:br/>
        <w:t xml:space="preserve">【答案】：D </w:t>
      </w:r>
    </w:p>
    <w:p>
      <w:r>
        <w:t>109、重力流排水管道铺设的顺序是（　　　），排管时应将承口排向施工前进的方向。</w:t>
        <w:br/>
        <w:t>A.从上游开始顺水方向铺设</w:t>
        <w:br/>
        <w:t>B.从上游开始逆水方向铺设</w:t>
        <w:br/>
        <w:t>C.从下游开始顺水方向铺设</w:t>
        <w:br/>
        <w:t>D.从下游开始逆水方向铺设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9"/>
          <w:cols w:space="720"/>
          <w:titlePg w:val="0"/>
          <w:docGrid w:linePitch="360"/>
        </w:sectPr>
      </w:pPr>
    </w:p>
    <w:p>
      <w:r>
        <w:t>110、不属于排水管道施工的工序是（　　　）。</w:t>
        <w:br/>
        <w:t>A.下管、排管</w:t>
        <w:br/>
        <w:t>B.稳管、接口</w:t>
        <w:br/>
        <w:t>C.试压</w:t>
        <w:br/>
        <w:t>D.质量检查与验收</w:t>
        <w:br/>
        <w:br/>
        <w:t>【答案】：B</w:t>
      </w:r>
      <w:r>
        <w:t xml:space="preserve"> </w:t>
      </w:r>
    </w:p>
    <w:p>
      <w:r>
        <w:t>111、桥梁所受的作用中，汽车撞击作用属于（　　　）。</w:t>
        <w:br/>
        <w:t>A.临时作用</w:t>
        <w:br/>
        <w:t>B.永久作用</w:t>
        <w:br/>
        <w:t>C.可变作用</w:t>
        <w:br/>
        <w:t>D.偶然荷载</w:t>
        <w:br/>
        <w:br/>
        <w:t xml:space="preserve">【答案】：D </w:t>
      </w:r>
    </w:p>
    <w:p>
      <w:r>
        <w:t>112、在一地面平坦、无经纬仪的建筑场地，放样点位应选用（　　　）。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0"/>
          <w:cols w:space="720"/>
          <w:titlePg w:val="0"/>
          <w:docGrid w:linePitch="360"/>
        </w:sectPr>
      </w:pPr>
      <w:r>
        <w:t>113、在普通混凝土中，轴心受拉及小偏心受拉杆件（如桁架和拱的拉杆）的纵向受力钢筋不得采用（　　　）连接。</w:t>
        <w:br/>
        <w:t>A.冷挤压</w:t>
        <w:br/>
        <w:t>B.锥螺纹</w:t>
        <w:br/>
        <w:t>C.直螺纹</w:t>
        <w:br/>
        <w:t>D.绑扎搭接</w:t>
        <w:br/>
        <w:br/>
        <w:t xml:space="preserve">【答案】：D </w:t>
      </w:r>
    </w:p>
    <w:p>
      <w:r>
        <w:t>114、不开槽施工方法中，一般情况下，浅埋暗挖法适用于直径（　　　）管道施工。</w:t>
        <w:br/>
        <w:t>A.100～1000mm</w:t>
        <w:br/>
        <w:t>B.2000mm以上</w:t>
        <w:br/>
        <w:t>C.800～3000mm</w:t>
        <w:br/>
        <w:t>D.3000mm以上</w:t>
        <w:br/>
        <w:br/>
        <w:t xml:space="preserve">【答案】：B </w:t>
      </w:r>
    </w:p>
    <w:p>
      <w:r>
        <w:t>115、下列说法正确的是（　　　）。</w:t>
        <w:br/>
        <w:t>A.桥梁多孔跨径总长大于1000m称为特大桥</w:t>
        <w:br/>
        <w:t>B.单孔跨径140m的桥称为特大桥</w:t>
        <w:br/>
        <w:t>C.多孔跨径总长为100m的桥属于中桥</w:t>
        <w:br/>
        <w:t>D.多孔跨径总长为30m的桥属于中桥</w:t>
        <w:br/>
        <w:br/>
        <w:t xml:space="preserve">【答案】：A </w:t>
      </w:r>
    </w:p>
    <w:p>
      <w:r>
        <w:t>116、下列说法正确的是（　　　）。</w:t>
        <w:br/>
        <w:t>A.柔体约束的反力方向为通过接触点，沿柔体中心线且指向物体</w:t>
        <w:br/>
        <w:t>B.光滑接触面约束反力的方向通过接触点，沿接触面且沿背离物体的方向</w:t>
        <w:br/>
        <w:t>C.圆柱铰链的约束反力是垂直于轴线并通过销钉中心</w:t>
        <w:br/>
        <w:t>D.链杆约束的反力是沿链杆的中心线，垂直于接触面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1"/>
          <w:cols w:space="720"/>
          <w:titlePg w:val="0"/>
          <w:docGrid w:linePitch="360"/>
        </w:sectPr>
      </w:pPr>
    </w:p>
    <w:p>
      <w:r>
        <w:t>117、沉人桩桩架的选择，主要根据桩锤种类、（　　　）、施工条件等而定。</w:t>
        <w:br/>
        <w:t>A.锤长</w:t>
        <w:br/>
        <w:t>B.锤重</w:t>
        <w:br/>
        <w:t>C.人数</w:t>
        <w:br/>
        <w:t>D.桩长</w:t>
        <w:br/>
        <w:br/>
        <w:t>【答案】：D</w:t>
      </w:r>
      <w:r>
        <w:t xml:space="preserve"> </w:t>
      </w:r>
    </w:p>
    <w:p>
      <w:r>
        <w:t>118、下列交通方式既可作为中小城市轨道交通网络的主干线，也可作为大城市轨道交通网络的补充的是（　　　）。</w:t>
        <w:br/>
        <w:t>A.地下铁道</w:t>
        <w:br/>
        <w:t>B.轻轨交通</w:t>
        <w:br/>
        <w:t>C.独轨交通</w:t>
        <w:br/>
        <w:t>D.有轨电车</w:t>
        <w:br/>
        <w:br/>
        <w:t xml:space="preserve">【答案】：B </w:t>
      </w:r>
    </w:p>
    <w:p>
      <w:r>
        <w:t>119、下列有关工程量计算错误的是（　　　）。</w:t>
        <w:br/>
        <w:t>A.计算单位要和套用的定额项目的计算单位一致</w:t>
        <w:br/>
        <w:t>B.相同计量单位只有一种计算方法</w:t>
        <w:br/>
        <w:t>C.注意计算包括的范围</w:t>
        <w:br/>
        <w:t>D.注意标准要符合定额的规定</w:t>
        <w:br/>
        <w:br/>
        <w:t xml:space="preserve">【答案】：B </w:t>
      </w:r>
    </w:p>
    <w:p>
      <w:r>
        <w:t>120、钢筋混凝土结构中要求钢筋有足够的保护层厚度是因为（　　　）。</w:t>
        <w:br/>
        <w:t>A.粘结力方面得考虑</w:t>
        <w:br/>
        <w:t>B.耐久力方面得考虑</w:t>
        <w:br/>
        <w:t>C.抗火方面得考虑</w:t>
        <w:br/>
        <w:t>D.以上三者都是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2"/>
          <w:cols w:space="720"/>
          <w:titlePg w:val="0"/>
          <w:docGrid w:linePitch="360"/>
        </w:sectPr>
      </w:pPr>
    </w:p>
    <w:p>
      <w:r>
        <w:t>121、预制构件应按设计位置起吊，曲梁宜采用（　　　）。</w:t>
        <w:br/>
        <w:t>A.一点吊装</w:t>
        <w:br/>
        <w:t>B.两点吊装</w:t>
        <w:br/>
        <w:t>C.三点吊装</w:t>
        <w:br/>
        <w:t>D.多点吊装</w:t>
        <w:br/>
        <w:br/>
        <w:t>【答案】：C</w:t>
      </w:r>
      <w:r>
        <w:t xml:space="preserve"> </w:t>
      </w:r>
    </w:p>
    <w:p>
      <w:r>
        <w:t>122、施工测量必须遵守的原则是（　　　）。</w:t>
        <w:br/>
        <w:t>A.先控制后细部</w:t>
        <w:br/>
        <w:t>B.先细部后控制</w:t>
        <w:br/>
        <w:t>C.从基线到方格网</w:t>
        <w:br/>
        <w:t>D.从高程到平面</w:t>
        <w:br/>
        <w:br/>
        <w:t xml:space="preserve">【答案】：A </w:t>
      </w:r>
    </w:p>
    <w:p>
      <w:r>
        <w:t>123、构筑物满水试验程序为（　　　）。</w:t>
        <w:br/>
        <w:t>A.实验准备→水池注水→水池内水位观测→蒸发量测定→有关资料整理</w:t>
        <w:br/>
        <w:t>B.有关资料整理→实验准备→水池注水→水池内水位观测→蒸发量测定</w:t>
        <w:br/>
        <w:t>C.实验准备→水池注水→蒸发量测定→水池内水位观测→有关资料整理</w:t>
        <w:br/>
        <w:t>D.有关资料整理→实验准备→水池注水→蒸发量测定→水池内水位观测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3"/>
          <w:cols w:space="720"/>
          <w:titlePg w:val="0"/>
          <w:docGrid w:linePitch="360"/>
        </w:sectPr>
      </w:pPr>
      <w:r>
        <w:t>124、按《城市桥梁设计规范》（CJJ1-2011）规定，桥梁按单跨跨径Lk和跨径总长L分为四类，属于中桥的是（　　　）。</w:t>
        <w:br/>
        <w:t>A.L（跨径总长）=25</w:t>
        <w:br/>
        <w:t>B.L=100</w:t>
        <w:br/>
        <w:t>C.Lk（单孔跨径）=25</w:t>
        <w:br/>
        <w:t>D.Lk=100</w:t>
        <w:br/>
        <w:br/>
        <w:t xml:space="preserve">【答案】：C </w:t>
      </w:r>
    </w:p>
    <w:p>
      <w:r>
        <w:t>125、高压和中压A燃气管道，应采用（　　　）。</w:t>
        <w:br/>
        <w:t>A.钢管</w:t>
        <w:br/>
        <w:t>B.钢管或机械接口铸铁管</w:t>
        <w:br/>
        <w:t>C.机械接口铸铁管</w:t>
        <w:br/>
        <w:t>D.聚乙烯管材</w:t>
        <w:br/>
        <w:br/>
        <w:t xml:space="preserve">【答案】：A </w:t>
      </w:r>
    </w:p>
    <w:p>
      <w:r>
        <w:t>126、下列有关环境保护和文明施工管理的论述中，错误的是（　　　）。</w:t>
        <w:br/>
        <w:t>A.渣土运输车应采用覆盖措施</w:t>
        <w:br/>
        <w:t>B.使用密目式安全网对在建建筑物进行封闭</w:t>
        <w:br/>
        <w:t>C.搅拌场所采取喷雾洒水措施</w:t>
        <w:br/>
        <w:t>D.施工处地的料场、生活区域应进行硬化处理</w:t>
        <w:br/>
        <w:br/>
        <w:t xml:space="preserve">【答案】：C </w:t>
      </w:r>
    </w:p>
    <w:p>
      <w:r>
        <w:t>127、起保障行人交通安全和保证人车分流的作用的是（　　　）。</w:t>
        <w:br/>
        <w:t>A.立缘石</w:t>
        <w:br/>
        <w:t>B.平缘石</w:t>
        <w:br/>
        <w:t>C.人行道</w:t>
        <w:br/>
        <w:t>D.交通标志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4"/>
          <w:cols w:space="720"/>
          <w:titlePg w:val="0"/>
          <w:docGrid w:linePitch="360"/>
        </w:sectPr>
      </w:pPr>
      <w:r>
        <w:t>128、下列雨水口的间距符合要求的是（　　　）。</w:t>
        <w:br/>
        <w:t>A.5m</w:t>
        <w:br/>
        <w:t>B.15m</w:t>
        <w:br/>
        <w:t>C.30m</w:t>
        <w:br/>
        <w:t>D.60m</w:t>
        <w:br/>
        <w:br/>
        <w:t xml:space="preserve">【答案】：C </w:t>
      </w:r>
    </w:p>
    <w:p>
      <w:r>
        <w:t>129、根据地下水量大小、基坑平面形状及水泵能力，集水井每隔（　　　）m设置一个。</w:t>
        <w:br/>
        <w:t>A.10~20</w:t>
        <w:br/>
        <w:t>B.20~30</w:t>
        <w:br/>
        <w:t>C.30~40</w:t>
        <w:br/>
        <w:t>D.40~50</w:t>
        <w:br/>
        <w:br/>
        <w:t xml:space="preserve">【答案】：C </w:t>
      </w:r>
    </w:p>
    <w:p>
      <w:r>
        <w:t>130、某站水准测量时，由A点向B点进行测量，测得A、B两点之间的高差为0.506m，且B水准尺的读数为2.376m，A点高程为16.520m，则A点水准尺的读数与B点高程分别为（　　　）。</w:t>
        <w:br/>
        <w:t>A.1.870m，16.014m</w:t>
        <w:br/>
        <w:t>B.2.882m，16.014m</w:t>
        <w:br/>
        <w:t>C.1.870m，15.546m</w:t>
        <w:br/>
        <w:t>D.2.882m，17.026m</w:t>
        <w:br/>
        <w:br/>
        <w:t xml:space="preserve">【答案】：D </w:t>
      </w:r>
    </w:p>
    <w:p>
      <w:r>
        <w:t>131、受弯构件是指（　　　）的构件。</w:t>
        <w:br/>
        <w:t>A.截面上有弯矩、剪力和扭矩作用</w:t>
        <w:br/>
        <w:t>B.截面上有弯矩作用</w:t>
        <w:br/>
        <w:t>C.截面上有弯矩、剪力作用</w:t>
        <w:br/>
        <w:t>D.截面上有扭矩、剪力作用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5"/>
          <w:cols w:space="720"/>
          <w:titlePg w:val="0"/>
          <w:docGrid w:linePitch="360"/>
        </w:sectPr>
      </w:pPr>
    </w:p>
    <w:p>
      <w:r>
        <w:t>132、排水管道按照管体结构受力形式分为刚性管道和柔性管道两大类，下列选项中属于刚性管道的是（　　　）。</w:t>
        <w:br/>
        <w:t>A.玻璃纤维管</w:t>
        <w:br/>
        <w:t>B.钢塑复合管</w:t>
        <w:br/>
        <w:t>C.钢筋混凝土管</w:t>
        <w:br/>
        <w:t>D.双壁波纹管</w:t>
        <w:br/>
        <w:br/>
        <w:t>【答案】：C</w:t>
      </w:r>
      <w:r>
        <w:t xml:space="preserve"> </w:t>
      </w:r>
    </w:p>
    <w:p>
      <w:r>
        <w:t>133、桥面伸缩缝施工工艺流程为（　　　）。</w:t>
        <w:br/>
        <w:t>A.进场验收→测量放线→切缝→预留槽施工→清槽→安装就位→焊接固定→浇筑混凝土→养护</w:t>
        <w:br/>
        <w:t>B.进场验收→测量放线→切缝→预留槽施工→清槽→焊接固定→安装就位→浇筑混凝土→养护</w:t>
        <w:br/>
        <w:t>C.进场验收→预留槽施工→测量放线→切缝→清槽→焊接固定→安装就位→浇筑混凝土→养护</w:t>
        <w:br/>
        <w:t>D.进场验收→预留槽施工→测量放线→切缝→清槽→安装就位→焊接固定→浇筑混凝土→养护</w:t>
        <w:br/>
        <w:br/>
        <w:t xml:space="preserve">【答案】：D </w:t>
      </w:r>
    </w:p>
    <w:p>
      <w:r>
        <w:t>134、适用于胶结松散的砾、卵石层的下沉方法（　　　）。</w:t>
        <w:br/>
        <w:t>A.抓斗挖土法</w:t>
        <w:br/>
        <w:t>B.辅助下沉法</w:t>
        <w:br/>
        <w:t>C.水枪冲土法</w:t>
        <w:br/>
        <w:t>D.人工或风动工具挖土法</w:t>
        <w:br/>
        <w:br/>
        <w:t xml:space="preserve">【答案】：A </w:t>
      </w:r>
    </w:p>
    <w:p>
      <w:r>
        <w:t>135、施工项目管理工作的主要内容是（　　　）。</w:t>
        <w:br/>
        <w:t>A.三控制、二管理、一协调</w:t>
        <w:br/>
        <w:t>B.三控制、三管理、一协调</w:t>
        <w:br/>
        <w:t>C.两控制、二管理、一协调</w:t>
        <w:br/>
        <w:t>D.两控制、三管理、一协调</w:t>
        <w:br/>
        <w:br/>
        <w:t xml:space="preserve">【答案】：B </w:t>
      </w:r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https://d.book118.com/146034001042010100</w:t>
        </w:r>
      </w:hyperlink>
    </w:p>
    <w:p/>
    <w:sectPr w:rsidSect="00034616">
      <w:type w:val="nextPage"/>
      <w:pgSz w:w="12240" w:h="15840"/>
      <w:pgMar w:top="1440" w:right="1800" w:bottom="1440" w:left="1800" w:header="720" w:footer="720" w:gutter="0"/>
      <w:pgNumType w:start="36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146034001042010100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53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