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压裂设备专用件项目规划设计蓝图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5" w:history="1">
        <w:r>
          <w:rPr>
            <w:rFonts w:ascii="仿宋" w:eastAsia="仿宋" w:hAnsi="仿宋" w:cs="仿宋" w:hint="eastAsia"/>
            <w:lang w:eastAsia="zh-CN"/>
          </w:rPr>
          <w:t>概论</w:t>
        </w:r>
        <w:r>
          <w:tab/>
        </w:r>
        <w:r>
          <w:fldChar w:fldCharType="begin"/>
        </w:r>
        <w:r>
          <w:instrText xml:space="preserve"> PAGEREF _Toc23755 \h </w:instrText>
        </w:r>
        <w:r>
          <w:fldChar w:fldCharType="separate"/>
        </w:r>
        <w:r>
          <w:t>3</w:t>
        </w:r>
        <w:r>
          <w:fldChar w:fldCharType="end"/>
        </w:r>
      </w:hyperlink>
    </w:p>
    <w:p>
      <w:pPr>
        <w:pStyle w:val="TOC1"/>
        <w:tabs>
          <w:tab w:val="right" w:leader="dot" w:pos="8306"/>
        </w:tabs>
      </w:pPr>
      <w:hyperlink w:anchor="_Toc23078" w:history="1">
        <w:r>
          <w:rPr>
            <w:rFonts w:ascii="仿宋" w:eastAsia="仿宋" w:hAnsi="仿宋" w:cs="仿宋" w:hint="eastAsia"/>
            <w:lang w:eastAsia="zh-CN"/>
          </w:rPr>
          <w:t>一、工艺说明</w:t>
        </w:r>
        <w:r>
          <w:tab/>
        </w:r>
        <w:r>
          <w:fldChar w:fldCharType="begin"/>
        </w:r>
        <w:r>
          <w:instrText xml:space="preserve"> PAGEREF _Toc23078 \h </w:instrText>
        </w:r>
        <w:r>
          <w:fldChar w:fldCharType="separate"/>
        </w:r>
        <w:r>
          <w:t>3</w:t>
        </w:r>
        <w:r>
          <w:fldChar w:fldCharType="end"/>
        </w:r>
      </w:hyperlink>
    </w:p>
    <w:p>
      <w:pPr>
        <w:pStyle w:val="TOC2"/>
        <w:tabs>
          <w:tab w:val="right" w:leader="dot" w:pos="8306"/>
        </w:tabs>
      </w:pPr>
      <w:hyperlink w:anchor="_Toc12847" w:history="1">
        <w:r>
          <w:rPr>
            <w:rFonts w:ascii="仿宋" w:eastAsia="仿宋" w:hAnsi="仿宋" w:cs="仿宋" w:hint="eastAsia"/>
            <w:lang w:eastAsia="zh-CN"/>
          </w:rPr>
          <w:t>(一)、技术管理特点</w:t>
        </w:r>
        <w:r>
          <w:tab/>
        </w:r>
        <w:r>
          <w:fldChar w:fldCharType="begin"/>
        </w:r>
        <w:r>
          <w:instrText xml:space="preserve"> PAGEREF _Toc12847 \h </w:instrText>
        </w:r>
        <w:r>
          <w:fldChar w:fldCharType="separate"/>
        </w:r>
        <w:r>
          <w:t>3</w:t>
        </w:r>
        <w:r>
          <w:fldChar w:fldCharType="end"/>
        </w:r>
      </w:hyperlink>
    </w:p>
    <w:p>
      <w:pPr>
        <w:pStyle w:val="TOC2"/>
        <w:tabs>
          <w:tab w:val="right" w:leader="dot" w:pos="8306"/>
        </w:tabs>
      </w:pPr>
      <w:hyperlink w:anchor="_Toc5946" w:history="1">
        <w:r>
          <w:rPr>
            <w:rFonts w:ascii="仿宋" w:eastAsia="仿宋" w:hAnsi="仿宋" w:cs="仿宋" w:hint="eastAsia"/>
            <w:lang w:eastAsia="zh-CN"/>
          </w:rPr>
          <w:t>(二)、压裂设备专用件项目工艺技术设计方案</w:t>
        </w:r>
        <w:r>
          <w:tab/>
        </w:r>
        <w:r>
          <w:fldChar w:fldCharType="begin"/>
        </w:r>
        <w:r>
          <w:instrText xml:space="preserve"> PAGEREF _Toc5946 \h </w:instrText>
        </w:r>
        <w:r>
          <w:fldChar w:fldCharType="separate"/>
        </w:r>
        <w:r>
          <w:t>4</w:t>
        </w:r>
        <w:r>
          <w:fldChar w:fldCharType="end"/>
        </w:r>
      </w:hyperlink>
    </w:p>
    <w:p>
      <w:pPr>
        <w:pStyle w:val="TOC2"/>
        <w:tabs>
          <w:tab w:val="right" w:leader="dot" w:pos="8306"/>
        </w:tabs>
      </w:pPr>
      <w:hyperlink w:anchor="_Toc18517" w:history="1">
        <w:r>
          <w:rPr>
            <w:rFonts w:ascii="仿宋" w:eastAsia="仿宋" w:hAnsi="仿宋" w:cs="仿宋" w:hint="eastAsia"/>
            <w:lang w:eastAsia="zh-CN"/>
          </w:rPr>
          <w:t>(三)、设备选型方案</w:t>
        </w:r>
        <w:r>
          <w:tab/>
        </w:r>
        <w:r>
          <w:fldChar w:fldCharType="begin"/>
        </w:r>
        <w:r>
          <w:instrText xml:space="preserve"> PAGEREF _Toc18517 \h </w:instrText>
        </w:r>
        <w:r>
          <w:fldChar w:fldCharType="separate"/>
        </w:r>
        <w:r>
          <w:t>5</w:t>
        </w:r>
        <w:r>
          <w:fldChar w:fldCharType="end"/>
        </w:r>
      </w:hyperlink>
    </w:p>
    <w:p>
      <w:pPr>
        <w:pStyle w:val="TOC1"/>
        <w:tabs>
          <w:tab w:val="right" w:leader="dot" w:pos="8306"/>
        </w:tabs>
      </w:pPr>
      <w:hyperlink w:anchor="_Toc23868" w:history="1">
        <w:r>
          <w:rPr>
            <w:rFonts w:ascii="仿宋" w:eastAsia="仿宋" w:hAnsi="仿宋" w:cs="仿宋" w:hint="eastAsia"/>
            <w:lang w:eastAsia="zh-CN"/>
          </w:rPr>
          <w:t>二、压裂设备专用件项目选址可行性分析</w:t>
        </w:r>
        <w:r>
          <w:tab/>
        </w:r>
        <w:r>
          <w:fldChar w:fldCharType="begin"/>
        </w:r>
        <w:r>
          <w:instrText xml:space="preserve"> PAGEREF _Toc23868 \h </w:instrText>
        </w:r>
        <w:r>
          <w:fldChar w:fldCharType="separate"/>
        </w:r>
        <w:r>
          <w:t>7</w:t>
        </w:r>
        <w:r>
          <w:fldChar w:fldCharType="end"/>
        </w:r>
      </w:hyperlink>
    </w:p>
    <w:p>
      <w:pPr>
        <w:pStyle w:val="TOC2"/>
        <w:tabs>
          <w:tab w:val="right" w:leader="dot" w:pos="8306"/>
        </w:tabs>
      </w:pPr>
      <w:hyperlink w:anchor="_Toc2831" w:history="1">
        <w:r>
          <w:rPr>
            <w:rFonts w:ascii="仿宋" w:eastAsia="仿宋" w:hAnsi="仿宋" w:cs="仿宋" w:hint="eastAsia"/>
            <w:lang w:eastAsia="zh-CN"/>
          </w:rPr>
          <w:t>(一)、压裂设备专用件项目选址</w:t>
        </w:r>
        <w:r>
          <w:tab/>
        </w:r>
        <w:r>
          <w:fldChar w:fldCharType="begin"/>
        </w:r>
        <w:r>
          <w:instrText xml:space="preserve"> PAGEREF _Toc2831 \h </w:instrText>
        </w:r>
        <w:r>
          <w:fldChar w:fldCharType="separate"/>
        </w:r>
        <w:r>
          <w:t>7</w:t>
        </w:r>
        <w:r>
          <w:fldChar w:fldCharType="end"/>
        </w:r>
      </w:hyperlink>
    </w:p>
    <w:p>
      <w:pPr>
        <w:pStyle w:val="TOC2"/>
        <w:tabs>
          <w:tab w:val="right" w:leader="dot" w:pos="8306"/>
        </w:tabs>
      </w:pPr>
      <w:hyperlink w:anchor="_Toc19563" w:history="1">
        <w:r>
          <w:rPr>
            <w:rFonts w:ascii="仿宋" w:eastAsia="仿宋" w:hAnsi="仿宋" w:cs="仿宋" w:hint="eastAsia"/>
            <w:lang w:eastAsia="zh-CN"/>
          </w:rPr>
          <w:t>(二)、用地控制指标</w:t>
        </w:r>
        <w:r>
          <w:tab/>
        </w:r>
        <w:r>
          <w:fldChar w:fldCharType="begin"/>
        </w:r>
        <w:r>
          <w:instrText xml:space="preserve"> PAGEREF _Toc19563 \h </w:instrText>
        </w:r>
        <w:r>
          <w:fldChar w:fldCharType="separate"/>
        </w:r>
        <w:r>
          <w:t>7</w:t>
        </w:r>
        <w:r>
          <w:fldChar w:fldCharType="end"/>
        </w:r>
      </w:hyperlink>
    </w:p>
    <w:p>
      <w:pPr>
        <w:pStyle w:val="TOC2"/>
        <w:tabs>
          <w:tab w:val="right" w:leader="dot" w:pos="8306"/>
        </w:tabs>
      </w:pPr>
      <w:hyperlink w:anchor="_Toc13965" w:history="1">
        <w:r>
          <w:rPr>
            <w:rFonts w:ascii="仿宋" w:eastAsia="仿宋" w:hAnsi="仿宋" w:cs="仿宋" w:hint="eastAsia"/>
            <w:lang w:eastAsia="zh-CN"/>
          </w:rPr>
          <w:t>(三)、节约用地措施</w:t>
        </w:r>
        <w:r>
          <w:tab/>
        </w:r>
        <w:r>
          <w:fldChar w:fldCharType="begin"/>
        </w:r>
        <w:r>
          <w:instrText xml:space="preserve"> PAGEREF _Toc13965 \h </w:instrText>
        </w:r>
        <w:r>
          <w:fldChar w:fldCharType="separate"/>
        </w:r>
        <w:r>
          <w:t>9</w:t>
        </w:r>
        <w:r>
          <w:fldChar w:fldCharType="end"/>
        </w:r>
      </w:hyperlink>
    </w:p>
    <w:p>
      <w:pPr>
        <w:pStyle w:val="TOC2"/>
        <w:tabs>
          <w:tab w:val="right" w:leader="dot" w:pos="8306"/>
        </w:tabs>
      </w:pPr>
      <w:hyperlink w:anchor="_Toc376" w:history="1">
        <w:r>
          <w:rPr>
            <w:rFonts w:ascii="仿宋" w:eastAsia="仿宋" w:hAnsi="仿宋" w:cs="仿宋" w:hint="eastAsia"/>
            <w:lang w:eastAsia="zh-CN"/>
          </w:rPr>
          <w:t>(四)、总图布置方案</w:t>
        </w:r>
        <w:r>
          <w:tab/>
        </w:r>
        <w:r>
          <w:fldChar w:fldCharType="begin"/>
        </w:r>
        <w:r>
          <w:instrText xml:space="preserve"> PAGEREF _Toc376 \h </w:instrText>
        </w:r>
        <w:r>
          <w:fldChar w:fldCharType="separate"/>
        </w:r>
        <w:r>
          <w:t>10</w:t>
        </w:r>
        <w:r>
          <w:fldChar w:fldCharType="end"/>
        </w:r>
      </w:hyperlink>
    </w:p>
    <w:p>
      <w:pPr>
        <w:pStyle w:val="TOC2"/>
        <w:tabs>
          <w:tab w:val="right" w:leader="dot" w:pos="8306"/>
        </w:tabs>
      </w:pPr>
      <w:hyperlink w:anchor="_Toc2285" w:history="1">
        <w:r>
          <w:rPr>
            <w:rFonts w:ascii="仿宋" w:eastAsia="仿宋" w:hAnsi="仿宋" w:cs="仿宋" w:hint="eastAsia"/>
            <w:lang w:eastAsia="zh-CN"/>
          </w:rPr>
          <w:t>(五)、选址综合评价</w:t>
        </w:r>
        <w:r>
          <w:tab/>
        </w:r>
        <w:r>
          <w:fldChar w:fldCharType="begin"/>
        </w:r>
        <w:r>
          <w:instrText xml:space="preserve"> PAGEREF _Toc2285 \h </w:instrText>
        </w:r>
        <w:r>
          <w:fldChar w:fldCharType="separate"/>
        </w:r>
        <w:r>
          <w:t>11</w:t>
        </w:r>
        <w:r>
          <w:fldChar w:fldCharType="end"/>
        </w:r>
      </w:hyperlink>
    </w:p>
    <w:p>
      <w:pPr>
        <w:pStyle w:val="TOC1"/>
        <w:tabs>
          <w:tab w:val="right" w:leader="dot" w:pos="8306"/>
        </w:tabs>
      </w:pPr>
      <w:hyperlink w:anchor="_Toc27996" w:history="1">
        <w:r>
          <w:rPr>
            <w:rFonts w:ascii="仿宋" w:eastAsia="仿宋" w:hAnsi="仿宋" w:cs="仿宋" w:hint="eastAsia"/>
            <w:lang w:eastAsia="zh-CN"/>
          </w:rPr>
          <w:t>三、压裂设备专用件项目文档管理</w:t>
        </w:r>
        <w:r>
          <w:tab/>
        </w:r>
        <w:r>
          <w:fldChar w:fldCharType="begin"/>
        </w:r>
        <w:r>
          <w:instrText xml:space="preserve"> PAGEREF _Toc27996 \h </w:instrText>
        </w:r>
        <w:r>
          <w:fldChar w:fldCharType="separate"/>
        </w:r>
        <w:r>
          <w:t>12</w:t>
        </w:r>
        <w:r>
          <w:fldChar w:fldCharType="end"/>
        </w:r>
      </w:hyperlink>
    </w:p>
    <w:p>
      <w:pPr>
        <w:pStyle w:val="TOC2"/>
        <w:tabs>
          <w:tab w:val="right" w:leader="dot" w:pos="8306"/>
        </w:tabs>
      </w:pPr>
      <w:hyperlink w:anchor="_Toc30040" w:history="1">
        <w:r>
          <w:rPr>
            <w:rFonts w:ascii="仿宋" w:eastAsia="仿宋" w:hAnsi="仿宋" w:cs="仿宋" w:hint="eastAsia"/>
            <w:lang w:eastAsia="zh-CN"/>
          </w:rPr>
          <w:t>(一)、文档编制与审查</w:t>
        </w:r>
        <w:r>
          <w:tab/>
        </w:r>
        <w:r>
          <w:fldChar w:fldCharType="begin"/>
        </w:r>
        <w:r>
          <w:instrText xml:space="preserve"> PAGEREF _Toc30040 \h </w:instrText>
        </w:r>
        <w:r>
          <w:fldChar w:fldCharType="separate"/>
        </w:r>
        <w:r>
          <w:t>12</w:t>
        </w:r>
        <w:r>
          <w:fldChar w:fldCharType="end"/>
        </w:r>
      </w:hyperlink>
    </w:p>
    <w:p>
      <w:pPr>
        <w:pStyle w:val="TOC2"/>
        <w:tabs>
          <w:tab w:val="right" w:leader="dot" w:pos="8306"/>
        </w:tabs>
      </w:pPr>
      <w:hyperlink w:anchor="_Toc3199" w:history="1">
        <w:r>
          <w:rPr>
            <w:rFonts w:ascii="仿宋" w:eastAsia="仿宋" w:hAnsi="仿宋" w:cs="仿宋" w:hint="eastAsia"/>
            <w:lang w:eastAsia="zh-CN"/>
          </w:rPr>
          <w:t>(二)、文档发布与分发</w:t>
        </w:r>
        <w:r>
          <w:tab/>
        </w:r>
        <w:r>
          <w:fldChar w:fldCharType="begin"/>
        </w:r>
        <w:r>
          <w:instrText xml:space="preserve"> PAGEREF _Toc3199 \h </w:instrText>
        </w:r>
        <w:r>
          <w:fldChar w:fldCharType="separate"/>
        </w:r>
        <w:r>
          <w:t>14</w:t>
        </w:r>
        <w:r>
          <w:fldChar w:fldCharType="end"/>
        </w:r>
      </w:hyperlink>
    </w:p>
    <w:p>
      <w:pPr>
        <w:pStyle w:val="TOC2"/>
        <w:tabs>
          <w:tab w:val="right" w:leader="dot" w:pos="8306"/>
        </w:tabs>
      </w:pPr>
      <w:hyperlink w:anchor="_Toc3305" w:history="1">
        <w:r>
          <w:rPr>
            <w:rFonts w:ascii="仿宋" w:eastAsia="仿宋" w:hAnsi="仿宋" w:cs="仿宋" w:hint="eastAsia"/>
            <w:lang w:eastAsia="zh-CN"/>
          </w:rPr>
          <w:t>(三)、文档存档与归档</w:t>
        </w:r>
        <w:r>
          <w:tab/>
        </w:r>
        <w:r>
          <w:fldChar w:fldCharType="begin"/>
        </w:r>
        <w:r>
          <w:instrText xml:space="preserve"> PAGEREF _Toc3305 \h </w:instrText>
        </w:r>
        <w:r>
          <w:fldChar w:fldCharType="separate"/>
        </w:r>
        <w:r>
          <w:t>14</w:t>
        </w:r>
        <w:r>
          <w:fldChar w:fldCharType="end"/>
        </w:r>
      </w:hyperlink>
    </w:p>
    <w:p>
      <w:pPr>
        <w:pStyle w:val="TOC1"/>
        <w:tabs>
          <w:tab w:val="right" w:leader="dot" w:pos="8306"/>
        </w:tabs>
      </w:pPr>
      <w:hyperlink w:anchor="_Toc125" w:history="1">
        <w:r>
          <w:rPr>
            <w:rFonts w:ascii="仿宋" w:eastAsia="仿宋" w:hAnsi="仿宋" w:cs="仿宋" w:hint="eastAsia"/>
            <w:lang w:eastAsia="zh-CN"/>
          </w:rPr>
          <w:t>四、压裂设备专用件项目危机管理</w:t>
        </w:r>
        <w:r>
          <w:tab/>
        </w:r>
        <w:r>
          <w:fldChar w:fldCharType="begin"/>
        </w:r>
        <w:r>
          <w:instrText xml:space="preserve"> PAGEREF _Toc125 \h </w:instrText>
        </w:r>
        <w:r>
          <w:fldChar w:fldCharType="separate"/>
        </w:r>
        <w:r>
          <w:t>16</w:t>
        </w:r>
        <w:r>
          <w:fldChar w:fldCharType="end"/>
        </w:r>
      </w:hyperlink>
    </w:p>
    <w:p>
      <w:pPr>
        <w:pStyle w:val="TOC2"/>
        <w:tabs>
          <w:tab w:val="right" w:leader="dot" w:pos="8306"/>
        </w:tabs>
      </w:pPr>
      <w:hyperlink w:anchor="_Toc13302" w:history="1">
        <w:r>
          <w:rPr>
            <w:rFonts w:ascii="仿宋" w:eastAsia="仿宋" w:hAnsi="仿宋" w:cs="仿宋" w:hint="eastAsia"/>
            <w:lang w:eastAsia="zh-CN"/>
          </w:rPr>
          <w:t>(一)、危机预警与识别</w:t>
        </w:r>
        <w:r>
          <w:tab/>
        </w:r>
        <w:r>
          <w:fldChar w:fldCharType="begin"/>
        </w:r>
        <w:r>
          <w:instrText xml:space="preserve"> PAGEREF _Toc13302 \h </w:instrText>
        </w:r>
        <w:r>
          <w:fldChar w:fldCharType="separate"/>
        </w:r>
        <w:r>
          <w:t>16</w:t>
        </w:r>
        <w:r>
          <w:fldChar w:fldCharType="end"/>
        </w:r>
      </w:hyperlink>
    </w:p>
    <w:p>
      <w:pPr>
        <w:pStyle w:val="TOC2"/>
        <w:tabs>
          <w:tab w:val="right" w:leader="dot" w:pos="8306"/>
        </w:tabs>
      </w:pPr>
      <w:hyperlink w:anchor="_Toc26842" w:history="1">
        <w:r>
          <w:rPr>
            <w:rFonts w:ascii="仿宋" w:eastAsia="仿宋" w:hAnsi="仿宋" w:cs="仿宋" w:hint="eastAsia"/>
            <w:lang w:eastAsia="zh-CN"/>
          </w:rPr>
          <w:t>(二)、危机应对与恢复</w:t>
        </w:r>
        <w:r>
          <w:tab/>
        </w:r>
        <w:r>
          <w:fldChar w:fldCharType="begin"/>
        </w:r>
        <w:r>
          <w:instrText xml:space="preserve"> PAGEREF _Toc26842 \h </w:instrText>
        </w:r>
        <w:r>
          <w:fldChar w:fldCharType="separate"/>
        </w:r>
        <w:r>
          <w:t>17</w:t>
        </w:r>
        <w:r>
          <w:fldChar w:fldCharType="end"/>
        </w:r>
      </w:hyperlink>
    </w:p>
    <w:p>
      <w:pPr>
        <w:pStyle w:val="TOC1"/>
        <w:tabs>
          <w:tab w:val="right" w:leader="dot" w:pos="8306"/>
        </w:tabs>
      </w:pPr>
      <w:hyperlink w:anchor="_Toc11891" w:history="1">
        <w:r>
          <w:rPr>
            <w:rFonts w:ascii="仿宋" w:eastAsia="仿宋" w:hAnsi="仿宋" w:cs="仿宋" w:hint="eastAsia"/>
            <w:lang w:eastAsia="zh-CN"/>
          </w:rPr>
          <w:t>五、压裂设备专用件项目绩效评估</w:t>
        </w:r>
        <w:r>
          <w:tab/>
        </w:r>
        <w:r>
          <w:fldChar w:fldCharType="begin"/>
        </w:r>
        <w:r>
          <w:instrText xml:space="preserve"> PAGEREF _Toc11891 \h </w:instrText>
        </w:r>
        <w:r>
          <w:fldChar w:fldCharType="separate"/>
        </w:r>
        <w:r>
          <w:t>18</w:t>
        </w:r>
        <w:r>
          <w:fldChar w:fldCharType="end"/>
        </w:r>
      </w:hyperlink>
    </w:p>
    <w:p>
      <w:pPr>
        <w:pStyle w:val="TOC2"/>
        <w:tabs>
          <w:tab w:val="right" w:leader="dot" w:pos="8306"/>
        </w:tabs>
      </w:pPr>
      <w:hyperlink w:anchor="_Toc31310" w:history="1">
        <w:r>
          <w:rPr>
            <w:rFonts w:ascii="仿宋" w:eastAsia="仿宋" w:hAnsi="仿宋" w:cs="仿宋" w:hint="eastAsia"/>
            <w:lang w:eastAsia="zh-CN"/>
          </w:rPr>
          <w:t>(一)、绩效评估指标</w:t>
        </w:r>
        <w:r>
          <w:tab/>
        </w:r>
        <w:r>
          <w:fldChar w:fldCharType="begin"/>
        </w:r>
        <w:r>
          <w:instrText xml:space="preserve"> PAGEREF _Toc31310 \h </w:instrText>
        </w:r>
        <w:r>
          <w:fldChar w:fldCharType="separate"/>
        </w:r>
        <w:r>
          <w:t>18</w:t>
        </w:r>
        <w:r>
          <w:fldChar w:fldCharType="end"/>
        </w:r>
      </w:hyperlink>
    </w:p>
    <w:p>
      <w:pPr>
        <w:pStyle w:val="TOC2"/>
        <w:tabs>
          <w:tab w:val="right" w:leader="dot" w:pos="8306"/>
        </w:tabs>
      </w:pPr>
      <w:hyperlink w:anchor="_Toc9341" w:history="1">
        <w:r>
          <w:rPr>
            <w:rFonts w:ascii="仿宋" w:eastAsia="仿宋" w:hAnsi="仿宋" w:cs="仿宋" w:hint="eastAsia"/>
            <w:lang w:eastAsia="zh-CN"/>
          </w:rPr>
          <w:t>(二)、绩效评估方法</w:t>
        </w:r>
        <w:r>
          <w:tab/>
        </w:r>
        <w:r>
          <w:fldChar w:fldCharType="begin"/>
        </w:r>
        <w:r>
          <w:instrText xml:space="preserve"> PAGEREF _Toc9341 \h </w:instrText>
        </w:r>
        <w:r>
          <w:fldChar w:fldCharType="separate"/>
        </w:r>
        <w:r>
          <w:t>19</w:t>
        </w:r>
        <w:r>
          <w:fldChar w:fldCharType="end"/>
        </w:r>
      </w:hyperlink>
    </w:p>
    <w:p>
      <w:pPr>
        <w:pStyle w:val="TOC2"/>
        <w:tabs>
          <w:tab w:val="right" w:leader="dot" w:pos="8306"/>
        </w:tabs>
      </w:pPr>
      <w:hyperlink w:anchor="_Toc4510" w:history="1">
        <w:r>
          <w:rPr>
            <w:rFonts w:ascii="仿宋" w:eastAsia="仿宋" w:hAnsi="仿宋" w:cs="仿宋" w:hint="eastAsia"/>
            <w:lang w:eastAsia="zh-CN"/>
          </w:rPr>
          <w:t>(三)、绩效评估周期</w:t>
        </w:r>
        <w:r>
          <w:tab/>
        </w:r>
        <w:r>
          <w:fldChar w:fldCharType="begin"/>
        </w:r>
        <w:r>
          <w:instrText xml:space="preserve"> PAGEREF _Toc4510 \h </w:instrText>
        </w:r>
        <w:r>
          <w:fldChar w:fldCharType="separate"/>
        </w:r>
        <w:r>
          <w:t>20</w:t>
        </w:r>
        <w:r>
          <w:fldChar w:fldCharType="end"/>
        </w:r>
      </w:hyperlink>
    </w:p>
    <w:p>
      <w:pPr>
        <w:pStyle w:val="TOC1"/>
        <w:tabs>
          <w:tab w:val="right" w:leader="dot" w:pos="8306"/>
        </w:tabs>
      </w:pPr>
      <w:hyperlink w:anchor="_Toc2143" w:history="1">
        <w:r>
          <w:rPr>
            <w:rFonts w:ascii="仿宋" w:eastAsia="仿宋" w:hAnsi="仿宋" w:cs="仿宋" w:hint="eastAsia"/>
            <w:lang w:eastAsia="zh-CN"/>
          </w:rPr>
          <w:t>六、市场分析、调研</w:t>
        </w:r>
        <w:r>
          <w:tab/>
        </w:r>
        <w:r>
          <w:fldChar w:fldCharType="begin"/>
        </w:r>
        <w:r>
          <w:instrText xml:space="preserve"> PAGEREF _Toc2143 \h </w:instrText>
        </w:r>
        <w:r>
          <w:fldChar w:fldCharType="separate"/>
        </w:r>
        <w:r>
          <w:t>22</w:t>
        </w:r>
        <w:r>
          <w:fldChar w:fldCharType="end"/>
        </w:r>
      </w:hyperlink>
    </w:p>
    <w:p>
      <w:pPr>
        <w:pStyle w:val="TOC2"/>
        <w:tabs>
          <w:tab w:val="right" w:leader="dot" w:pos="8306"/>
        </w:tabs>
      </w:pPr>
      <w:hyperlink w:anchor="_Toc9759" w:history="1">
        <w:r>
          <w:rPr>
            <w:rFonts w:ascii="仿宋" w:eastAsia="仿宋" w:hAnsi="仿宋" w:cs="仿宋" w:hint="eastAsia"/>
            <w:lang w:eastAsia="zh-CN"/>
          </w:rPr>
          <w:t>(一)、压裂设备专用件行业分析</w:t>
        </w:r>
        <w:r>
          <w:tab/>
        </w:r>
        <w:r>
          <w:fldChar w:fldCharType="begin"/>
        </w:r>
        <w:r>
          <w:instrText xml:space="preserve"> PAGEREF _Toc9759 \h </w:instrText>
        </w:r>
        <w:r>
          <w:fldChar w:fldCharType="separate"/>
        </w:r>
        <w:r>
          <w:t>22</w:t>
        </w:r>
        <w:r>
          <w:fldChar w:fldCharType="end"/>
        </w:r>
      </w:hyperlink>
    </w:p>
    <w:p>
      <w:pPr>
        <w:pStyle w:val="TOC2"/>
        <w:tabs>
          <w:tab w:val="right" w:leader="dot" w:pos="8306"/>
        </w:tabs>
      </w:pPr>
      <w:hyperlink w:anchor="_Toc20870" w:history="1">
        <w:r>
          <w:rPr>
            <w:rFonts w:ascii="仿宋" w:eastAsia="仿宋" w:hAnsi="仿宋" w:cs="仿宋" w:hint="eastAsia"/>
            <w:lang w:eastAsia="zh-CN"/>
          </w:rPr>
          <w:t>(二)、压裂设备专用件市场分析预测</w:t>
        </w:r>
        <w:r>
          <w:tab/>
        </w:r>
        <w:r>
          <w:fldChar w:fldCharType="begin"/>
        </w:r>
        <w:r>
          <w:instrText xml:space="preserve"> PAGEREF _Toc20870 \h </w:instrText>
        </w:r>
        <w:r>
          <w:fldChar w:fldCharType="separate"/>
        </w:r>
        <w:r>
          <w:t>22</w:t>
        </w:r>
        <w:r>
          <w:fldChar w:fldCharType="end"/>
        </w:r>
      </w:hyperlink>
    </w:p>
    <w:p>
      <w:pPr>
        <w:pStyle w:val="TOC1"/>
        <w:tabs>
          <w:tab w:val="right" w:leader="dot" w:pos="8306"/>
        </w:tabs>
      </w:pPr>
      <w:hyperlink w:anchor="_Toc24908" w:history="1">
        <w:r>
          <w:rPr>
            <w:rFonts w:ascii="仿宋" w:eastAsia="仿宋" w:hAnsi="仿宋" w:cs="仿宋" w:hint="eastAsia"/>
            <w:lang w:eastAsia="zh-CN"/>
          </w:rPr>
          <w:t>七、生产安全保护</w:t>
        </w:r>
        <w:r>
          <w:tab/>
        </w:r>
        <w:r>
          <w:fldChar w:fldCharType="begin"/>
        </w:r>
        <w:r>
          <w:instrText xml:space="preserve"> PAGEREF _Toc24908 \h </w:instrText>
        </w:r>
        <w:r>
          <w:fldChar w:fldCharType="separate"/>
        </w:r>
        <w:r>
          <w:t>23</w:t>
        </w:r>
        <w:r>
          <w:fldChar w:fldCharType="end"/>
        </w:r>
      </w:hyperlink>
    </w:p>
    <w:p>
      <w:pPr>
        <w:pStyle w:val="TOC2"/>
        <w:tabs>
          <w:tab w:val="right" w:leader="dot" w:pos="8306"/>
        </w:tabs>
      </w:pPr>
      <w:hyperlink w:anchor="_Toc23611" w:history="1">
        <w:r>
          <w:rPr>
            <w:rFonts w:ascii="仿宋" w:eastAsia="仿宋" w:hAnsi="仿宋" w:cs="仿宋" w:hint="eastAsia"/>
            <w:lang w:eastAsia="zh-CN"/>
          </w:rPr>
          <w:t>(一)、消防安全</w:t>
        </w:r>
        <w:r>
          <w:tab/>
        </w:r>
        <w:r>
          <w:fldChar w:fldCharType="begin"/>
        </w:r>
        <w:r>
          <w:instrText xml:space="preserve"> PAGEREF _Toc23611 \h </w:instrText>
        </w:r>
        <w:r>
          <w:fldChar w:fldCharType="separate"/>
        </w:r>
        <w:r>
          <w:t>23</w:t>
        </w:r>
        <w:r>
          <w:fldChar w:fldCharType="end"/>
        </w:r>
      </w:hyperlink>
    </w:p>
    <w:p>
      <w:pPr>
        <w:pStyle w:val="TOC2"/>
        <w:tabs>
          <w:tab w:val="right" w:leader="dot" w:pos="8306"/>
        </w:tabs>
      </w:pPr>
      <w:hyperlink w:anchor="_Toc3098" w:history="1">
        <w:r>
          <w:rPr>
            <w:rFonts w:ascii="仿宋" w:eastAsia="仿宋" w:hAnsi="仿宋" w:cs="仿宋" w:hint="eastAsia"/>
            <w:lang w:eastAsia="zh-CN"/>
          </w:rPr>
          <w:t>(二)、防火防爆总图布置措施</w:t>
        </w:r>
        <w:r>
          <w:tab/>
        </w:r>
        <w:r>
          <w:fldChar w:fldCharType="begin"/>
        </w:r>
        <w:r>
          <w:instrText xml:space="preserve"> PAGEREF _Toc3098 \h </w:instrText>
        </w:r>
        <w:r>
          <w:fldChar w:fldCharType="separate"/>
        </w:r>
        <w:r>
          <w:t>25</w:t>
        </w:r>
        <w:r>
          <w:fldChar w:fldCharType="end"/>
        </w:r>
      </w:hyperlink>
    </w:p>
    <w:p>
      <w:pPr>
        <w:pStyle w:val="TOC2"/>
        <w:tabs>
          <w:tab w:val="right" w:leader="dot" w:pos="8306"/>
        </w:tabs>
      </w:pPr>
      <w:hyperlink w:anchor="_Toc31782" w:history="1">
        <w:r>
          <w:rPr>
            <w:rFonts w:ascii="仿宋" w:eastAsia="仿宋" w:hAnsi="仿宋" w:cs="仿宋" w:hint="eastAsia"/>
            <w:lang w:eastAsia="zh-CN"/>
          </w:rPr>
          <w:t>(三)、自然灾害防范措施</w:t>
        </w:r>
        <w:r>
          <w:tab/>
        </w:r>
        <w:r>
          <w:fldChar w:fldCharType="begin"/>
        </w:r>
        <w:r>
          <w:instrText xml:space="preserve"> PAGEREF _Toc31782 \h </w:instrText>
        </w:r>
        <w:r>
          <w:fldChar w:fldCharType="separate"/>
        </w:r>
        <w:r>
          <w:t>26</w:t>
        </w:r>
        <w:r>
          <w:fldChar w:fldCharType="end"/>
        </w:r>
      </w:hyperlink>
    </w:p>
    <w:p>
      <w:pPr>
        <w:pStyle w:val="TOC2"/>
        <w:tabs>
          <w:tab w:val="right" w:leader="dot" w:pos="8306"/>
        </w:tabs>
      </w:pPr>
      <w:hyperlink w:anchor="_Toc18422" w:history="1">
        <w:r>
          <w:rPr>
            <w:rFonts w:ascii="仿宋" w:eastAsia="仿宋" w:hAnsi="仿宋" w:cs="仿宋" w:hint="eastAsia"/>
            <w:lang w:eastAsia="zh-CN"/>
          </w:rPr>
          <w:t>(四)、安全色及安全标志使用要求</w:t>
        </w:r>
        <w:r>
          <w:tab/>
        </w:r>
        <w:r>
          <w:fldChar w:fldCharType="begin"/>
        </w:r>
        <w:r>
          <w:instrText xml:space="preserve"> PAGEREF _Toc18422 \h </w:instrText>
        </w:r>
        <w:r>
          <w:fldChar w:fldCharType="separate"/>
        </w:r>
        <w:r>
          <w:t>27</w:t>
        </w:r>
        <w:r>
          <w:fldChar w:fldCharType="end"/>
        </w:r>
      </w:hyperlink>
    </w:p>
    <w:p>
      <w:pPr>
        <w:pStyle w:val="TOC2"/>
        <w:tabs>
          <w:tab w:val="right" w:leader="dot" w:pos="8306"/>
        </w:tabs>
      </w:pPr>
      <w:hyperlink w:anchor="_Toc32736" w:history="1">
        <w:r>
          <w:rPr>
            <w:rFonts w:ascii="仿宋" w:eastAsia="仿宋" w:hAnsi="仿宋" w:cs="仿宋" w:hint="eastAsia"/>
            <w:lang w:eastAsia="zh-CN"/>
          </w:rPr>
          <w:t>(五)、防尘防毒措施</w:t>
        </w:r>
        <w:r>
          <w:tab/>
        </w:r>
        <w:r>
          <w:fldChar w:fldCharType="begin"/>
        </w:r>
        <w:r>
          <w:instrText xml:space="preserve"> PAGEREF _Toc32736 \h </w:instrText>
        </w:r>
        <w:r>
          <w:fldChar w:fldCharType="separate"/>
        </w:r>
        <w:r>
          <w:t>28</w:t>
        </w:r>
        <w:r>
          <w:fldChar w:fldCharType="end"/>
        </w:r>
      </w:hyperlink>
    </w:p>
    <w:p>
      <w:pPr>
        <w:pStyle w:val="TOC2"/>
        <w:tabs>
          <w:tab w:val="right" w:leader="dot" w:pos="8306"/>
        </w:tabs>
      </w:pPr>
      <w:hyperlink w:anchor="_Toc30852" w:history="1">
        <w:r>
          <w:rPr>
            <w:rFonts w:ascii="仿宋" w:eastAsia="仿宋" w:hAnsi="仿宋" w:cs="仿宋" w:hint="eastAsia"/>
            <w:lang w:eastAsia="zh-CN"/>
          </w:rPr>
          <w:t>(六)、防静电、触电防护及防雷措施</w:t>
        </w:r>
        <w:r>
          <w:tab/>
        </w:r>
        <w:r>
          <w:fldChar w:fldCharType="begin"/>
        </w:r>
        <w:r>
          <w:instrText xml:space="preserve"> PAGEREF _Toc30852 \h </w:instrText>
        </w:r>
        <w:r>
          <w:fldChar w:fldCharType="separate"/>
        </w:r>
        <w:r>
          <w:t>29</w:t>
        </w:r>
        <w:r>
          <w:fldChar w:fldCharType="end"/>
        </w:r>
      </w:hyperlink>
    </w:p>
    <w:p>
      <w:pPr>
        <w:pStyle w:val="TOC2"/>
        <w:tabs>
          <w:tab w:val="right" w:leader="dot" w:pos="8306"/>
        </w:tabs>
      </w:pPr>
      <w:hyperlink w:anchor="_Toc5664" w:history="1">
        <w:r>
          <w:rPr>
            <w:rFonts w:ascii="仿宋" w:eastAsia="仿宋" w:hAnsi="仿宋" w:cs="仿宋" w:hint="eastAsia"/>
            <w:lang w:eastAsia="zh-CN"/>
          </w:rPr>
          <w:t>(七)、机械设备安全保障措施</w:t>
        </w:r>
        <w:r>
          <w:tab/>
        </w:r>
        <w:r>
          <w:fldChar w:fldCharType="begin"/>
        </w:r>
        <w:r>
          <w:instrText xml:space="preserve"> PAGEREF _Toc5664 \h </w:instrText>
        </w:r>
        <w:r>
          <w:fldChar w:fldCharType="separate"/>
        </w:r>
        <w:r>
          <w:t>30</w:t>
        </w:r>
        <w:r>
          <w:fldChar w:fldCharType="end"/>
        </w:r>
      </w:hyperlink>
    </w:p>
    <w:p>
      <w:pPr>
        <w:pStyle w:val="TOC1"/>
        <w:tabs>
          <w:tab w:val="right" w:leader="dot" w:pos="8306"/>
        </w:tabs>
      </w:pPr>
      <w:hyperlink w:anchor="_Toc11427" w:history="1">
        <w:r>
          <w:rPr>
            <w:rFonts w:ascii="仿宋" w:eastAsia="仿宋" w:hAnsi="仿宋" w:cs="仿宋" w:hint="eastAsia"/>
            <w:lang w:eastAsia="zh-CN"/>
          </w:rPr>
          <w:t>八、压裂设备专用件项目创新与研发</w:t>
        </w:r>
        <w:r>
          <w:tab/>
        </w:r>
        <w:r>
          <w:fldChar w:fldCharType="begin"/>
        </w:r>
        <w:r>
          <w:instrText xml:space="preserve"> PAGEREF _Toc11427 \h </w:instrText>
        </w:r>
        <w:r>
          <w:fldChar w:fldCharType="separate"/>
        </w:r>
        <w:r>
          <w:t>32</w:t>
        </w:r>
        <w:r>
          <w:fldChar w:fldCharType="end"/>
        </w:r>
      </w:hyperlink>
    </w:p>
    <w:p>
      <w:pPr>
        <w:pStyle w:val="TOC2"/>
        <w:tabs>
          <w:tab w:val="right" w:leader="dot" w:pos="8306"/>
        </w:tabs>
      </w:pPr>
      <w:hyperlink w:anchor="_Toc18759" w:history="1">
        <w:r>
          <w:rPr>
            <w:rFonts w:ascii="仿宋" w:eastAsia="仿宋" w:hAnsi="仿宋" w:cs="仿宋" w:hint="eastAsia"/>
            <w:lang w:eastAsia="zh-CN"/>
          </w:rPr>
          <w:t>(一)、创新策略与方向</w:t>
        </w:r>
        <w:r>
          <w:tab/>
        </w:r>
        <w:r>
          <w:fldChar w:fldCharType="begin"/>
        </w:r>
        <w:r>
          <w:instrText xml:space="preserve"> PAGEREF _Toc18759 \h </w:instrText>
        </w:r>
        <w:r>
          <w:fldChar w:fldCharType="separate"/>
        </w:r>
        <w:r>
          <w:t>32</w:t>
        </w:r>
        <w:r>
          <w:fldChar w:fldCharType="end"/>
        </w:r>
      </w:hyperlink>
    </w:p>
    <w:p>
      <w:pPr>
        <w:pStyle w:val="TOC2"/>
        <w:tabs>
          <w:tab w:val="right" w:leader="dot" w:pos="8306"/>
        </w:tabs>
      </w:pPr>
      <w:hyperlink w:anchor="_Toc2112" w:history="1">
        <w:r>
          <w:rPr>
            <w:rFonts w:ascii="仿宋" w:eastAsia="仿宋" w:hAnsi="仿宋" w:cs="仿宋" w:hint="eastAsia"/>
            <w:lang w:eastAsia="zh-CN"/>
          </w:rPr>
          <w:t>(二)、研发规划与投入</w:t>
        </w:r>
        <w:r>
          <w:tab/>
        </w:r>
        <w:r>
          <w:fldChar w:fldCharType="begin"/>
        </w:r>
        <w:r>
          <w:instrText xml:space="preserve"> PAGEREF _Toc2112 \h </w:instrText>
        </w:r>
        <w:r>
          <w:fldChar w:fldCharType="separate"/>
        </w:r>
        <w:r>
          <w:t>33</w:t>
        </w:r>
        <w:r>
          <w:fldChar w:fldCharType="end"/>
        </w:r>
      </w:hyperlink>
    </w:p>
    <w:p>
      <w:pPr>
        <w:pStyle w:val="TOC1"/>
        <w:tabs>
          <w:tab w:val="right" w:leader="dot" w:pos="8306"/>
        </w:tabs>
      </w:pPr>
      <w:hyperlink w:anchor="_Toc11352" w:history="1">
        <w:r>
          <w:rPr>
            <w:rFonts w:ascii="仿宋" w:eastAsia="仿宋" w:hAnsi="仿宋" w:cs="仿宋" w:hint="eastAsia"/>
            <w:lang w:eastAsia="zh-CN"/>
          </w:rPr>
          <w:t>九、压裂设备专用件项目人力资源管理</w:t>
        </w:r>
        <w:r>
          <w:tab/>
        </w:r>
        <w:r>
          <w:fldChar w:fldCharType="begin"/>
        </w:r>
        <w:r>
          <w:instrText xml:space="preserve"> PAGEREF _Toc11352 \h </w:instrText>
        </w:r>
        <w:r>
          <w:fldChar w:fldCharType="separate"/>
        </w:r>
        <w:r>
          <w:t>35</w:t>
        </w:r>
        <w:r>
          <w:fldChar w:fldCharType="end"/>
        </w:r>
      </w:hyperlink>
    </w:p>
    <w:p>
      <w:pPr>
        <w:pStyle w:val="TOC2"/>
        <w:tabs>
          <w:tab w:val="right" w:leader="dot" w:pos="8306"/>
        </w:tabs>
      </w:pPr>
      <w:hyperlink w:anchor="_Toc32245" w:history="1">
        <w:r>
          <w:rPr>
            <w:rFonts w:ascii="仿宋" w:eastAsia="仿宋" w:hAnsi="仿宋" w:cs="仿宋" w:hint="eastAsia"/>
            <w:lang w:eastAsia="zh-CN"/>
          </w:rPr>
          <w:t>(一)、建立健全的预算管理制度</w:t>
        </w:r>
        <w:r>
          <w:tab/>
        </w:r>
        <w:r>
          <w:fldChar w:fldCharType="begin"/>
        </w:r>
        <w:r>
          <w:instrText xml:space="preserve"> PAGEREF _Toc32245 \h </w:instrText>
        </w:r>
        <w:r>
          <w:fldChar w:fldCharType="separate"/>
        </w:r>
        <w:r>
          <w:t>35</w:t>
        </w:r>
        <w:r>
          <w:fldChar w:fldCharType="end"/>
        </w:r>
      </w:hyperlink>
    </w:p>
    <w:p>
      <w:pPr>
        <w:pStyle w:val="TOC2"/>
        <w:tabs>
          <w:tab w:val="right" w:leader="dot" w:pos="8306"/>
        </w:tabs>
      </w:pPr>
      <w:hyperlink w:anchor="_Toc27806" w:history="1">
        <w:r>
          <w:rPr>
            <w:rFonts w:ascii="仿宋" w:eastAsia="仿宋" w:hAnsi="仿宋" w:cs="仿宋" w:hint="eastAsia"/>
            <w:lang w:eastAsia="zh-CN"/>
          </w:rPr>
          <w:t>(二)、加强资金流动监控</w:t>
        </w:r>
        <w:r>
          <w:tab/>
        </w:r>
        <w:r>
          <w:fldChar w:fldCharType="begin"/>
        </w:r>
        <w:r>
          <w:instrText xml:space="preserve"> PAGEREF _Toc27806 \h </w:instrText>
        </w:r>
        <w:r>
          <w:fldChar w:fldCharType="separate"/>
        </w:r>
        <w:r>
          <w:t>37</w:t>
        </w:r>
        <w:r>
          <w:fldChar w:fldCharType="end"/>
        </w:r>
      </w:hyperlink>
    </w:p>
    <w:p>
      <w:pPr>
        <w:pStyle w:val="TOC2"/>
        <w:tabs>
          <w:tab w:val="right" w:leader="dot" w:pos="8306"/>
        </w:tabs>
      </w:pPr>
      <w:hyperlink w:anchor="_Toc24213" w:history="1">
        <w:r>
          <w:rPr>
            <w:rFonts w:ascii="仿宋" w:eastAsia="仿宋" w:hAnsi="仿宋" w:cs="仿宋" w:hint="eastAsia"/>
            <w:lang w:eastAsia="zh-CN"/>
          </w:rPr>
          <w:t>(三)、制定完善的风险控制机制</w:t>
        </w:r>
        <w:r>
          <w:tab/>
        </w:r>
        <w:r>
          <w:fldChar w:fldCharType="begin"/>
        </w:r>
        <w:r>
          <w:instrText xml:space="preserve"> PAGEREF _Toc24213 \h </w:instrText>
        </w:r>
        <w:r>
          <w:fldChar w:fldCharType="separate"/>
        </w:r>
        <w:r>
          <w:t>38</w:t>
        </w:r>
        <w:r>
          <w:fldChar w:fldCharType="end"/>
        </w:r>
      </w:hyperlink>
    </w:p>
    <w:p>
      <w:pPr>
        <w:pStyle w:val="TOC2"/>
        <w:tabs>
          <w:tab w:val="right" w:leader="dot" w:pos="8306"/>
        </w:tabs>
      </w:pPr>
      <w:hyperlink w:anchor="_Toc21899" w:history="1">
        <w:r>
          <w:rPr>
            <w:rFonts w:ascii="仿宋" w:eastAsia="仿宋" w:hAnsi="仿宋" w:cs="仿宋" w:hint="eastAsia"/>
            <w:lang w:eastAsia="zh-CN"/>
          </w:rPr>
          <w:t>(四)、优化成本管理</w:t>
        </w:r>
        <w:r>
          <w:tab/>
        </w:r>
        <w:r>
          <w:fldChar w:fldCharType="begin"/>
        </w:r>
        <w:r>
          <w:instrText xml:space="preserve"> PAGEREF _Toc21899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3" w:history="1">
        <w:r>
          <w:rPr>
            <w:rFonts w:ascii="仿宋" w:eastAsia="仿宋" w:hAnsi="仿宋" w:cs="仿宋" w:hint="eastAsia"/>
            <w:lang w:eastAsia="zh-CN"/>
          </w:rPr>
          <w:t>十、压裂设备专用件项目财务管理</w:t>
        </w:r>
        <w:r>
          <w:tab/>
        </w:r>
        <w:r>
          <w:fldChar w:fldCharType="begin"/>
        </w:r>
        <w:r>
          <w:instrText xml:space="preserve"> PAGEREF _Toc13833 \h </w:instrText>
        </w:r>
        <w:r>
          <w:fldChar w:fldCharType="separate"/>
        </w:r>
        <w:r>
          <w:t>40</w:t>
        </w:r>
        <w:r>
          <w:fldChar w:fldCharType="end"/>
        </w:r>
      </w:hyperlink>
    </w:p>
    <w:p>
      <w:pPr>
        <w:pStyle w:val="TOC2"/>
        <w:tabs>
          <w:tab w:val="right" w:leader="dot" w:pos="8306"/>
        </w:tabs>
      </w:pPr>
      <w:hyperlink w:anchor="_Toc155" w:history="1">
        <w:r>
          <w:rPr>
            <w:rFonts w:ascii="仿宋" w:eastAsia="仿宋" w:hAnsi="仿宋" w:cs="仿宋" w:hint="eastAsia"/>
            <w:lang w:eastAsia="zh-CN"/>
          </w:rPr>
          <w:t>(一)、资金需求大</w:t>
        </w:r>
        <w:r>
          <w:tab/>
        </w:r>
        <w:r>
          <w:fldChar w:fldCharType="begin"/>
        </w:r>
        <w:r>
          <w:instrText xml:space="preserve"> PAGEREF _Toc155 \h </w:instrText>
        </w:r>
        <w:r>
          <w:fldChar w:fldCharType="separate"/>
        </w:r>
        <w:r>
          <w:t>40</w:t>
        </w:r>
        <w:r>
          <w:fldChar w:fldCharType="end"/>
        </w:r>
      </w:hyperlink>
    </w:p>
    <w:p>
      <w:pPr>
        <w:pStyle w:val="TOC2"/>
        <w:tabs>
          <w:tab w:val="right" w:leader="dot" w:pos="8306"/>
        </w:tabs>
      </w:pPr>
      <w:hyperlink w:anchor="_Toc26673" w:history="1">
        <w:r>
          <w:rPr>
            <w:rFonts w:ascii="仿宋" w:eastAsia="仿宋" w:hAnsi="仿宋" w:cs="仿宋" w:hint="eastAsia"/>
            <w:lang w:eastAsia="zh-CN"/>
          </w:rPr>
          <w:t>(二)、研发周期长</w:t>
        </w:r>
        <w:r>
          <w:tab/>
        </w:r>
        <w:r>
          <w:fldChar w:fldCharType="begin"/>
        </w:r>
        <w:r>
          <w:instrText xml:space="preserve"> PAGEREF _Toc26673 \h </w:instrText>
        </w:r>
        <w:r>
          <w:fldChar w:fldCharType="separate"/>
        </w:r>
        <w:r>
          <w:t>42</w:t>
        </w:r>
        <w:r>
          <w:fldChar w:fldCharType="end"/>
        </w:r>
      </w:hyperlink>
    </w:p>
    <w:p>
      <w:pPr>
        <w:pStyle w:val="TOC2"/>
        <w:tabs>
          <w:tab w:val="right" w:leader="dot" w:pos="8306"/>
        </w:tabs>
      </w:pPr>
      <w:hyperlink w:anchor="_Toc31038" w:history="1">
        <w:r>
          <w:rPr>
            <w:rFonts w:ascii="仿宋" w:eastAsia="仿宋" w:hAnsi="仿宋" w:cs="仿宋" w:hint="eastAsia"/>
            <w:lang w:eastAsia="zh-CN"/>
          </w:rPr>
          <w:t>(三)、市场风险大</w:t>
        </w:r>
        <w:r>
          <w:tab/>
        </w:r>
        <w:r>
          <w:fldChar w:fldCharType="begin"/>
        </w:r>
        <w:r>
          <w:instrText xml:space="preserve"> PAGEREF _Toc31038 \h </w:instrText>
        </w:r>
        <w:r>
          <w:fldChar w:fldCharType="separate"/>
        </w:r>
        <w:r>
          <w:t>43</w:t>
        </w:r>
        <w:r>
          <w:fldChar w:fldCharType="end"/>
        </w:r>
      </w:hyperlink>
    </w:p>
    <w:p>
      <w:pPr>
        <w:pStyle w:val="TOC2"/>
        <w:tabs>
          <w:tab w:val="right" w:leader="dot" w:pos="8306"/>
        </w:tabs>
      </w:pPr>
      <w:hyperlink w:anchor="_Toc21919" w:history="1">
        <w:r>
          <w:rPr>
            <w:rFonts w:ascii="仿宋" w:eastAsia="仿宋" w:hAnsi="仿宋" w:cs="仿宋" w:hint="eastAsia"/>
            <w:lang w:eastAsia="zh-CN"/>
          </w:rPr>
          <w:t>(四)、利润率高</w:t>
        </w:r>
        <w:r>
          <w:tab/>
        </w:r>
        <w:r>
          <w:fldChar w:fldCharType="begin"/>
        </w:r>
        <w:r>
          <w:instrText xml:space="preserve"> PAGEREF _Toc21919 \h </w:instrText>
        </w:r>
        <w:r>
          <w:fldChar w:fldCharType="separate"/>
        </w:r>
        <w:r>
          <w:t>46</w:t>
        </w:r>
        <w:r>
          <w:fldChar w:fldCharType="end"/>
        </w:r>
      </w:hyperlink>
    </w:p>
    <w:p>
      <w:pPr>
        <w:pStyle w:val="TOC1"/>
        <w:tabs>
          <w:tab w:val="right" w:leader="dot" w:pos="8306"/>
        </w:tabs>
      </w:pPr>
      <w:hyperlink w:anchor="_Toc7441" w:history="1">
        <w:r>
          <w:rPr>
            <w:rFonts w:ascii="仿宋" w:eastAsia="仿宋" w:hAnsi="仿宋" w:cs="仿宋" w:hint="eastAsia"/>
            <w:lang w:eastAsia="zh-CN"/>
          </w:rPr>
          <w:t>十一、压裂设备专用件项目环境影响分析</w:t>
        </w:r>
        <w:r>
          <w:tab/>
        </w:r>
        <w:r>
          <w:fldChar w:fldCharType="begin"/>
        </w:r>
        <w:r>
          <w:instrText xml:space="preserve"> PAGEREF _Toc7441 \h </w:instrText>
        </w:r>
        <w:r>
          <w:fldChar w:fldCharType="separate"/>
        </w:r>
        <w:r>
          <w:t>48</w:t>
        </w:r>
        <w:r>
          <w:fldChar w:fldCharType="end"/>
        </w:r>
      </w:hyperlink>
    </w:p>
    <w:p>
      <w:pPr>
        <w:pStyle w:val="TOC2"/>
        <w:tabs>
          <w:tab w:val="right" w:leader="dot" w:pos="8306"/>
        </w:tabs>
      </w:pPr>
      <w:hyperlink w:anchor="_Toc20333" w:history="1">
        <w:r>
          <w:rPr>
            <w:rFonts w:ascii="仿宋" w:eastAsia="仿宋" w:hAnsi="仿宋" w:cs="仿宋" w:hint="eastAsia"/>
            <w:lang w:eastAsia="zh-CN"/>
          </w:rPr>
          <w:t>(一)、建设区域环境质量现状</w:t>
        </w:r>
        <w:r>
          <w:tab/>
        </w:r>
        <w:r>
          <w:fldChar w:fldCharType="begin"/>
        </w:r>
        <w:r>
          <w:instrText xml:space="preserve"> PAGEREF _Toc20333 \h </w:instrText>
        </w:r>
        <w:r>
          <w:fldChar w:fldCharType="separate"/>
        </w:r>
        <w:r>
          <w:t>48</w:t>
        </w:r>
        <w:r>
          <w:fldChar w:fldCharType="end"/>
        </w:r>
      </w:hyperlink>
    </w:p>
    <w:p>
      <w:pPr>
        <w:pStyle w:val="TOC2"/>
        <w:tabs>
          <w:tab w:val="right" w:leader="dot" w:pos="8306"/>
        </w:tabs>
      </w:pPr>
      <w:hyperlink w:anchor="_Toc756" w:history="1">
        <w:r>
          <w:rPr>
            <w:rFonts w:ascii="仿宋" w:eastAsia="仿宋" w:hAnsi="仿宋" w:cs="仿宋" w:hint="eastAsia"/>
            <w:lang w:eastAsia="zh-CN"/>
          </w:rPr>
          <w:t>(二)、建设期环境保护</w:t>
        </w:r>
        <w:r>
          <w:tab/>
        </w:r>
        <w:r>
          <w:fldChar w:fldCharType="begin"/>
        </w:r>
        <w:r>
          <w:instrText xml:space="preserve"> PAGEREF _Toc756 \h </w:instrText>
        </w:r>
        <w:r>
          <w:fldChar w:fldCharType="separate"/>
        </w:r>
        <w:r>
          <w:t>49</w:t>
        </w:r>
        <w:r>
          <w:fldChar w:fldCharType="end"/>
        </w:r>
      </w:hyperlink>
    </w:p>
    <w:p>
      <w:pPr>
        <w:pStyle w:val="TOC2"/>
        <w:tabs>
          <w:tab w:val="right" w:leader="dot" w:pos="8306"/>
        </w:tabs>
      </w:pPr>
      <w:hyperlink w:anchor="_Toc6779" w:history="1">
        <w:r>
          <w:rPr>
            <w:rFonts w:ascii="仿宋" w:eastAsia="仿宋" w:hAnsi="仿宋" w:cs="仿宋" w:hint="eastAsia"/>
            <w:lang w:eastAsia="zh-CN"/>
          </w:rPr>
          <w:t>(三)、运营期环境保护</w:t>
        </w:r>
        <w:r>
          <w:tab/>
        </w:r>
        <w:r>
          <w:fldChar w:fldCharType="begin"/>
        </w:r>
        <w:r>
          <w:instrText xml:space="preserve"> PAGEREF _Toc6779 \h </w:instrText>
        </w:r>
        <w:r>
          <w:fldChar w:fldCharType="separate"/>
        </w:r>
        <w:r>
          <w:t>51</w:t>
        </w:r>
        <w:r>
          <w:fldChar w:fldCharType="end"/>
        </w:r>
      </w:hyperlink>
    </w:p>
    <w:p>
      <w:pPr>
        <w:pStyle w:val="TOC2"/>
        <w:tabs>
          <w:tab w:val="right" w:leader="dot" w:pos="8306"/>
        </w:tabs>
      </w:pPr>
      <w:hyperlink w:anchor="_Toc18369" w:history="1">
        <w:r>
          <w:rPr>
            <w:rFonts w:ascii="仿宋" w:eastAsia="仿宋" w:hAnsi="仿宋" w:cs="仿宋" w:hint="eastAsia"/>
            <w:lang w:eastAsia="zh-CN"/>
          </w:rPr>
          <w:t>(四)、压裂设备专用件项目建设对区域经济的影响</w:t>
        </w:r>
        <w:r>
          <w:tab/>
        </w:r>
        <w:r>
          <w:fldChar w:fldCharType="begin"/>
        </w:r>
        <w:r>
          <w:instrText xml:space="preserve"> PAGEREF _Toc18369 \h </w:instrText>
        </w:r>
        <w:r>
          <w:fldChar w:fldCharType="separate"/>
        </w:r>
        <w:r>
          <w:t>52</w:t>
        </w:r>
        <w:r>
          <w:fldChar w:fldCharType="end"/>
        </w:r>
      </w:hyperlink>
    </w:p>
    <w:p>
      <w:pPr>
        <w:pStyle w:val="TOC2"/>
        <w:tabs>
          <w:tab w:val="right" w:leader="dot" w:pos="8306"/>
        </w:tabs>
      </w:pPr>
      <w:hyperlink w:anchor="_Toc1490" w:history="1">
        <w:r>
          <w:rPr>
            <w:rFonts w:ascii="仿宋" w:eastAsia="仿宋" w:hAnsi="仿宋" w:cs="仿宋" w:hint="eastAsia"/>
            <w:lang w:eastAsia="zh-CN"/>
          </w:rPr>
          <w:t>(五)、废弃物处理</w:t>
        </w:r>
        <w:r>
          <w:tab/>
        </w:r>
        <w:r>
          <w:fldChar w:fldCharType="begin"/>
        </w:r>
        <w:r>
          <w:instrText xml:space="preserve"> PAGEREF _Toc1490 \h </w:instrText>
        </w:r>
        <w:r>
          <w:fldChar w:fldCharType="separate"/>
        </w:r>
        <w:r>
          <w:t>54</w:t>
        </w:r>
        <w:r>
          <w:fldChar w:fldCharType="end"/>
        </w:r>
      </w:hyperlink>
    </w:p>
    <w:p>
      <w:pPr>
        <w:pStyle w:val="TOC2"/>
        <w:tabs>
          <w:tab w:val="right" w:leader="dot" w:pos="8306"/>
        </w:tabs>
      </w:pPr>
      <w:hyperlink w:anchor="_Toc21924" w:history="1">
        <w:r>
          <w:rPr>
            <w:rFonts w:ascii="仿宋" w:eastAsia="仿宋" w:hAnsi="仿宋" w:cs="仿宋" w:hint="eastAsia"/>
            <w:lang w:eastAsia="zh-CN"/>
          </w:rPr>
          <w:t>(六)、特殊环境影响分析</w:t>
        </w:r>
        <w:r>
          <w:tab/>
        </w:r>
        <w:r>
          <w:fldChar w:fldCharType="begin"/>
        </w:r>
        <w:r>
          <w:instrText xml:space="preserve"> PAGEREF _Toc21924 \h </w:instrText>
        </w:r>
        <w:r>
          <w:fldChar w:fldCharType="separate"/>
        </w:r>
        <w:r>
          <w:t>55</w:t>
        </w:r>
        <w:r>
          <w:fldChar w:fldCharType="end"/>
        </w:r>
      </w:hyperlink>
    </w:p>
    <w:p>
      <w:pPr>
        <w:pStyle w:val="TOC2"/>
        <w:tabs>
          <w:tab w:val="right" w:leader="dot" w:pos="8306"/>
        </w:tabs>
      </w:pPr>
      <w:hyperlink w:anchor="_Toc29963" w:history="1">
        <w:r>
          <w:rPr>
            <w:rFonts w:ascii="仿宋" w:eastAsia="仿宋" w:hAnsi="仿宋" w:cs="仿宋" w:hint="eastAsia"/>
            <w:lang w:eastAsia="zh-CN"/>
          </w:rPr>
          <w:t>(七)、清洁生产</w:t>
        </w:r>
        <w:r>
          <w:tab/>
        </w:r>
        <w:r>
          <w:fldChar w:fldCharType="begin"/>
        </w:r>
        <w:r>
          <w:instrText xml:space="preserve"> PAGEREF _Toc29963 \h </w:instrText>
        </w:r>
        <w:r>
          <w:fldChar w:fldCharType="separate"/>
        </w:r>
        <w:r>
          <w:t>56</w:t>
        </w:r>
        <w:r>
          <w:fldChar w:fldCharType="end"/>
        </w:r>
      </w:hyperlink>
    </w:p>
    <w:p>
      <w:pPr>
        <w:pStyle w:val="TOC2"/>
        <w:tabs>
          <w:tab w:val="right" w:leader="dot" w:pos="8306"/>
        </w:tabs>
      </w:pPr>
      <w:hyperlink w:anchor="_Toc9074" w:history="1">
        <w:r>
          <w:rPr>
            <w:rFonts w:ascii="仿宋" w:eastAsia="仿宋" w:hAnsi="仿宋" w:cs="仿宋" w:hint="eastAsia"/>
            <w:lang w:eastAsia="zh-CN"/>
          </w:rPr>
          <w:t>(八)、环境保护综合评价</w:t>
        </w:r>
        <w:r>
          <w:tab/>
        </w:r>
        <w:r>
          <w:fldChar w:fldCharType="begin"/>
        </w:r>
        <w:r>
          <w:instrText xml:space="preserve"> PAGEREF _Toc9074 \h </w:instrText>
        </w:r>
        <w:r>
          <w:fldChar w:fldCharType="separate"/>
        </w:r>
        <w:r>
          <w:t>57</w:t>
        </w:r>
        <w:r>
          <w:fldChar w:fldCharType="end"/>
        </w:r>
      </w:hyperlink>
    </w:p>
    <w:p>
      <w:pPr>
        <w:pStyle w:val="TOC1"/>
        <w:tabs>
          <w:tab w:val="right" w:leader="dot" w:pos="8306"/>
        </w:tabs>
      </w:pPr>
      <w:hyperlink w:anchor="_Toc1756" w:history="1">
        <w:r>
          <w:rPr>
            <w:rFonts w:ascii="仿宋" w:eastAsia="仿宋" w:hAnsi="仿宋" w:cs="仿宋" w:hint="eastAsia"/>
            <w:lang w:eastAsia="zh-CN"/>
          </w:rPr>
          <w:t>十二、压裂设备专用件项目社会影响</w:t>
        </w:r>
        <w:r>
          <w:tab/>
        </w:r>
        <w:r>
          <w:fldChar w:fldCharType="begin"/>
        </w:r>
        <w:r>
          <w:instrText xml:space="preserve"> PAGEREF _Toc1756 \h </w:instrText>
        </w:r>
        <w:r>
          <w:fldChar w:fldCharType="separate"/>
        </w:r>
        <w:r>
          <w:t>59</w:t>
        </w:r>
        <w:r>
          <w:fldChar w:fldCharType="end"/>
        </w:r>
      </w:hyperlink>
    </w:p>
    <w:p>
      <w:pPr>
        <w:pStyle w:val="TOC2"/>
        <w:tabs>
          <w:tab w:val="right" w:leader="dot" w:pos="8306"/>
        </w:tabs>
      </w:pPr>
      <w:hyperlink w:anchor="_Toc4970" w:history="1">
        <w:r>
          <w:rPr>
            <w:rFonts w:ascii="仿宋" w:eastAsia="仿宋" w:hAnsi="仿宋" w:cs="仿宋" w:hint="eastAsia"/>
            <w:lang w:eastAsia="zh-CN"/>
          </w:rPr>
          <w:t>(一)、社会责任与义务</w:t>
        </w:r>
        <w:r>
          <w:tab/>
        </w:r>
        <w:r>
          <w:fldChar w:fldCharType="begin"/>
        </w:r>
        <w:r>
          <w:instrText xml:space="preserve"> PAGEREF _Toc4970 \h </w:instrText>
        </w:r>
        <w:r>
          <w:fldChar w:fldCharType="separate"/>
        </w:r>
        <w:r>
          <w:t>59</w:t>
        </w:r>
        <w:r>
          <w:fldChar w:fldCharType="end"/>
        </w:r>
      </w:hyperlink>
    </w:p>
    <w:p>
      <w:pPr>
        <w:pStyle w:val="TOC2"/>
        <w:tabs>
          <w:tab w:val="right" w:leader="dot" w:pos="8306"/>
        </w:tabs>
      </w:pPr>
      <w:hyperlink w:anchor="_Toc329" w:history="1">
        <w:r>
          <w:rPr>
            <w:rFonts w:ascii="仿宋" w:eastAsia="仿宋" w:hAnsi="仿宋" w:cs="仿宋" w:hint="eastAsia"/>
            <w:lang w:eastAsia="zh-CN"/>
          </w:rPr>
          <w:t>(二)、社会参与与沟通</w:t>
        </w:r>
        <w:r>
          <w:tab/>
        </w:r>
        <w:r>
          <w:fldChar w:fldCharType="begin"/>
        </w:r>
        <w:r>
          <w:instrText xml:space="preserve"> PAGEREF _Toc329 \h </w:instrText>
        </w:r>
        <w:r>
          <w:fldChar w:fldCharType="separate"/>
        </w:r>
        <w:r>
          <w:t>59</w:t>
        </w:r>
        <w:r>
          <w:fldChar w:fldCharType="end"/>
        </w:r>
      </w:hyperlink>
    </w:p>
    <w:p>
      <w:pPr>
        <w:pStyle w:val="TOC1"/>
        <w:tabs>
          <w:tab w:val="right" w:leader="dot" w:pos="8306"/>
        </w:tabs>
      </w:pPr>
      <w:hyperlink w:anchor="_Toc5444" w:history="1">
        <w:r>
          <w:rPr>
            <w:rFonts w:ascii="仿宋" w:eastAsia="仿宋" w:hAnsi="仿宋" w:cs="仿宋" w:hint="eastAsia"/>
            <w:lang w:eastAsia="zh-CN"/>
          </w:rPr>
          <w:t>十三、营销与推广策略</w:t>
        </w:r>
        <w:r>
          <w:tab/>
        </w:r>
        <w:r>
          <w:fldChar w:fldCharType="begin"/>
        </w:r>
        <w:r>
          <w:instrText xml:space="preserve"> PAGEREF _Toc5444 \h </w:instrText>
        </w:r>
        <w:r>
          <w:fldChar w:fldCharType="separate"/>
        </w:r>
        <w:r>
          <w:t>60</w:t>
        </w:r>
        <w:r>
          <w:fldChar w:fldCharType="end"/>
        </w:r>
      </w:hyperlink>
    </w:p>
    <w:p>
      <w:pPr>
        <w:pStyle w:val="TOC2"/>
        <w:tabs>
          <w:tab w:val="right" w:leader="dot" w:pos="8306"/>
        </w:tabs>
      </w:pPr>
      <w:hyperlink w:anchor="_Toc14335" w:history="1">
        <w:r>
          <w:rPr>
            <w:rFonts w:ascii="仿宋" w:eastAsia="仿宋" w:hAnsi="仿宋" w:cs="仿宋" w:hint="eastAsia"/>
            <w:lang w:eastAsia="zh-CN"/>
          </w:rPr>
          <w:t>(一)、产品/服务定位与特点</w:t>
        </w:r>
        <w:r>
          <w:tab/>
        </w:r>
        <w:r>
          <w:fldChar w:fldCharType="begin"/>
        </w:r>
        <w:r>
          <w:instrText xml:space="preserve"> PAGEREF _Toc14335 \h </w:instrText>
        </w:r>
        <w:r>
          <w:fldChar w:fldCharType="separate"/>
        </w:r>
        <w:r>
          <w:t>60</w:t>
        </w:r>
        <w:r>
          <w:fldChar w:fldCharType="end"/>
        </w:r>
      </w:hyperlink>
    </w:p>
    <w:p>
      <w:pPr>
        <w:pStyle w:val="TOC2"/>
        <w:tabs>
          <w:tab w:val="right" w:leader="dot" w:pos="8306"/>
        </w:tabs>
      </w:pPr>
      <w:hyperlink w:anchor="_Toc3453" w:history="1">
        <w:r>
          <w:rPr>
            <w:rFonts w:ascii="仿宋" w:eastAsia="仿宋" w:hAnsi="仿宋" w:cs="仿宋" w:hint="eastAsia"/>
            <w:lang w:eastAsia="zh-CN"/>
          </w:rPr>
          <w:t>(二)、市场定位与竞争分析</w:t>
        </w:r>
        <w:r>
          <w:tab/>
        </w:r>
        <w:r>
          <w:fldChar w:fldCharType="begin"/>
        </w:r>
        <w:r>
          <w:instrText xml:space="preserve"> PAGEREF _Toc3453 \h </w:instrText>
        </w:r>
        <w:r>
          <w:fldChar w:fldCharType="separate"/>
        </w:r>
        <w:r>
          <w:t>62</w:t>
        </w:r>
        <w:r>
          <w:fldChar w:fldCharType="end"/>
        </w:r>
      </w:hyperlink>
    </w:p>
    <w:p>
      <w:pPr>
        <w:pStyle w:val="TOC2"/>
        <w:tabs>
          <w:tab w:val="right" w:leader="dot" w:pos="8306"/>
        </w:tabs>
      </w:pPr>
      <w:hyperlink w:anchor="_Toc1763" w:history="1">
        <w:r>
          <w:rPr>
            <w:rFonts w:ascii="仿宋" w:eastAsia="仿宋" w:hAnsi="仿宋" w:cs="仿宋" w:hint="eastAsia"/>
            <w:lang w:eastAsia="zh-CN"/>
          </w:rPr>
          <w:t>(三)、营销渠道与策略</w:t>
        </w:r>
        <w:r>
          <w:tab/>
        </w:r>
        <w:r>
          <w:fldChar w:fldCharType="begin"/>
        </w:r>
        <w:r>
          <w:instrText xml:space="preserve"> PAGEREF _Toc1763 \h </w:instrText>
        </w:r>
        <w:r>
          <w:fldChar w:fldCharType="separate"/>
        </w:r>
        <w:r>
          <w:t>63</w:t>
        </w:r>
        <w:r>
          <w:fldChar w:fldCharType="end"/>
        </w:r>
      </w:hyperlink>
    </w:p>
    <w:p>
      <w:pPr>
        <w:pStyle w:val="TOC2"/>
        <w:tabs>
          <w:tab w:val="right" w:leader="dot" w:pos="8306"/>
        </w:tabs>
      </w:pPr>
      <w:hyperlink w:anchor="_Toc21569" w:history="1">
        <w:r>
          <w:rPr>
            <w:rFonts w:ascii="仿宋" w:eastAsia="仿宋" w:hAnsi="仿宋" w:cs="仿宋" w:hint="eastAsia"/>
            <w:lang w:eastAsia="zh-CN"/>
          </w:rPr>
          <w:t>(四)、推广与宣传活动</w:t>
        </w:r>
        <w:r>
          <w:tab/>
        </w:r>
        <w:r>
          <w:fldChar w:fldCharType="begin"/>
        </w:r>
        <w:r>
          <w:instrText xml:space="preserve"> PAGEREF _Toc21569 \h </w:instrText>
        </w:r>
        <w:r>
          <w:fldChar w:fldCharType="separate"/>
        </w:r>
        <w:r>
          <w:t>64</w:t>
        </w:r>
        <w:r>
          <w:fldChar w:fldCharType="end"/>
        </w:r>
      </w:hyperlink>
    </w:p>
    <w:p>
      <w:pPr>
        <w:pStyle w:val="TOC1"/>
        <w:tabs>
          <w:tab w:val="right" w:leader="dot" w:pos="8306"/>
        </w:tabs>
      </w:pPr>
      <w:hyperlink w:anchor="_Toc2536" w:history="1">
        <w:r>
          <w:rPr>
            <w:rFonts w:ascii="仿宋" w:eastAsia="仿宋" w:hAnsi="仿宋" w:cs="仿宋" w:hint="eastAsia"/>
            <w:lang w:eastAsia="zh-CN"/>
          </w:rPr>
          <w:t>十四、压裂设备专用件项目治理与监督</w:t>
        </w:r>
        <w:r>
          <w:tab/>
        </w:r>
        <w:r>
          <w:fldChar w:fldCharType="begin"/>
        </w:r>
        <w:r>
          <w:instrText xml:space="preserve"> PAGEREF _Toc2536 \h </w:instrText>
        </w:r>
        <w:r>
          <w:fldChar w:fldCharType="separate"/>
        </w:r>
        <w:r>
          <w:t>69</w:t>
        </w:r>
        <w:r>
          <w:fldChar w:fldCharType="end"/>
        </w:r>
      </w:hyperlink>
    </w:p>
    <w:p>
      <w:pPr>
        <w:pStyle w:val="TOC2"/>
        <w:tabs>
          <w:tab w:val="right" w:leader="dot" w:pos="8306"/>
        </w:tabs>
      </w:pPr>
      <w:hyperlink w:anchor="_Toc28769" w:history="1">
        <w:r>
          <w:rPr>
            <w:rFonts w:ascii="仿宋" w:eastAsia="仿宋" w:hAnsi="仿宋" w:cs="仿宋" w:hint="eastAsia"/>
            <w:lang w:eastAsia="zh-CN"/>
          </w:rPr>
          <w:t>(一)、压裂设备专用件项目治理结构</w:t>
        </w:r>
        <w:r>
          <w:tab/>
        </w:r>
        <w:r>
          <w:fldChar w:fldCharType="begin"/>
        </w:r>
        <w:r>
          <w:instrText xml:space="preserve"> PAGEREF _Toc28769 \h </w:instrText>
        </w:r>
        <w:r>
          <w:fldChar w:fldCharType="separate"/>
        </w:r>
        <w:r>
          <w:t>69</w:t>
        </w:r>
        <w:r>
          <w:fldChar w:fldCharType="end"/>
        </w:r>
      </w:hyperlink>
    </w:p>
    <w:p>
      <w:pPr>
        <w:pStyle w:val="TOC2"/>
        <w:tabs>
          <w:tab w:val="right" w:leader="dot" w:pos="8306"/>
        </w:tabs>
      </w:pPr>
      <w:hyperlink w:anchor="_Toc17561" w:history="1">
        <w:r>
          <w:rPr>
            <w:rFonts w:ascii="仿宋" w:eastAsia="仿宋" w:hAnsi="仿宋" w:cs="仿宋" w:hint="eastAsia"/>
            <w:lang w:eastAsia="zh-CN"/>
          </w:rPr>
          <w:t>(二)、监督与审计</w:t>
        </w:r>
        <w:r>
          <w:tab/>
        </w:r>
        <w:r>
          <w:fldChar w:fldCharType="begin"/>
        </w:r>
        <w:r>
          <w:instrText xml:space="preserve"> PAGEREF _Toc17561 \h </w:instrText>
        </w:r>
        <w:r>
          <w:fldChar w:fldCharType="separate"/>
        </w:r>
        <w:r>
          <w:t>71</w:t>
        </w:r>
        <w:r>
          <w:fldChar w:fldCharType="end"/>
        </w:r>
      </w:hyperlink>
    </w:p>
    <w:p>
      <w:pPr>
        <w:pStyle w:val="TOC1"/>
        <w:tabs>
          <w:tab w:val="right" w:leader="dot" w:pos="8306"/>
        </w:tabs>
      </w:pPr>
      <w:hyperlink w:anchor="_Toc5941" w:history="1">
        <w:r>
          <w:rPr>
            <w:rFonts w:ascii="仿宋" w:eastAsia="仿宋" w:hAnsi="仿宋" w:cs="仿宋" w:hint="eastAsia"/>
            <w:lang w:eastAsia="zh-CN"/>
          </w:rPr>
          <w:t>十五、供应链管理</w:t>
        </w:r>
        <w:r>
          <w:tab/>
        </w:r>
        <w:r>
          <w:fldChar w:fldCharType="begin"/>
        </w:r>
        <w:r>
          <w:instrText xml:space="preserve"> PAGEREF _Toc5941 \h </w:instrText>
        </w:r>
        <w:r>
          <w:fldChar w:fldCharType="separate"/>
        </w:r>
        <w:r>
          <w:t>72</w:t>
        </w:r>
        <w:r>
          <w:fldChar w:fldCharType="end"/>
        </w:r>
      </w:hyperlink>
    </w:p>
    <w:p>
      <w:pPr>
        <w:pStyle w:val="TOC2"/>
        <w:tabs>
          <w:tab w:val="right" w:leader="dot" w:pos="8306"/>
        </w:tabs>
      </w:pPr>
      <w:hyperlink w:anchor="_Toc16133" w:history="1">
        <w:r>
          <w:rPr>
            <w:rFonts w:ascii="仿宋" w:eastAsia="仿宋" w:hAnsi="仿宋" w:cs="仿宋" w:hint="eastAsia"/>
            <w:lang w:eastAsia="zh-CN"/>
          </w:rPr>
          <w:t>(一)、供应链战略规划</w:t>
        </w:r>
        <w:r>
          <w:tab/>
        </w:r>
        <w:r>
          <w:fldChar w:fldCharType="begin"/>
        </w:r>
        <w:r>
          <w:instrText xml:space="preserve"> PAGEREF _Toc16133 \h </w:instrText>
        </w:r>
        <w:r>
          <w:fldChar w:fldCharType="separate"/>
        </w:r>
        <w:r>
          <w:t>72</w:t>
        </w:r>
        <w:r>
          <w:fldChar w:fldCharType="end"/>
        </w:r>
      </w:hyperlink>
    </w:p>
    <w:p>
      <w:pPr>
        <w:pStyle w:val="TOC2"/>
        <w:tabs>
          <w:tab w:val="right" w:leader="dot" w:pos="8306"/>
        </w:tabs>
      </w:pPr>
      <w:hyperlink w:anchor="_Toc94" w:history="1">
        <w:r>
          <w:rPr>
            <w:rFonts w:ascii="仿宋" w:eastAsia="仿宋" w:hAnsi="仿宋" w:cs="仿宋" w:hint="eastAsia"/>
            <w:lang w:eastAsia="zh-CN"/>
          </w:rPr>
          <w:t>(二)、供应商选择与合作</w:t>
        </w:r>
        <w:r>
          <w:tab/>
        </w:r>
        <w:r>
          <w:fldChar w:fldCharType="begin"/>
        </w:r>
        <w:r>
          <w:instrText xml:space="preserve"> PAGEREF _Toc94 \h </w:instrText>
        </w:r>
        <w:r>
          <w:fldChar w:fldCharType="separate"/>
        </w:r>
        <w:r>
          <w:t>74</w:t>
        </w:r>
        <w:r>
          <w:fldChar w:fldCharType="end"/>
        </w:r>
      </w:hyperlink>
    </w:p>
    <w:p>
      <w:pPr>
        <w:pStyle w:val="TOC2"/>
        <w:tabs>
          <w:tab w:val="right" w:leader="dot" w:pos="8306"/>
        </w:tabs>
      </w:pPr>
      <w:hyperlink w:anchor="_Toc2791" w:history="1">
        <w:r>
          <w:rPr>
            <w:rFonts w:ascii="仿宋" w:eastAsia="仿宋" w:hAnsi="仿宋" w:cs="仿宋" w:hint="eastAsia"/>
            <w:lang w:eastAsia="zh-CN"/>
          </w:rPr>
          <w:t>(三)、物流与库存管理</w:t>
        </w:r>
        <w:r>
          <w:tab/>
        </w:r>
        <w:r>
          <w:fldChar w:fldCharType="begin"/>
        </w:r>
        <w:r>
          <w:instrText xml:space="preserve"> PAGEREF _Toc2791 \h </w:instrText>
        </w:r>
        <w:r>
          <w:fldChar w:fldCharType="separate"/>
        </w:r>
        <w:r>
          <w:t>75</w:t>
        </w:r>
        <w:r>
          <w:fldChar w:fldCharType="end"/>
        </w:r>
      </w:hyperlink>
    </w:p>
    <w:p>
      <w:pPr>
        <w:pStyle w:val="TOC1"/>
        <w:tabs>
          <w:tab w:val="right" w:leader="dot" w:pos="8306"/>
        </w:tabs>
      </w:pPr>
      <w:hyperlink w:anchor="_Toc21695" w:history="1">
        <w:r>
          <w:rPr>
            <w:rFonts w:ascii="仿宋" w:eastAsia="仿宋" w:hAnsi="仿宋" w:cs="仿宋" w:hint="eastAsia"/>
            <w:lang w:eastAsia="zh-CN"/>
          </w:rPr>
          <w:t>十六、风险识别与分类</w:t>
        </w:r>
        <w:r>
          <w:tab/>
        </w:r>
        <w:r>
          <w:fldChar w:fldCharType="begin"/>
        </w:r>
        <w:r>
          <w:instrText xml:space="preserve"> PAGEREF _Toc21695 \h </w:instrText>
        </w:r>
        <w:r>
          <w:fldChar w:fldCharType="separate"/>
        </w:r>
        <w:r>
          <w:t>77</w:t>
        </w:r>
        <w:r>
          <w:fldChar w:fldCharType="end"/>
        </w:r>
      </w:hyperlink>
    </w:p>
    <w:p>
      <w:pPr>
        <w:pStyle w:val="TOC2"/>
        <w:tabs>
          <w:tab w:val="right" w:leader="dot" w:pos="8306"/>
        </w:tabs>
      </w:pPr>
      <w:hyperlink w:anchor="_Toc31559" w:history="1">
        <w:r>
          <w:rPr>
            <w:rFonts w:ascii="仿宋" w:eastAsia="仿宋" w:hAnsi="仿宋" w:cs="仿宋" w:hint="eastAsia"/>
            <w:lang w:eastAsia="zh-CN"/>
          </w:rPr>
          <w:t>(一)、风险识别</w:t>
        </w:r>
        <w:r>
          <w:tab/>
        </w:r>
        <w:r>
          <w:fldChar w:fldCharType="begin"/>
        </w:r>
        <w:r>
          <w:instrText xml:space="preserve"> PAGEREF _Toc31559 \h </w:instrText>
        </w:r>
        <w:r>
          <w:fldChar w:fldCharType="separate"/>
        </w:r>
        <w:r>
          <w:t>77</w:t>
        </w:r>
        <w:r>
          <w:fldChar w:fldCharType="end"/>
        </w:r>
      </w:hyperlink>
    </w:p>
    <w:p>
      <w:pPr>
        <w:pStyle w:val="TOC2"/>
        <w:tabs>
          <w:tab w:val="right" w:leader="dot" w:pos="8306"/>
        </w:tabs>
      </w:pPr>
      <w:hyperlink w:anchor="_Toc31280" w:history="1">
        <w:r>
          <w:rPr>
            <w:rFonts w:ascii="仿宋" w:eastAsia="仿宋" w:hAnsi="仿宋" w:cs="仿宋" w:hint="eastAsia"/>
            <w:lang w:eastAsia="zh-CN"/>
          </w:rPr>
          <w:t>(二)、风险分类</w:t>
        </w:r>
        <w:r>
          <w:tab/>
        </w:r>
        <w:r>
          <w:fldChar w:fldCharType="begin"/>
        </w:r>
        <w:r>
          <w:instrText xml:space="preserve"> PAGEREF _Toc31280 \h </w:instrText>
        </w:r>
        <w:r>
          <w:fldChar w:fldCharType="separate"/>
        </w:r>
        <w:r>
          <w:t>78</w:t>
        </w:r>
        <w:r>
          <w:fldChar w:fldCharType="end"/>
        </w:r>
      </w:hyperlink>
    </w:p>
    <w:p>
      <w:pPr>
        <w:pStyle w:val="TOC1"/>
        <w:tabs>
          <w:tab w:val="right" w:leader="dot" w:pos="8306"/>
        </w:tabs>
      </w:pPr>
      <w:hyperlink w:anchor="_Toc27109" w:history="1">
        <w:r>
          <w:rPr>
            <w:rFonts w:ascii="仿宋" w:eastAsia="仿宋" w:hAnsi="仿宋" w:cs="仿宋" w:hint="eastAsia"/>
            <w:lang w:eastAsia="zh-CN"/>
          </w:rPr>
          <w:t>十七、质量管理体系</w:t>
        </w:r>
        <w:r>
          <w:tab/>
        </w:r>
        <w:r>
          <w:fldChar w:fldCharType="begin"/>
        </w:r>
        <w:r>
          <w:instrText xml:space="preserve"> PAGEREF _Toc27109 \h </w:instrText>
        </w:r>
        <w:r>
          <w:fldChar w:fldCharType="separate"/>
        </w:r>
        <w:r>
          <w:t>80</w:t>
        </w:r>
        <w:r>
          <w:fldChar w:fldCharType="end"/>
        </w:r>
      </w:hyperlink>
    </w:p>
    <w:p>
      <w:pPr>
        <w:pStyle w:val="TOC2"/>
        <w:tabs>
          <w:tab w:val="right" w:leader="dot" w:pos="8306"/>
        </w:tabs>
      </w:pPr>
      <w:hyperlink w:anchor="_Toc18857" w:history="1">
        <w:r>
          <w:rPr>
            <w:rFonts w:ascii="仿宋" w:eastAsia="仿宋" w:hAnsi="仿宋" w:cs="仿宋" w:hint="eastAsia"/>
            <w:lang w:eastAsia="zh-CN"/>
          </w:rPr>
          <w:t>(一)、质量目标与方针</w:t>
        </w:r>
        <w:r>
          <w:tab/>
        </w:r>
        <w:r>
          <w:fldChar w:fldCharType="begin"/>
        </w:r>
        <w:r>
          <w:instrText xml:space="preserve"> PAGEREF _Toc18857 \h </w:instrText>
        </w:r>
        <w:r>
          <w:fldChar w:fldCharType="separate"/>
        </w:r>
        <w:r>
          <w:t>80</w:t>
        </w:r>
        <w:r>
          <w:fldChar w:fldCharType="end"/>
        </w:r>
      </w:hyperlink>
    </w:p>
    <w:p>
      <w:pPr>
        <w:pStyle w:val="TOC2"/>
        <w:tabs>
          <w:tab w:val="right" w:leader="dot" w:pos="8306"/>
        </w:tabs>
      </w:pPr>
      <w:hyperlink w:anchor="_Toc295" w:history="1">
        <w:r>
          <w:rPr>
            <w:rFonts w:ascii="仿宋" w:eastAsia="仿宋" w:hAnsi="仿宋" w:cs="仿宋" w:hint="eastAsia"/>
            <w:lang w:eastAsia="zh-CN"/>
          </w:rPr>
          <w:t>(二)、质量管理责任</w:t>
        </w:r>
        <w:r>
          <w:tab/>
        </w:r>
        <w:r>
          <w:fldChar w:fldCharType="begin"/>
        </w:r>
        <w:r>
          <w:instrText xml:space="preserve"> PAGEREF _Toc295 \h </w:instrText>
        </w:r>
        <w:r>
          <w:fldChar w:fldCharType="separate"/>
        </w:r>
        <w:r>
          <w:t>81</w:t>
        </w:r>
        <w:r>
          <w:fldChar w:fldCharType="end"/>
        </w:r>
      </w:hyperlink>
    </w:p>
    <w:p>
      <w:pPr>
        <w:pStyle w:val="TOC2"/>
        <w:tabs>
          <w:tab w:val="right" w:leader="dot" w:pos="8306"/>
        </w:tabs>
      </w:pPr>
      <w:hyperlink w:anchor="_Toc27648" w:history="1">
        <w:r>
          <w:rPr>
            <w:rFonts w:ascii="仿宋" w:eastAsia="仿宋" w:hAnsi="仿宋" w:cs="仿宋" w:hint="eastAsia"/>
            <w:lang w:eastAsia="zh-CN"/>
          </w:rPr>
          <w:t>(三)、质量管理体系文件</w:t>
        </w:r>
        <w:r>
          <w:tab/>
        </w:r>
        <w:r>
          <w:fldChar w:fldCharType="begin"/>
        </w:r>
        <w:r>
          <w:instrText xml:space="preserve"> PAGEREF _Toc27648 \h </w:instrText>
        </w:r>
        <w:r>
          <w:fldChar w:fldCharType="separate"/>
        </w:r>
        <w:r>
          <w:t>82</w:t>
        </w:r>
        <w:r>
          <w:fldChar w:fldCharType="end"/>
        </w:r>
      </w:hyperlink>
    </w:p>
    <w:p>
      <w:pPr>
        <w:pStyle w:val="TOC2"/>
        <w:tabs>
          <w:tab w:val="right" w:leader="dot" w:pos="8306"/>
        </w:tabs>
      </w:pPr>
      <w:hyperlink w:anchor="_Toc30315" w:history="1">
        <w:r>
          <w:rPr>
            <w:rFonts w:ascii="仿宋" w:eastAsia="仿宋" w:hAnsi="仿宋" w:cs="仿宋" w:hint="eastAsia"/>
            <w:lang w:eastAsia="zh-CN"/>
          </w:rPr>
          <w:t>(四)、质量培训与教育</w:t>
        </w:r>
        <w:r>
          <w:tab/>
        </w:r>
        <w:r>
          <w:fldChar w:fldCharType="begin"/>
        </w:r>
        <w:r>
          <w:instrText xml:space="preserve"> PAGEREF _Toc30315 \h </w:instrText>
        </w:r>
        <w:r>
          <w:fldChar w:fldCharType="separate"/>
        </w:r>
        <w:r>
          <w:t>84</w:t>
        </w:r>
        <w:r>
          <w:fldChar w:fldCharType="end"/>
        </w:r>
      </w:hyperlink>
    </w:p>
    <w:p>
      <w:pPr>
        <w:pStyle w:val="TOC2"/>
        <w:tabs>
          <w:tab w:val="right" w:leader="dot" w:pos="8306"/>
        </w:tabs>
      </w:pPr>
      <w:hyperlink w:anchor="_Toc14709" w:history="1">
        <w:r>
          <w:rPr>
            <w:rFonts w:ascii="仿宋" w:eastAsia="仿宋" w:hAnsi="仿宋" w:cs="仿宋" w:hint="eastAsia"/>
            <w:lang w:eastAsia="zh-CN"/>
          </w:rPr>
          <w:t>(五)、质量审核与评价</w:t>
        </w:r>
        <w:r>
          <w:tab/>
        </w:r>
        <w:r>
          <w:fldChar w:fldCharType="begin"/>
        </w:r>
        <w:r>
          <w:instrText xml:space="preserve"> PAGEREF _Toc14709 \h </w:instrText>
        </w:r>
        <w:r>
          <w:fldChar w:fldCharType="separate"/>
        </w:r>
        <w:r>
          <w:t>86</w:t>
        </w:r>
        <w:r>
          <w:fldChar w:fldCharType="end"/>
        </w:r>
      </w:hyperlink>
    </w:p>
    <w:p>
      <w:pPr>
        <w:pStyle w:val="TOC2"/>
        <w:tabs>
          <w:tab w:val="right" w:leader="dot" w:pos="8306"/>
        </w:tabs>
      </w:pPr>
      <w:hyperlink w:anchor="_Toc16359" w:history="1">
        <w:r>
          <w:rPr>
            <w:rFonts w:ascii="仿宋" w:eastAsia="仿宋" w:hAnsi="仿宋" w:cs="仿宋" w:hint="eastAsia"/>
            <w:lang w:eastAsia="zh-CN"/>
          </w:rPr>
          <w:t>(六)、不符合与纠正措施</w:t>
        </w:r>
        <w:r>
          <w:tab/>
        </w:r>
        <w:r>
          <w:fldChar w:fldCharType="begin"/>
        </w:r>
        <w:r>
          <w:instrText xml:space="preserve"> PAGEREF _Toc16359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的技术管理特点体现在其创新导向。通过引入最先进的技术趋势和解决方案，压裂设备专用件项目致力于提升科技含量、提高质量和效率水平。这意味着我们将采用最新的工具和方法，确保压裂设备专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裂设备专用件项目技术管理的显著特征。通过整合不同领域的技术资源，我们实现了跨学科的协同工作。这有助于优化技术架构，提高整体效能。此外，整合性策略还促进了不同技术团队之间的紧密沟通和高效合作，确保压裂设备专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裂设备专用件项目所采用的技术。通过不断优化技术方案，压裂设备专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裂设备专用件项目团队将在压裂设备专用件项目初期识别可能的技术风险，并采取相应的预防和应对措施。通过建立健全的风险评估机制，压裂设备专用件项目能够在实施过程中及时发现并解决潜在的技术问题，保障压裂设备专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裂设备专用件项目中，技术将成为压裂设备专用件项目成功的有力支持。这一深度剖析揭示了技术管理在压裂设备专用件项目实施中的关键作用，为压裂设备专用件项目的技术基础奠定了坚实的基础。</w:t>
      </w:r>
    </w:p>
    <w:p>
      <w:pPr>
        <w:pStyle w:val="Heading2"/>
        <w:ind w:firstLine="560" w:firstLineChars="200"/>
        <w:rPr>
          <w:rFonts w:ascii="仿宋" w:eastAsia="仿宋" w:hAnsi="仿宋" w:cs="仿宋" w:hint="eastAsia"/>
          <w:sz w:val="28"/>
          <w:lang w:eastAsia="zh-CN"/>
        </w:rPr>
      </w:pPr>
      <w:bookmarkStart w:id="4" w:name="_Toc5946"/>
      <w:r>
        <w:rPr>
          <w:rFonts w:ascii="仿宋" w:eastAsia="仿宋" w:hAnsi="仿宋" w:cs="仿宋" w:hint="eastAsia"/>
          <w:sz w:val="28"/>
          <w:lang w:eastAsia="zh-CN"/>
        </w:rPr>
        <w:t>(二)、压裂设备专用件项目工艺技术设计方案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裂设备专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裂设备专用件项目将严格按照相关行业规范要求进行组织。通过有效控制产品质量，压裂设备专用件项目将致力于为顾客提供优质的压裂设备专用件项目产品和良好的服务。这体现了压裂设备专用件项目对于生产活动合规性和质量标准的高度重视，为压裂设备专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裂设备专用件项目注重生态效益和清洁生产原则。压裂设备专用件项目建设将紧密结合地方特色经济发展，与社会经济发展规划和区域环境保护规划方案相协调一致。通过与当地区域自然生态系统的结合，压裂设备专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裂设备专用件项目产品具有多样化的客户需求和个性化的特点。因此，压裂设备专用件项目产品规格品种多样，且单批生产数量较小。为满足这一特点，压裂设备专用件项目承办单位将建设先进的柔性制造生产线。通过广泛应用柔性制造技术，压裂设备专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裂设备专用件项目采用的技术具有较高的技术含量和自动化水平，处于国内先进水平。这一技术选用不仅体现了对生产效率、质量和环境友好性的高标准要求，同时为压裂设备专用件项目的可持续发展奠定了坚实的基础。</w:t>
      </w:r>
    </w:p>
    <w:p>
      <w:pPr>
        <w:pStyle w:val="Heading2"/>
        <w:ind w:firstLine="560" w:firstLineChars="200"/>
        <w:rPr>
          <w:rFonts w:ascii="仿宋" w:eastAsia="仿宋" w:hAnsi="仿宋" w:cs="仿宋" w:hint="eastAsia"/>
          <w:sz w:val="28"/>
          <w:lang w:eastAsia="zh-CN"/>
        </w:rPr>
      </w:pPr>
      <w:bookmarkStart w:id="5" w:name="_Toc185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为确保压裂设备专用件项目的高效生产和技术实施，我们制定了一套精心设计的设备选型方案，以满足压裂设备专用件项目生产、质量和环保的要求。该方案的主要特点如下：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裂设备专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针对压裂设备专用件项目产品的多样性和小批量生产的特点，我们将建设柔性制造生产线。通过在设备选型中考虑柔性制造技术，可以灵活应对不同产品规格和生产需求，实现生产线的高度灵活性和适应性。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68"/>
      <w:r>
        <w:rPr>
          <w:rFonts w:ascii="仿宋" w:eastAsia="仿宋" w:hAnsi="仿宋" w:cs="仿宋" w:hint="eastAsia"/>
          <w:sz w:val="28"/>
          <w:lang w:eastAsia="zh-CN"/>
        </w:rPr>
        <w:t>二、压裂设备专用件项目选址可行性分析</w:t>
      </w:r>
      <w:bookmarkEnd w:id="6"/>
    </w:p>
    <w:p>
      <w:pPr>
        <w:pStyle w:val="Heading2"/>
        <w:rPr>
          <w:rFonts w:ascii="仿宋" w:eastAsia="仿宋" w:hAnsi="仿宋" w:cs="仿宋" w:hint="eastAsia"/>
          <w:lang w:eastAsia="zh-CN"/>
        </w:rPr>
      </w:pPr>
      <w:bookmarkStart w:id="7" w:name="_Toc2831"/>
      <w:r>
        <w:rPr>
          <w:rFonts w:ascii="仿宋" w:eastAsia="仿宋" w:hAnsi="仿宋" w:cs="仿宋" w:hint="eastAsia"/>
          <w:lang w:eastAsia="zh-CN"/>
        </w:rPr>
        <w:t>(一)、压裂设备专用件项目选址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该压裂设备专用件项目选址位于XX省XX市XX区XXX街道</w:t>
      </w:r>
    </w:p>
    <w:p>
      <w:pPr>
        <w:pStyle w:val="Heading2"/>
        <w:ind w:firstLine="560" w:firstLineChars="200"/>
        <w:rPr>
          <w:rFonts w:ascii="仿宋" w:eastAsia="仿宋" w:hAnsi="仿宋" w:cs="仿宋" w:hint="eastAsia"/>
          <w:sz w:val="28"/>
          <w:lang w:eastAsia="zh-CN"/>
        </w:rPr>
      </w:pPr>
      <w:bookmarkStart w:id="8" w:name="_Toc195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压裂设备专用件项目的征地面积将根据压裂设备专用件项目的实际规模和需求进行精确规划。具体面积XXX平方米，旨在确保压裂设备专用件项目不仅能够满足当前的发展需求，还能够预留空间以适应未来的扩展。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净用地面积是在征地面积基础上去除不可利用面积后的实际可开发用地。具体面积XXX平方米，考虑到环保、交通、安全等多方面因素，以确保压裂设备专用件项目在整体利用效率上达到最优。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压裂设备专用件项目计划建设的建筑总规模具体面积XXX平方米。这一规模的确定综合考虑了压裂设备专用件项目的性质、规模，以及城市规划的相关要求，确保建筑布局与周边环境协调一致。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绿地率是压裂设备专用件项目用地中被规划为绿地的比例。具体面积XXX平方米，旨在通过合理规划绿地，改善压裂设备专用件项目周边环境，提升居民生活质量，并符合城市整体绿化规划。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容积率是用地上可以建设的建筑总体积与用地面积之比。具体面积XXX，通过合理的容积率规划，确保压裂设备专用件项目建筑规模与周边环境和谐共生。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裂设备专用件项目选址与当地城市规划相一致，具体面积XXX平方米。通过与城市规划部门深入沟通，确保压裂设备专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裂设备专用件项目选址符合当地产业政策，具体面积XXX平方米。这包括压裂设备专用件项目对当地经济的促进作用，以及对相关产业的带动效应，确保压裂设备专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用地总体要求必须符合环保和可持续发展的原则，具体面积XXX平方米。通过采用绿色建筑设计、节能减排等措施，确保压裂设备专用件项目在建设和运营过程中对环境的影响最小化，达到可持续发展的要求。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确保压裂设备专用件项目选址具备必要的公共设施配套，具体面积XXX平方米。这包括交通便利性、教育、医疗等基础设施，以提高居民生活品质，使得压裂设备专用件项目选址更具吸引力。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考虑用地总体要求对当地社会稳定性的影响，具体面积XXX平方米。通过深入了解当地社区反馈，确保压裂设备专用件项目的选址和建设过程对当地社会和谐稳定产生积极作用。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裂设备专用件项目选址不仅符合法规和规划，还在实际操作中具有可行性。这一全面规划将为压裂设备专用件项目的成功实施提供坚实的基础，确保压裂设备专用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9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裂设备专用件项目的设备规划和空间设计中，我们将采取灵活设备布局的措施。设备布局将根据实际需求进行灵活设计，避免不必要的浪费。通过合理规划设备摆放位置，我们将提高设备的利用率，减少设备间距，以确保压裂设备专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裂设备专用件项目内部引入共享设施的概念，例如共享会议室、办公区等。通过这种方式，我们可以减少对资源的重复建设，提高资源共享效率，从而减小压裂设备专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7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裂设备专用件项目的总图布置中，我们将不同功能区域进行明确的规划，以最大程度满足压裂设备专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8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裂设备专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裂设备专用件项目对环境的影响是综合评价的重要因素之一。我们将详细考虑选址周边的自然环境、生态保护区、水源地等情况，确保压裂设备专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对选址的评价还需充分考虑当地政府的产业政策和法规。我们将详细了解压裂设备专用件项目所在地的相关政策，确保压裂设备专用件项目的规划和运营与当地法规相符，降低不必要的法律风险。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考虑到社会稳定性对企业运营的重要性，我们将评估选址地区的社会安全情况、劳工关系、社区反馈等方面，以确保压裂设备专用件项目的建设和运营不会受到社会稳定性的负面影响。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最后，我们将综合考虑用地成本，包括土地购置费用、土地开发成本等。通过对用地成本的详细评估，我们能够做出更为精确的经济效益分析，为压裂设备专用件项目的投资决策提供有力支持。</w:t>
      </w:r>
    </w:p>
    <w:p>
      <w:pPr>
        <w:pStyle w:val="Heading1"/>
        <w:ind w:firstLine="560" w:firstLineChars="200"/>
        <w:rPr>
          <w:rFonts w:ascii="仿宋" w:eastAsia="仿宋" w:hAnsi="仿宋" w:cs="仿宋" w:hint="eastAsia"/>
          <w:sz w:val="28"/>
          <w:lang w:eastAsia="zh-CN"/>
        </w:rPr>
      </w:pPr>
      <w:bookmarkStart w:id="12" w:name="_Toc27996"/>
      <w:r>
        <w:rPr>
          <w:rFonts w:ascii="仿宋" w:eastAsia="仿宋" w:hAnsi="仿宋" w:cs="仿宋" w:hint="eastAsia"/>
          <w:sz w:val="28"/>
          <w:lang w:eastAsia="zh-CN"/>
        </w:rPr>
        <w:t>三、压裂设备专用件项目文档管理</w:t>
      </w:r>
      <w:bookmarkEnd w:id="12"/>
    </w:p>
    <w:p>
      <w:pPr>
        <w:pStyle w:val="Heading2"/>
        <w:rPr>
          <w:rFonts w:ascii="仿宋" w:eastAsia="仿宋" w:hAnsi="仿宋" w:cs="仿宋" w:hint="eastAsia"/>
          <w:lang w:eastAsia="zh-CN"/>
        </w:rPr>
      </w:pPr>
      <w:bookmarkStart w:id="13" w:name="_Toc3004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压裂设备专用件项目高度重视文档的质量和准确性，以支持压裂设备专用件项目的各项活动和决策。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文档的编制始于压裂设备专用件项目计划的初期，我们制定了详细的文档编制计划，明确了每个文档的内容、格式和编写责任人。在压裂设备专用件项目启动阶段，我们首先编制了压裂设备专用件项目章程，明确定义了压裂设备专用件项目的目标、范围、风险等关键要素。随后，压裂设备专用件项目团队根据计划陆续编制了需求文档、设计文档、测试文档等各类文档，确保压裂设备专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裂设备专用件项目管理中的重要环节，旨在确保压裂设备专用件项目文档符合质量标准和压裂设备专用件项目需求。在压裂设备专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裂设备专用件项目相关利益方和专业领域的专家对文档进行独立审查。这有助于获取更全面、客观的反馈，确保压裂设备专用件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压裂设备专用件项目在文档编制与审查方面建立了严格的管理机制，通过规范的流程和多维度的审查，确保压裂设备专用件项目文档的质量、准确性和可靠性，为压裂设备专用件项目的顺利推进提供了有力支持。</w:t>
      </w:r>
    </w:p>
    <w:p>
      <w:pPr>
        <w:pStyle w:val="Heading2"/>
        <w:ind w:firstLine="560" w:firstLineChars="200"/>
        <w:rPr>
          <w:rFonts w:ascii="仿宋" w:eastAsia="仿宋" w:hAnsi="仿宋" w:cs="仿宋" w:hint="eastAsia"/>
          <w:sz w:val="28"/>
          <w:lang w:eastAsia="zh-CN"/>
        </w:rPr>
      </w:pPr>
      <w:bookmarkStart w:id="14" w:name="_Toc31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我们通过多渠道发布文档，包括电子邮件、压裂设备专用件项目管理平台、内部网站等，以满足不同团队成员的偏好和需求。多渠道发布确保了信息的全面覆盖。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我们采用了精细的权限控制，确保只有授权人员可以访问敏感信息。这种安全措施保护了压裂设备专用件项目文档的机密性，防止了未经授权的信息泄露。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30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裂设备专用件项目生命周期中一个至关重要的环节，直接关系到压裂设备专用件项目信息的长期保存和历史记录的完整性。在压裂设备专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5"/>
      <w:r>
        <w:rPr>
          <w:rFonts w:ascii="仿宋" w:eastAsia="仿宋" w:hAnsi="仿宋" w:cs="仿宋" w:hint="eastAsia"/>
          <w:sz w:val="28"/>
          <w:lang w:eastAsia="zh-CN"/>
        </w:rPr>
        <w:t>四、压裂设备专用件项目危机管理</w:t>
      </w:r>
      <w:bookmarkEnd w:id="16"/>
    </w:p>
    <w:p>
      <w:pPr>
        <w:pStyle w:val="Heading2"/>
        <w:rPr>
          <w:rFonts w:ascii="仿宋" w:eastAsia="仿宋" w:hAnsi="仿宋" w:cs="仿宋" w:hint="eastAsia"/>
          <w:lang w:eastAsia="zh-CN"/>
        </w:rPr>
      </w:pPr>
      <w:bookmarkStart w:id="17" w:name="_Toc1330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危机管理中，危机预警与识别是确保压裂设备专用件项目稳健运行的核心步骤。通过建立全面的监测机制，压裂设备专用件项目团队旨在及时发现和理解潜在的风险和危机因素，以便采取及时的预防和应对措施，确保压裂设备专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裂设备专用件项目团队全面分析了整个压裂设备专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裂设备专用件项目团队着重于明确定义压裂设备专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裂设备专用件项目进展的持续监控，团队能够及时发现潜在问题并作出迅速反应。压裂设备专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https://d.book118.com/146054151010010103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A5C00"/>
    <w:rsid w:val="1C7A5C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05415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2024-03-05T18:00:00Z</dcterms:created>
  <dcterms:modified xsi:type="dcterms:W3CDTF">2024-03-05T18:01:07Z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1609EE72AD8447249F53B7B91178EA6F_11</vt:lpwstr>
  </property>
  <property fmtid="{D5CDD505-2E9C-101B-9397-08002B2CF9AE}" pid="3" name="KSOProductBuildVer">
    <vt:lpwstr>2052-12.1.0.16388</vt:lpwstr>
  </property>
</Properties>
</file>