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LED灯具项目可行性建设方案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66" w:history="1">
        <w:r>
          <w:rPr>
            <w:rFonts w:ascii="仿宋" w:eastAsia="仿宋" w:hAnsi="仿宋" w:cs="仿宋" w:hint="eastAsia"/>
            <w:lang w:eastAsia="zh-CN"/>
          </w:rPr>
          <w:t>前言</w:t>
        </w:r>
        <w:r>
          <w:tab/>
        </w:r>
        <w:r>
          <w:fldChar w:fldCharType="begin"/>
        </w:r>
        <w:r>
          <w:instrText xml:space="preserve"> PAGEREF _Toc15166 \h </w:instrText>
        </w:r>
        <w:r>
          <w:fldChar w:fldCharType="separate"/>
        </w:r>
        <w:r>
          <w:t>3</w:t>
        </w:r>
        <w:r>
          <w:fldChar w:fldCharType="end"/>
        </w:r>
      </w:hyperlink>
    </w:p>
    <w:p>
      <w:pPr>
        <w:pStyle w:val="TOC1"/>
        <w:tabs>
          <w:tab w:val="right" w:leader="dot" w:pos="8306"/>
        </w:tabs>
      </w:pPr>
      <w:hyperlink w:anchor="_Toc21729" w:history="1">
        <w:r>
          <w:rPr>
            <w:rFonts w:ascii="仿宋" w:eastAsia="仿宋" w:hAnsi="仿宋" w:cs="仿宋" w:hint="eastAsia"/>
            <w:lang w:eastAsia="zh-CN"/>
          </w:rPr>
          <w:t>一、发展规划、产业政策和行业准入分析</w:t>
        </w:r>
        <w:r>
          <w:tab/>
        </w:r>
        <w:r>
          <w:fldChar w:fldCharType="begin"/>
        </w:r>
        <w:r>
          <w:instrText xml:space="preserve"> PAGEREF _Toc21729 \h </w:instrText>
        </w:r>
        <w:r>
          <w:fldChar w:fldCharType="separate"/>
        </w:r>
        <w:r>
          <w:t>3</w:t>
        </w:r>
        <w:r>
          <w:fldChar w:fldCharType="end"/>
        </w:r>
      </w:hyperlink>
    </w:p>
    <w:p>
      <w:pPr>
        <w:pStyle w:val="TOC2"/>
        <w:tabs>
          <w:tab w:val="right" w:leader="dot" w:pos="8306"/>
        </w:tabs>
      </w:pPr>
      <w:hyperlink w:anchor="_Toc11701" w:history="1">
        <w:r>
          <w:rPr>
            <w:rFonts w:ascii="仿宋" w:eastAsia="仿宋" w:hAnsi="仿宋" w:cs="仿宋" w:hint="eastAsia"/>
            <w:lang w:eastAsia="zh-CN"/>
          </w:rPr>
          <w:t>(一)、发展规划分析</w:t>
        </w:r>
        <w:r>
          <w:tab/>
        </w:r>
        <w:r>
          <w:fldChar w:fldCharType="begin"/>
        </w:r>
        <w:r>
          <w:instrText xml:space="preserve"> PAGEREF _Toc11701 \h </w:instrText>
        </w:r>
        <w:r>
          <w:fldChar w:fldCharType="separate"/>
        </w:r>
        <w:r>
          <w:t>3</w:t>
        </w:r>
        <w:r>
          <w:fldChar w:fldCharType="end"/>
        </w:r>
      </w:hyperlink>
    </w:p>
    <w:p>
      <w:pPr>
        <w:pStyle w:val="TOC2"/>
        <w:tabs>
          <w:tab w:val="right" w:leader="dot" w:pos="8306"/>
        </w:tabs>
      </w:pPr>
      <w:hyperlink w:anchor="_Toc6063" w:history="1">
        <w:r>
          <w:rPr>
            <w:rFonts w:ascii="仿宋" w:eastAsia="仿宋" w:hAnsi="仿宋" w:cs="仿宋" w:hint="eastAsia"/>
            <w:lang w:eastAsia="zh-CN"/>
          </w:rPr>
          <w:t>(二)、产业政策分析</w:t>
        </w:r>
        <w:r>
          <w:tab/>
        </w:r>
        <w:r>
          <w:fldChar w:fldCharType="begin"/>
        </w:r>
        <w:r>
          <w:instrText xml:space="preserve"> PAGEREF _Toc6063 \h </w:instrText>
        </w:r>
        <w:r>
          <w:fldChar w:fldCharType="separate"/>
        </w:r>
        <w:r>
          <w:t>5</w:t>
        </w:r>
        <w:r>
          <w:fldChar w:fldCharType="end"/>
        </w:r>
      </w:hyperlink>
    </w:p>
    <w:p>
      <w:pPr>
        <w:pStyle w:val="TOC2"/>
        <w:tabs>
          <w:tab w:val="right" w:leader="dot" w:pos="8306"/>
        </w:tabs>
      </w:pPr>
      <w:hyperlink w:anchor="_Toc2892" w:history="1">
        <w:r>
          <w:rPr>
            <w:rFonts w:ascii="仿宋" w:eastAsia="仿宋" w:hAnsi="仿宋" w:cs="仿宋" w:hint="eastAsia"/>
            <w:lang w:eastAsia="zh-CN"/>
          </w:rPr>
          <w:t>(三)、行业准入分析</w:t>
        </w:r>
        <w:r>
          <w:tab/>
        </w:r>
        <w:r>
          <w:fldChar w:fldCharType="begin"/>
        </w:r>
        <w:r>
          <w:instrText xml:space="preserve"> PAGEREF _Toc2892 \h </w:instrText>
        </w:r>
        <w:r>
          <w:fldChar w:fldCharType="separate"/>
        </w:r>
        <w:r>
          <w:t>6</w:t>
        </w:r>
        <w:r>
          <w:fldChar w:fldCharType="end"/>
        </w:r>
      </w:hyperlink>
    </w:p>
    <w:p>
      <w:pPr>
        <w:pStyle w:val="TOC1"/>
        <w:tabs>
          <w:tab w:val="right" w:leader="dot" w:pos="8306"/>
        </w:tabs>
      </w:pPr>
      <w:hyperlink w:anchor="_Toc12036" w:history="1">
        <w:r>
          <w:rPr>
            <w:rFonts w:ascii="仿宋" w:eastAsia="仿宋" w:hAnsi="仿宋" w:cs="仿宋" w:hint="eastAsia"/>
            <w:lang w:eastAsia="zh-CN"/>
          </w:rPr>
          <w:t>二、社会影响分析</w:t>
        </w:r>
        <w:r>
          <w:tab/>
        </w:r>
        <w:r>
          <w:fldChar w:fldCharType="begin"/>
        </w:r>
        <w:r>
          <w:instrText xml:space="preserve"> PAGEREF _Toc12036 \h </w:instrText>
        </w:r>
        <w:r>
          <w:fldChar w:fldCharType="separate"/>
        </w:r>
        <w:r>
          <w:t>7</w:t>
        </w:r>
        <w:r>
          <w:fldChar w:fldCharType="end"/>
        </w:r>
      </w:hyperlink>
    </w:p>
    <w:p>
      <w:pPr>
        <w:pStyle w:val="TOC2"/>
        <w:tabs>
          <w:tab w:val="right" w:leader="dot" w:pos="8306"/>
        </w:tabs>
      </w:pPr>
      <w:hyperlink w:anchor="_Toc20130" w:history="1">
        <w:r>
          <w:rPr>
            <w:rFonts w:ascii="仿宋" w:eastAsia="仿宋" w:hAnsi="仿宋" w:cs="仿宋" w:hint="eastAsia"/>
            <w:lang w:eastAsia="zh-CN"/>
          </w:rPr>
          <w:t>(一)、社会影响效果分析</w:t>
        </w:r>
        <w:r>
          <w:tab/>
        </w:r>
        <w:r>
          <w:fldChar w:fldCharType="begin"/>
        </w:r>
        <w:r>
          <w:instrText xml:space="preserve"> PAGEREF _Toc20130 \h </w:instrText>
        </w:r>
        <w:r>
          <w:fldChar w:fldCharType="separate"/>
        </w:r>
        <w:r>
          <w:t>7</w:t>
        </w:r>
        <w:r>
          <w:fldChar w:fldCharType="end"/>
        </w:r>
      </w:hyperlink>
    </w:p>
    <w:p>
      <w:pPr>
        <w:pStyle w:val="TOC2"/>
        <w:tabs>
          <w:tab w:val="right" w:leader="dot" w:pos="8306"/>
        </w:tabs>
      </w:pPr>
      <w:hyperlink w:anchor="_Toc31789" w:history="1">
        <w:r>
          <w:rPr>
            <w:rFonts w:ascii="仿宋" w:eastAsia="仿宋" w:hAnsi="仿宋" w:cs="仿宋" w:hint="eastAsia"/>
            <w:lang w:eastAsia="zh-CN"/>
          </w:rPr>
          <w:t>(二)、社会适应性分析</w:t>
        </w:r>
        <w:r>
          <w:tab/>
        </w:r>
        <w:r>
          <w:fldChar w:fldCharType="begin"/>
        </w:r>
        <w:r>
          <w:instrText xml:space="preserve"> PAGEREF _Toc31789 \h </w:instrText>
        </w:r>
        <w:r>
          <w:fldChar w:fldCharType="separate"/>
        </w:r>
        <w:r>
          <w:t>10</w:t>
        </w:r>
        <w:r>
          <w:fldChar w:fldCharType="end"/>
        </w:r>
      </w:hyperlink>
    </w:p>
    <w:p>
      <w:pPr>
        <w:pStyle w:val="TOC2"/>
        <w:tabs>
          <w:tab w:val="right" w:leader="dot" w:pos="8306"/>
        </w:tabs>
      </w:pPr>
      <w:hyperlink w:anchor="_Toc2121" w:history="1">
        <w:r>
          <w:rPr>
            <w:rFonts w:ascii="仿宋" w:eastAsia="仿宋" w:hAnsi="仿宋" w:cs="仿宋" w:hint="eastAsia"/>
            <w:lang w:eastAsia="zh-CN"/>
          </w:rPr>
          <w:t>(三)、社会风险及对策分析</w:t>
        </w:r>
        <w:r>
          <w:tab/>
        </w:r>
        <w:r>
          <w:fldChar w:fldCharType="begin"/>
        </w:r>
        <w:r>
          <w:instrText xml:space="preserve"> PAGEREF _Toc2121 \h </w:instrText>
        </w:r>
        <w:r>
          <w:fldChar w:fldCharType="separate"/>
        </w:r>
        <w:r>
          <w:t>11</w:t>
        </w:r>
        <w:r>
          <w:fldChar w:fldCharType="end"/>
        </w:r>
      </w:hyperlink>
    </w:p>
    <w:p>
      <w:pPr>
        <w:pStyle w:val="TOC1"/>
        <w:tabs>
          <w:tab w:val="right" w:leader="dot" w:pos="8306"/>
        </w:tabs>
      </w:pPr>
      <w:hyperlink w:anchor="_Toc14313" w:history="1">
        <w:r>
          <w:rPr>
            <w:rFonts w:ascii="仿宋" w:eastAsia="仿宋" w:hAnsi="仿宋" w:cs="仿宋" w:hint="eastAsia"/>
            <w:lang w:eastAsia="zh-CN"/>
          </w:rPr>
          <w:t>三、背景、必要性分析</w:t>
        </w:r>
        <w:r>
          <w:tab/>
        </w:r>
        <w:r>
          <w:fldChar w:fldCharType="begin"/>
        </w:r>
        <w:r>
          <w:instrText xml:space="preserve"> PAGEREF _Toc14313 \h </w:instrText>
        </w:r>
        <w:r>
          <w:fldChar w:fldCharType="separate"/>
        </w:r>
        <w:r>
          <w:t>15</w:t>
        </w:r>
        <w:r>
          <w:fldChar w:fldCharType="end"/>
        </w:r>
      </w:hyperlink>
    </w:p>
    <w:p>
      <w:pPr>
        <w:pStyle w:val="TOC2"/>
        <w:tabs>
          <w:tab w:val="right" w:leader="dot" w:pos="8306"/>
        </w:tabs>
      </w:pPr>
      <w:hyperlink w:anchor="_Toc13982" w:history="1">
        <w:r>
          <w:rPr>
            <w:rFonts w:ascii="仿宋" w:eastAsia="仿宋" w:hAnsi="仿宋" w:cs="仿宋" w:hint="eastAsia"/>
            <w:lang w:eastAsia="zh-CN"/>
          </w:rPr>
          <w:t>(一)、项目建设背景</w:t>
        </w:r>
        <w:r>
          <w:tab/>
        </w:r>
        <w:r>
          <w:fldChar w:fldCharType="begin"/>
        </w:r>
        <w:r>
          <w:instrText xml:space="preserve"> PAGEREF _Toc13982 \h </w:instrText>
        </w:r>
        <w:r>
          <w:fldChar w:fldCharType="separate"/>
        </w:r>
        <w:r>
          <w:t>15</w:t>
        </w:r>
        <w:r>
          <w:fldChar w:fldCharType="end"/>
        </w:r>
      </w:hyperlink>
    </w:p>
    <w:p>
      <w:pPr>
        <w:pStyle w:val="TOC2"/>
        <w:tabs>
          <w:tab w:val="right" w:leader="dot" w:pos="8306"/>
        </w:tabs>
      </w:pPr>
      <w:hyperlink w:anchor="_Toc13680" w:history="1">
        <w:r>
          <w:rPr>
            <w:rFonts w:ascii="仿宋" w:eastAsia="仿宋" w:hAnsi="仿宋" w:cs="仿宋" w:hint="eastAsia"/>
            <w:lang w:eastAsia="zh-CN"/>
          </w:rPr>
          <w:t>(二)、必要性分析</w:t>
        </w:r>
        <w:r>
          <w:tab/>
        </w:r>
        <w:r>
          <w:fldChar w:fldCharType="begin"/>
        </w:r>
        <w:r>
          <w:instrText xml:space="preserve"> PAGEREF _Toc13680 \h </w:instrText>
        </w:r>
        <w:r>
          <w:fldChar w:fldCharType="separate"/>
        </w:r>
        <w:r>
          <w:t>16</w:t>
        </w:r>
        <w:r>
          <w:fldChar w:fldCharType="end"/>
        </w:r>
      </w:hyperlink>
    </w:p>
    <w:p>
      <w:pPr>
        <w:pStyle w:val="TOC2"/>
        <w:tabs>
          <w:tab w:val="right" w:leader="dot" w:pos="8306"/>
        </w:tabs>
      </w:pPr>
      <w:hyperlink w:anchor="_Toc7447" w:history="1">
        <w:r>
          <w:rPr>
            <w:rFonts w:ascii="仿宋" w:eastAsia="仿宋" w:hAnsi="仿宋" w:cs="仿宋" w:hint="eastAsia"/>
            <w:lang w:eastAsia="zh-CN"/>
          </w:rPr>
          <w:t>(三)、项目建设有利条件</w:t>
        </w:r>
        <w:r>
          <w:tab/>
        </w:r>
        <w:r>
          <w:fldChar w:fldCharType="begin"/>
        </w:r>
        <w:r>
          <w:instrText xml:space="preserve"> PAGEREF _Toc7447 \h </w:instrText>
        </w:r>
        <w:r>
          <w:fldChar w:fldCharType="separate"/>
        </w:r>
        <w:r>
          <w:t>17</w:t>
        </w:r>
        <w:r>
          <w:fldChar w:fldCharType="end"/>
        </w:r>
      </w:hyperlink>
    </w:p>
    <w:p>
      <w:pPr>
        <w:pStyle w:val="TOC1"/>
        <w:tabs>
          <w:tab w:val="right" w:leader="dot" w:pos="8306"/>
        </w:tabs>
      </w:pPr>
      <w:hyperlink w:anchor="_Toc31479" w:history="1">
        <w:r>
          <w:rPr>
            <w:rFonts w:ascii="仿宋" w:eastAsia="仿宋" w:hAnsi="仿宋" w:cs="仿宋" w:hint="eastAsia"/>
            <w:lang w:eastAsia="zh-CN"/>
          </w:rPr>
          <w:t>四、财务管理与成本控制</w:t>
        </w:r>
        <w:r>
          <w:tab/>
        </w:r>
        <w:r>
          <w:fldChar w:fldCharType="begin"/>
        </w:r>
        <w:r>
          <w:instrText xml:space="preserve"> PAGEREF _Toc31479 \h </w:instrText>
        </w:r>
        <w:r>
          <w:fldChar w:fldCharType="separate"/>
        </w:r>
        <w:r>
          <w:t>19</w:t>
        </w:r>
        <w:r>
          <w:fldChar w:fldCharType="end"/>
        </w:r>
      </w:hyperlink>
    </w:p>
    <w:p>
      <w:pPr>
        <w:pStyle w:val="TOC2"/>
        <w:tabs>
          <w:tab w:val="right" w:leader="dot" w:pos="8306"/>
        </w:tabs>
      </w:pPr>
      <w:hyperlink w:anchor="_Toc8012" w:history="1">
        <w:r>
          <w:rPr>
            <w:rFonts w:ascii="仿宋" w:eastAsia="仿宋" w:hAnsi="仿宋" w:cs="仿宋" w:hint="eastAsia"/>
            <w:lang w:eastAsia="zh-CN"/>
          </w:rPr>
          <w:t>(一)、财务管理体系建设</w:t>
        </w:r>
        <w:r>
          <w:tab/>
        </w:r>
        <w:r>
          <w:fldChar w:fldCharType="begin"/>
        </w:r>
        <w:r>
          <w:instrText xml:space="preserve"> PAGEREF _Toc8012 \h </w:instrText>
        </w:r>
        <w:r>
          <w:fldChar w:fldCharType="separate"/>
        </w:r>
        <w:r>
          <w:t>19</w:t>
        </w:r>
        <w:r>
          <w:fldChar w:fldCharType="end"/>
        </w:r>
      </w:hyperlink>
    </w:p>
    <w:p>
      <w:pPr>
        <w:pStyle w:val="TOC2"/>
        <w:tabs>
          <w:tab w:val="right" w:leader="dot" w:pos="8306"/>
        </w:tabs>
      </w:pPr>
      <w:hyperlink w:anchor="_Toc17187" w:history="1">
        <w:r>
          <w:rPr>
            <w:rFonts w:ascii="仿宋" w:eastAsia="仿宋" w:hAnsi="仿宋" w:cs="仿宋" w:hint="eastAsia"/>
            <w:lang w:eastAsia="zh-CN"/>
          </w:rPr>
          <w:t>(二)、成本控制措施</w:t>
        </w:r>
        <w:r>
          <w:tab/>
        </w:r>
        <w:r>
          <w:fldChar w:fldCharType="begin"/>
        </w:r>
        <w:r>
          <w:instrText xml:space="preserve"> PAGEREF _Toc17187 \h </w:instrText>
        </w:r>
        <w:r>
          <w:fldChar w:fldCharType="separate"/>
        </w:r>
        <w:r>
          <w:t>20</w:t>
        </w:r>
        <w:r>
          <w:fldChar w:fldCharType="end"/>
        </w:r>
      </w:hyperlink>
    </w:p>
    <w:p>
      <w:pPr>
        <w:pStyle w:val="TOC1"/>
        <w:tabs>
          <w:tab w:val="right" w:leader="dot" w:pos="8306"/>
        </w:tabs>
      </w:pPr>
      <w:hyperlink w:anchor="_Toc1289" w:history="1">
        <w:r>
          <w:rPr>
            <w:rFonts w:ascii="仿宋" w:eastAsia="仿宋" w:hAnsi="仿宋" w:cs="仿宋" w:hint="eastAsia"/>
            <w:lang w:eastAsia="zh-CN"/>
          </w:rPr>
          <w:t>五、建设风险评估分析</w:t>
        </w:r>
        <w:r>
          <w:tab/>
        </w:r>
        <w:r>
          <w:fldChar w:fldCharType="begin"/>
        </w:r>
        <w:r>
          <w:instrText xml:space="preserve"> PAGEREF _Toc1289 \h </w:instrText>
        </w:r>
        <w:r>
          <w:fldChar w:fldCharType="separate"/>
        </w:r>
        <w:r>
          <w:t>21</w:t>
        </w:r>
        <w:r>
          <w:fldChar w:fldCharType="end"/>
        </w:r>
      </w:hyperlink>
    </w:p>
    <w:p>
      <w:pPr>
        <w:pStyle w:val="TOC2"/>
        <w:tabs>
          <w:tab w:val="right" w:leader="dot" w:pos="8306"/>
        </w:tabs>
      </w:pPr>
      <w:hyperlink w:anchor="_Toc22345" w:history="1">
        <w:r>
          <w:rPr>
            <w:rFonts w:ascii="仿宋" w:eastAsia="仿宋" w:hAnsi="仿宋" w:cs="仿宋" w:hint="eastAsia"/>
            <w:lang w:eastAsia="zh-CN"/>
          </w:rPr>
          <w:t>(一)、政策风险分析</w:t>
        </w:r>
        <w:r>
          <w:tab/>
        </w:r>
        <w:r>
          <w:fldChar w:fldCharType="begin"/>
        </w:r>
        <w:r>
          <w:instrText xml:space="preserve"> PAGEREF _Toc22345 \h </w:instrText>
        </w:r>
        <w:r>
          <w:fldChar w:fldCharType="separate"/>
        </w:r>
        <w:r>
          <w:t>21</w:t>
        </w:r>
        <w:r>
          <w:fldChar w:fldCharType="end"/>
        </w:r>
      </w:hyperlink>
    </w:p>
    <w:p>
      <w:pPr>
        <w:pStyle w:val="TOC2"/>
        <w:tabs>
          <w:tab w:val="right" w:leader="dot" w:pos="8306"/>
        </w:tabs>
      </w:pPr>
      <w:hyperlink w:anchor="_Toc30757" w:history="1">
        <w:r>
          <w:rPr>
            <w:rFonts w:ascii="仿宋" w:eastAsia="仿宋" w:hAnsi="仿宋" w:cs="仿宋" w:hint="eastAsia"/>
            <w:lang w:eastAsia="zh-CN"/>
          </w:rPr>
          <w:t>(二)、社会风险分析</w:t>
        </w:r>
        <w:r>
          <w:tab/>
        </w:r>
        <w:r>
          <w:fldChar w:fldCharType="begin"/>
        </w:r>
        <w:r>
          <w:instrText xml:space="preserve"> PAGEREF _Toc30757 \h </w:instrText>
        </w:r>
        <w:r>
          <w:fldChar w:fldCharType="separate"/>
        </w:r>
        <w:r>
          <w:t>22</w:t>
        </w:r>
        <w:r>
          <w:fldChar w:fldCharType="end"/>
        </w:r>
      </w:hyperlink>
    </w:p>
    <w:p>
      <w:pPr>
        <w:pStyle w:val="TOC2"/>
        <w:tabs>
          <w:tab w:val="right" w:leader="dot" w:pos="8306"/>
        </w:tabs>
      </w:pPr>
      <w:hyperlink w:anchor="_Toc28777" w:history="1">
        <w:r>
          <w:rPr>
            <w:rFonts w:ascii="仿宋" w:eastAsia="仿宋" w:hAnsi="仿宋" w:cs="仿宋" w:hint="eastAsia"/>
            <w:lang w:eastAsia="zh-CN"/>
          </w:rPr>
          <w:t>(三)、市场风险分析</w:t>
        </w:r>
        <w:r>
          <w:tab/>
        </w:r>
        <w:r>
          <w:fldChar w:fldCharType="begin"/>
        </w:r>
        <w:r>
          <w:instrText xml:space="preserve"> PAGEREF _Toc28777 \h </w:instrText>
        </w:r>
        <w:r>
          <w:fldChar w:fldCharType="separate"/>
        </w:r>
        <w:r>
          <w:t>24</w:t>
        </w:r>
        <w:r>
          <w:fldChar w:fldCharType="end"/>
        </w:r>
      </w:hyperlink>
    </w:p>
    <w:p>
      <w:pPr>
        <w:pStyle w:val="TOC2"/>
        <w:tabs>
          <w:tab w:val="right" w:leader="dot" w:pos="8306"/>
        </w:tabs>
      </w:pPr>
      <w:hyperlink w:anchor="_Toc20991" w:history="1">
        <w:r>
          <w:rPr>
            <w:rFonts w:ascii="仿宋" w:eastAsia="仿宋" w:hAnsi="仿宋" w:cs="仿宋" w:hint="eastAsia"/>
            <w:lang w:eastAsia="zh-CN"/>
          </w:rPr>
          <w:t>(四)、资金风险分析</w:t>
        </w:r>
        <w:r>
          <w:tab/>
        </w:r>
        <w:r>
          <w:fldChar w:fldCharType="begin"/>
        </w:r>
        <w:r>
          <w:instrText xml:space="preserve"> PAGEREF _Toc20991 \h </w:instrText>
        </w:r>
        <w:r>
          <w:fldChar w:fldCharType="separate"/>
        </w:r>
        <w:r>
          <w:t>25</w:t>
        </w:r>
        <w:r>
          <w:fldChar w:fldCharType="end"/>
        </w:r>
      </w:hyperlink>
    </w:p>
    <w:p>
      <w:pPr>
        <w:pStyle w:val="TOC2"/>
        <w:tabs>
          <w:tab w:val="right" w:leader="dot" w:pos="8306"/>
        </w:tabs>
      </w:pPr>
      <w:hyperlink w:anchor="_Toc32073" w:history="1">
        <w:r>
          <w:rPr>
            <w:rFonts w:ascii="仿宋" w:eastAsia="仿宋" w:hAnsi="仿宋" w:cs="仿宋" w:hint="eastAsia"/>
            <w:lang w:eastAsia="zh-CN"/>
          </w:rPr>
          <w:t>(五)、技术风险分析</w:t>
        </w:r>
        <w:r>
          <w:tab/>
        </w:r>
        <w:r>
          <w:fldChar w:fldCharType="begin"/>
        </w:r>
        <w:r>
          <w:instrText xml:space="preserve"> PAGEREF _Toc32073 \h </w:instrText>
        </w:r>
        <w:r>
          <w:fldChar w:fldCharType="separate"/>
        </w:r>
        <w:r>
          <w:t>26</w:t>
        </w:r>
        <w:r>
          <w:fldChar w:fldCharType="end"/>
        </w:r>
      </w:hyperlink>
    </w:p>
    <w:p>
      <w:pPr>
        <w:pStyle w:val="TOC2"/>
        <w:tabs>
          <w:tab w:val="right" w:leader="dot" w:pos="8306"/>
        </w:tabs>
      </w:pPr>
      <w:hyperlink w:anchor="_Toc15806" w:history="1">
        <w:r>
          <w:rPr>
            <w:rFonts w:ascii="仿宋" w:eastAsia="仿宋" w:hAnsi="仿宋" w:cs="仿宋" w:hint="eastAsia"/>
            <w:lang w:eastAsia="zh-CN"/>
          </w:rPr>
          <w:t>(六)、财务风险分析</w:t>
        </w:r>
        <w:r>
          <w:tab/>
        </w:r>
        <w:r>
          <w:fldChar w:fldCharType="begin"/>
        </w:r>
        <w:r>
          <w:instrText xml:space="preserve"> PAGEREF _Toc15806 \h </w:instrText>
        </w:r>
        <w:r>
          <w:fldChar w:fldCharType="separate"/>
        </w:r>
        <w:r>
          <w:t>27</w:t>
        </w:r>
        <w:r>
          <w:fldChar w:fldCharType="end"/>
        </w:r>
      </w:hyperlink>
    </w:p>
    <w:p>
      <w:pPr>
        <w:pStyle w:val="TOC2"/>
        <w:tabs>
          <w:tab w:val="right" w:leader="dot" w:pos="8306"/>
        </w:tabs>
      </w:pPr>
      <w:hyperlink w:anchor="_Toc24087" w:history="1">
        <w:r>
          <w:rPr>
            <w:rFonts w:ascii="仿宋" w:eastAsia="仿宋" w:hAnsi="仿宋" w:cs="仿宋" w:hint="eastAsia"/>
            <w:lang w:eastAsia="zh-CN"/>
          </w:rPr>
          <w:t>(七)、管理风险分析</w:t>
        </w:r>
        <w:r>
          <w:tab/>
        </w:r>
        <w:r>
          <w:fldChar w:fldCharType="begin"/>
        </w:r>
        <w:r>
          <w:instrText xml:space="preserve"> PAGEREF _Toc24087 \h </w:instrText>
        </w:r>
        <w:r>
          <w:fldChar w:fldCharType="separate"/>
        </w:r>
        <w:r>
          <w:t>29</w:t>
        </w:r>
        <w:r>
          <w:fldChar w:fldCharType="end"/>
        </w:r>
      </w:hyperlink>
    </w:p>
    <w:p>
      <w:pPr>
        <w:pStyle w:val="TOC2"/>
        <w:tabs>
          <w:tab w:val="right" w:leader="dot" w:pos="8306"/>
        </w:tabs>
      </w:pPr>
      <w:hyperlink w:anchor="_Toc7634" w:history="1">
        <w:r>
          <w:rPr>
            <w:rFonts w:ascii="仿宋" w:eastAsia="仿宋" w:hAnsi="仿宋" w:cs="仿宋" w:hint="eastAsia"/>
            <w:lang w:eastAsia="zh-CN"/>
          </w:rPr>
          <w:t>(八)、其它风险分析</w:t>
        </w:r>
        <w:r>
          <w:tab/>
        </w:r>
        <w:r>
          <w:fldChar w:fldCharType="begin"/>
        </w:r>
        <w:r>
          <w:instrText xml:space="preserve"> PAGEREF _Toc7634 \h </w:instrText>
        </w:r>
        <w:r>
          <w:fldChar w:fldCharType="separate"/>
        </w:r>
        <w:r>
          <w:t>30</w:t>
        </w:r>
        <w:r>
          <w:fldChar w:fldCharType="end"/>
        </w:r>
      </w:hyperlink>
    </w:p>
    <w:p>
      <w:pPr>
        <w:pStyle w:val="TOC2"/>
        <w:tabs>
          <w:tab w:val="right" w:leader="dot" w:pos="8306"/>
        </w:tabs>
      </w:pPr>
      <w:hyperlink w:anchor="_Toc27264" w:history="1">
        <w:r>
          <w:rPr>
            <w:rFonts w:ascii="仿宋" w:eastAsia="仿宋" w:hAnsi="仿宋" w:cs="仿宋" w:hint="eastAsia"/>
            <w:lang w:eastAsia="zh-CN"/>
          </w:rPr>
          <w:t>(九)、社会影响评估</w:t>
        </w:r>
        <w:r>
          <w:tab/>
        </w:r>
        <w:r>
          <w:fldChar w:fldCharType="begin"/>
        </w:r>
        <w:r>
          <w:instrText xml:space="preserve"> PAGEREF _Toc27264 \h </w:instrText>
        </w:r>
        <w:r>
          <w:fldChar w:fldCharType="separate"/>
        </w:r>
        <w:r>
          <w:t>32</w:t>
        </w:r>
        <w:r>
          <w:fldChar w:fldCharType="end"/>
        </w:r>
      </w:hyperlink>
    </w:p>
    <w:p>
      <w:pPr>
        <w:pStyle w:val="TOC1"/>
        <w:tabs>
          <w:tab w:val="right" w:leader="dot" w:pos="8306"/>
        </w:tabs>
      </w:pPr>
      <w:hyperlink w:anchor="_Toc22089" w:history="1">
        <w:r>
          <w:rPr>
            <w:rFonts w:ascii="仿宋" w:eastAsia="仿宋" w:hAnsi="仿宋" w:cs="仿宋" w:hint="eastAsia"/>
            <w:lang w:eastAsia="zh-CN"/>
          </w:rPr>
          <w:t>六、经济影响分析</w:t>
        </w:r>
        <w:r>
          <w:tab/>
        </w:r>
        <w:r>
          <w:fldChar w:fldCharType="begin"/>
        </w:r>
        <w:r>
          <w:instrText xml:space="preserve"> PAGEREF _Toc22089 \h </w:instrText>
        </w:r>
        <w:r>
          <w:fldChar w:fldCharType="separate"/>
        </w:r>
        <w:r>
          <w:t>34</w:t>
        </w:r>
        <w:r>
          <w:fldChar w:fldCharType="end"/>
        </w:r>
      </w:hyperlink>
    </w:p>
    <w:p>
      <w:pPr>
        <w:pStyle w:val="TOC2"/>
        <w:tabs>
          <w:tab w:val="right" w:leader="dot" w:pos="8306"/>
        </w:tabs>
      </w:pPr>
      <w:hyperlink w:anchor="_Toc32032" w:history="1">
        <w:r>
          <w:rPr>
            <w:rFonts w:ascii="仿宋" w:eastAsia="仿宋" w:hAnsi="仿宋" w:cs="仿宋" w:hint="eastAsia"/>
            <w:lang w:eastAsia="zh-CN"/>
          </w:rPr>
          <w:t>(一)、经济费用效益或费用效果分析</w:t>
        </w:r>
        <w:r>
          <w:tab/>
        </w:r>
        <w:r>
          <w:fldChar w:fldCharType="begin"/>
        </w:r>
        <w:r>
          <w:instrText xml:space="preserve"> PAGEREF _Toc32032 \h </w:instrText>
        </w:r>
        <w:r>
          <w:fldChar w:fldCharType="separate"/>
        </w:r>
        <w:r>
          <w:t>34</w:t>
        </w:r>
        <w:r>
          <w:fldChar w:fldCharType="end"/>
        </w:r>
      </w:hyperlink>
    </w:p>
    <w:p>
      <w:pPr>
        <w:pStyle w:val="TOC2"/>
        <w:tabs>
          <w:tab w:val="right" w:leader="dot" w:pos="8306"/>
        </w:tabs>
      </w:pPr>
      <w:hyperlink w:anchor="_Toc27378" w:history="1">
        <w:r>
          <w:rPr>
            <w:rFonts w:ascii="仿宋" w:eastAsia="仿宋" w:hAnsi="仿宋" w:cs="仿宋" w:hint="eastAsia"/>
            <w:lang w:eastAsia="zh-CN"/>
          </w:rPr>
          <w:t>(二)、行业影响分析</w:t>
        </w:r>
        <w:r>
          <w:tab/>
        </w:r>
        <w:r>
          <w:fldChar w:fldCharType="begin"/>
        </w:r>
        <w:r>
          <w:instrText xml:space="preserve"> PAGEREF _Toc27378 \h </w:instrText>
        </w:r>
        <w:r>
          <w:fldChar w:fldCharType="separate"/>
        </w:r>
        <w:r>
          <w:t>36</w:t>
        </w:r>
        <w:r>
          <w:fldChar w:fldCharType="end"/>
        </w:r>
      </w:hyperlink>
    </w:p>
    <w:p>
      <w:pPr>
        <w:pStyle w:val="TOC2"/>
        <w:tabs>
          <w:tab w:val="right" w:leader="dot" w:pos="8306"/>
        </w:tabs>
      </w:pPr>
      <w:hyperlink w:anchor="_Toc22444" w:history="1">
        <w:r>
          <w:rPr>
            <w:rFonts w:ascii="仿宋" w:eastAsia="仿宋" w:hAnsi="仿宋" w:cs="仿宋" w:hint="eastAsia"/>
            <w:lang w:eastAsia="zh-CN"/>
          </w:rPr>
          <w:t>(三)、区域经济影响分析</w:t>
        </w:r>
        <w:r>
          <w:tab/>
        </w:r>
        <w:r>
          <w:fldChar w:fldCharType="begin"/>
        </w:r>
        <w:r>
          <w:instrText xml:space="preserve"> PAGEREF _Toc22444 \h </w:instrText>
        </w:r>
        <w:r>
          <w:fldChar w:fldCharType="separate"/>
        </w:r>
        <w:r>
          <w:t>38</w:t>
        </w:r>
        <w:r>
          <w:fldChar w:fldCharType="end"/>
        </w:r>
      </w:hyperlink>
    </w:p>
    <w:p>
      <w:pPr>
        <w:pStyle w:val="TOC2"/>
        <w:tabs>
          <w:tab w:val="right" w:leader="dot" w:pos="8306"/>
        </w:tabs>
      </w:pPr>
      <w:hyperlink w:anchor="_Toc5983" w:history="1">
        <w:r>
          <w:rPr>
            <w:rFonts w:ascii="仿宋" w:eastAsia="仿宋" w:hAnsi="仿宋" w:cs="仿宋" w:hint="eastAsia"/>
            <w:lang w:eastAsia="zh-CN"/>
          </w:rPr>
          <w:t>(四)、宏观经济影响分析</w:t>
        </w:r>
        <w:r>
          <w:tab/>
        </w:r>
        <w:r>
          <w:fldChar w:fldCharType="begin"/>
        </w:r>
        <w:r>
          <w:instrText xml:space="preserve"> PAGEREF _Toc5983 \h </w:instrText>
        </w:r>
        <w:r>
          <w:fldChar w:fldCharType="separate"/>
        </w:r>
        <w:r>
          <w:t>38</w:t>
        </w:r>
        <w:r>
          <w:fldChar w:fldCharType="end"/>
        </w:r>
      </w:hyperlink>
    </w:p>
    <w:p>
      <w:pPr>
        <w:pStyle w:val="TOC1"/>
        <w:tabs>
          <w:tab w:val="right" w:leader="dot" w:pos="8306"/>
        </w:tabs>
      </w:pPr>
      <w:hyperlink w:anchor="_Toc3409" w:history="1">
        <w:r>
          <w:rPr>
            <w:rFonts w:ascii="仿宋" w:eastAsia="仿宋" w:hAnsi="仿宋" w:cs="仿宋" w:hint="eastAsia"/>
            <w:lang w:eastAsia="zh-CN"/>
          </w:rPr>
          <w:t>七、客户关系管理与市场拓展</w:t>
        </w:r>
        <w:r>
          <w:tab/>
        </w:r>
        <w:r>
          <w:fldChar w:fldCharType="begin"/>
        </w:r>
        <w:r>
          <w:instrText xml:space="preserve"> PAGEREF _Toc3409 \h </w:instrText>
        </w:r>
        <w:r>
          <w:fldChar w:fldCharType="separate"/>
        </w:r>
        <w:r>
          <w:t>40</w:t>
        </w:r>
        <w:r>
          <w:fldChar w:fldCharType="end"/>
        </w:r>
      </w:hyperlink>
    </w:p>
    <w:p>
      <w:pPr>
        <w:pStyle w:val="TOC2"/>
        <w:tabs>
          <w:tab w:val="right" w:leader="dot" w:pos="8306"/>
        </w:tabs>
      </w:pPr>
      <w:hyperlink w:anchor="_Toc30797" w:history="1">
        <w:r>
          <w:rPr>
            <w:rFonts w:ascii="仿宋" w:eastAsia="仿宋" w:hAnsi="仿宋" w:cs="仿宋" w:hint="eastAsia"/>
            <w:lang w:eastAsia="zh-CN"/>
          </w:rPr>
          <w:t>(一)、客户关系管理策略</w:t>
        </w:r>
        <w:r>
          <w:tab/>
        </w:r>
        <w:r>
          <w:fldChar w:fldCharType="begin"/>
        </w:r>
        <w:r>
          <w:instrText xml:space="preserve"> PAGEREF _Toc30797 \h </w:instrText>
        </w:r>
        <w:r>
          <w:fldChar w:fldCharType="separate"/>
        </w:r>
        <w:r>
          <w:t>40</w:t>
        </w:r>
        <w:r>
          <w:fldChar w:fldCharType="end"/>
        </w:r>
      </w:hyperlink>
    </w:p>
    <w:p>
      <w:pPr>
        <w:pStyle w:val="TOC2"/>
        <w:tabs>
          <w:tab w:val="right" w:leader="dot" w:pos="8306"/>
        </w:tabs>
      </w:pPr>
      <w:hyperlink w:anchor="_Toc19731" w:history="1">
        <w:r>
          <w:rPr>
            <w:rFonts w:ascii="仿宋" w:eastAsia="仿宋" w:hAnsi="仿宋" w:cs="仿宋" w:hint="eastAsia"/>
            <w:lang w:eastAsia="zh-CN"/>
          </w:rPr>
          <w:t>(二)、市场拓展方案</w:t>
        </w:r>
        <w:r>
          <w:tab/>
        </w:r>
        <w:r>
          <w:fldChar w:fldCharType="begin"/>
        </w:r>
        <w:r>
          <w:instrText xml:space="preserve"> PAGEREF _Toc19731 \h </w:instrText>
        </w:r>
        <w:r>
          <w:fldChar w:fldCharType="separate"/>
        </w:r>
        <w:r>
          <w:t>41</w:t>
        </w:r>
        <w:r>
          <w:fldChar w:fldCharType="end"/>
        </w:r>
      </w:hyperlink>
    </w:p>
    <w:p>
      <w:pPr>
        <w:pStyle w:val="TOC1"/>
        <w:tabs>
          <w:tab w:val="right" w:leader="dot" w:pos="8306"/>
        </w:tabs>
      </w:pPr>
      <w:hyperlink w:anchor="_Toc22781" w:history="1">
        <w:r>
          <w:rPr>
            <w:rFonts w:ascii="仿宋" w:eastAsia="仿宋" w:hAnsi="仿宋" w:cs="仿宋" w:hint="eastAsia"/>
            <w:lang w:eastAsia="zh-CN"/>
          </w:rPr>
          <w:t>八、经济效益与社会效益优化</w:t>
        </w:r>
        <w:r>
          <w:tab/>
        </w:r>
        <w:r>
          <w:fldChar w:fldCharType="begin"/>
        </w:r>
        <w:r>
          <w:instrText xml:space="preserve"> PAGEREF _Toc22781 \h </w:instrText>
        </w:r>
        <w:r>
          <w:fldChar w:fldCharType="separate"/>
        </w:r>
        <w:r>
          <w:t>42</w:t>
        </w:r>
        <w:r>
          <w:fldChar w:fldCharType="end"/>
        </w:r>
      </w:hyperlink>
    </w:p>
    <w:p>
      <w:pPr>
        <w:pStyle w:val="TOC2"/>
        <w:tabs>
          <w:tab w:val="right" w:leader="dot" w:pos="8306"/>
        </w:tabs>
      </w:pPr>
      <w:hyperlink w:anchor="_Toc29758" w:history="1">
        <w:r>
          <w:rPr>
            <w:rFonts w:ascii="仿宋" w:eastAsia="仿宋" w:hAnsi="仿宋" w:cs="仿宋" w:hint="eastAsia"/>
            <w:lang w:eastAsia="zh-CN"/>
          </w:rPr>
          <w:t>(一)、经济效益提升策略</w:t>
        </w:r>
        <w:r>
          <w:tab/>
        </w:r>
        <w:r>
          <w:fldChar w:fldCharType="begin"/>
        </w:r>
        <w:r>
          <w:instrText xml:space="preserve"> PAGEREF _Toc29758 \h </w:instrText>
        </w:r>
        <w:r>
          <w:fldChar w:fldCharType="separate"/>
        </w:r>
        <w:r>
          <w:t>42</w:t>
        </w:r>
        <w:r>
          <w:fldChar w:fldCharType="end"/>
        </w:r>
      </w:hyperlink>
    </w:p>
    <w:p>
      <w:pPr>
        <w:pStyle w:val="TOC2"/>
        <w:tabs>
          <w:tab w:val="right" w:leader="dot" w:pos="8306"/>
        </w:tabs>
      </w:pPr>
      <w:hyperlink w:anchor="_Toc3187" w:history="1">
        <w:r>
          <w:rPr>
            <w:rFonts w:ascii="仿宋" w:eastAsia="仿宋" w:hAnsi="仿宋" w:cs="仿宋" w:hint="eastAsia"/>
            <w:lang w:eastAsia="zh-CN"/>
          </w:rPr>
          <w:t>(二)、社会效益增强方案</w:t>
        </w:r>
        <w:r>
          <w:tab/>
        </w:r>
        <w:r>
          <w:fldChar w:fldCharType="begin"/>
        </w:r>
        <w:r>
          <w:instrText xml:space="preserve"> PAGEREF _Toc3187 \h </w:instrText>
        </w:r>
        <w:r>
          <w:fldChar w:fldCharType="separate"/>
        </w:r>
        <w:r>
          <w:t>44</w:t>
        </w:r>
        <w:r>
          <w:fldChar w:fldCharType="end"/>
        </w:r>
      </w:hyperlink>
    </w:p>
    <w:p>
      <w:pPr>
        <w:pStyle w:val="TOC1"/>
        <w:tabs>
          <w:tab w:val="right" w:leader="dot" w:pos="8306"/>
        </w:tabs>
      </w:pPr>
      <w:hyperlink w:anchor="_Toc20760" w:history="1">
        <w:r>
          <w:rPr>
            <w:rFonts w:ascii="仿宋" w:eastAsia="仿宋" w:hAnsi="仿宋" w:cs="仿宋" w:hint="eastAsia"/>
            <w:lang w:eastAsia="zh-CN"/>
          </w:rPr>
          <w:t>九、资金管理与财务规划</w:t>
        </w:r>
        <w:r>
          <w:tab/>
        </w:r>
        <w:r>
          <w:fldChar w:fldCharType="begin"/>
        </w:r>
        <w:r>
          <w:instrText xml:space="preserve"> PAGEREF _Toc20760 \h </w:instrText>
        </w:r>
        <w:r>
          <w:fldChar w:fldCharType="separate"/>
        </w:r>
        <w:r>
          <w:t>44</w:t>
        </w:r>
        <w:r>
          <w:fldChar w:fldCharType="end"/>
        </w:r>
      </w:hyperlink>
    </w:p>
    <w:p>
      <w:pPr>
        <w:pStyle w:val="TOC2"/>
        <w:tabs>
          <w:tab w:val="right" w:leader="dot" w:pos="8306"/>
        </w:tabs>
      </w:pPr>
      <w:hyperlink w:anchor="_Toc14796" w:history="1">
        <w:r>
          <w:rPr>
            <w:rFonts w:ascii="仿宋" w:eastAsia="仿宋" w:hAnsi="仿宋" w:cs="仿宋" w:hint="eastAsia"/>
            <w:lang w:eastAsia="zh-CN"/>
          </w:rPr>
          <w:t>(一)、项目资金来源与筹措</w:t>
        </w:r>
        <w:r>
          <w:tab/>
        </w:r>
        <w:r>
          <w:fldChar w:fldCharType="begin"/>
        </w:r>
        <w:r>
          <w:instrText xml:space="preserve"> PAGEREF _Toc14796 \h </w:instrText>
        </w:r>
        <w:r>
          <w:fldChar w:fldCharType="separate"/>
        </w:r>
        <w:r>
          <w:t>44</w:t>
        </w:r>
        <w:r>
          <w:fldChar w:fldCharType="end"/>
        </w:r>
      </w:hyperlink>
    </w:p>
    <w:p>
      <w:pPr>
        <w:pStyle w:val="TOC2"/>
        <w:tabs>
          <w:tab w:val="right" w:leader="dot" w:pos="8306"/>
        </w:tabs>
      </w:pPr>
      <w:hyperlink w:anchor="_Toc124" w:history="1">
        <w:r>
          <w:rPr>
            <w:rFonts w:ascii="仿宋" w:eastAsia="仿宋" w:hAnsi="仿宋" w:cs="仿宋" w:hint="eastAsia"/>
            <w:lang w:eastAsia="zh-CN"/>
          </w:rPr>
          <w:t>(二)、资金使用与监管</w:t>
        </w:r>
        <w:r>
          <w:tab/>
        </w:r>
        <w:r>
          <w:fldChar w:fldCharType="begin"/>
        </w:r>
        <w:r>
          <w:instrText xml:space="preserve"> PAGEREF _Toc124 \h </w:instrText>
        </w:r>
        <w:r>
          <w:fldChar w:fldCharType="separate"/>
        </w:r>
        <w:r>
          <w:t>46</w:t>
        </w:r>
        <w:r>
          <w:fldChar w:fldCharType="end"/>
        </w:r>
      </w:hyperlink>
    </w:p>
    <w:p>
      <w:pPr>
        <w:pStyle w:val="TOC2"/>
        <w:tabs>
          <w:tab w:val="right" w:leader="dot" w:pos="8306"/>
        </w:tabs>
      </w:pPr>
      <w:hyperlink w:anchor="_Toc31736" w:history="1">
        <w:r>
          <w:rPr>
            <w:rFonts w:ascii="仿宋" w:eastAsia="仿宋" w:hAnsi="仿宋" w:cs="仿宋" w:hint="eastAsia"/>
            <w:lang w:eastAsia="zh-CN"/>
          </w:rPr>
          <w:t>(三)、财务规划与预测</w:t>
        </w:r>
        <w:r>
          <w:tab/>
        </w:r>
        <w:r>
          <w:fldChar w:fldCharType="begin"/>
        </w:r>
        <w:r>
          <w:instrText xml:space="preserve"> PAGEREF _Toc31736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68" w:history="1">
        <w:r>
          <w:rPr>
            <w:rFonts w:ascii="仿宋" w:eastAsia="仿宋" w:hAnsi="仿宋" w:cs="仿宋" w:hint="eastAsia"/>
            <w:lang w:eastAsia="zh-CN"/>
          </w:rPr>
          <w:t>十、环境保护与治理方案</w:t>
        </w:r>
        <w:r>
          <w:tab/>
        </w:r>
        <w:r>
          <w:fldChar w:fldCharType="begin"/>
        </w:r>
        <w:r>
          <w:instrText xml:space="preserve"> PAGEREF _Toc25868 \h </w:instrText>
        </w:r>
        <w:r>
          <w:fldChar w:fldCharType="separate"/>
        </w:r>
        <w:r>
          <w:t>48</w:t>
        </w:r>
        <w:r>
          <w:fldChar w:fldCharType="end"/>
        </w:r>
      </w:hyperlink>
    </w:p>
    <w:p>
      <w:pPr>
        <w:pStyle w:val="TOC2"/>
        <w:tabs>
          <w:tab w:val="right" w:leader="dot" w:pos="8306"/>
        </w:tabs>
      </w:pPr>
      <w:hyperlink w:anchor="_Toc30885" w:history="1">
        <w:r>
          <w:rPr>
            <w:rFonts w:ascii="仿宋" w:eastAsia="仿宋" w:hAnsi="仿宋" w:cs="仿宋" w:hint="eastAsia"/>
            <w:lang w:eastAsia="zh-CN"/>
          </w:rPr>
          <w:t>(一)、项目环境影响评估</w:t>
        </w:r>
        <w:r>
          <w:tab/>
        </w:r>
        <w:r>
          <w:fldChar w:fldCharType="begin"/>
        </w:r>
        <w:r>
          <w:instrText xml:space="preserve"> PAGEREF _Toc30885 \h </w:instrText>
        </w:r>
        <w:r>
          <w:fldChar w:fldCharType="separate"/>
        </w:r>
        <w:r>
          <w:t>48</w:t>
        </w:r>
        <w:r>
          <w:fldChar w:fldCharType="end"/>
        </w:r>
      </w:hyperlink>
    </w:p>
    <w:p>
      <w:pPr>
        <w:pStyle w:val="TOC2"/>
        <w:tabs>
          <w:tab w:val="right" w:leader="dot" w:pos="8306"/>
        </w:tabs>
      </w:pPr>
      <w:hyperlink w:anchor="_Toc27920" w:history="1">
        <w:r>
          <w:rPr>
            <w:rFonts w:ascii="仿宋" w:eastAsia="仿宋" w:hAnsi="仿宋" w:cs="仿宋" w:hint="eastAsia"/>
            <w:lang w:eastAsia="zh-CN"/>
          </w:rPr>
          <w:t>(二)、环境保护措施与治理方案</w:t>
        </w:r>
        <w:r>
          <w:tab/>
        </w:r>
        <w:r>
          <w:fldChar w:fldCharType="begin"/>
        </w:r>
        <w:r>
          <w:instrText xml:space="preserve"> PAGEREF _Toc27920 \h </w:instrText>
        </w:r>
        <w:r>
          <w:fldChar w:fldCharType="separate"/>
        </w:r>
        <w:r>
          <w:t>48</w:t>
        </w:r>
        <w:r>
          <w:fldChar w:fldCharType="end"/>
        </w:r>
      </w:hyperlink>
    </w:p>
    <w:p>
      <w:pPr>
        <w:pStyle w:val="TOC1"/>
        <w:tabs>
          <w:tab w:val="right" w:leader="dot" w:pos="8306"/>
        </w:tabs>
      </w:pPr>
      <w:hyperlink w:anchor="_Toc28442" w:history="1">
        <w:r>
          <w:rPr>
            <w:rFonts w:ascii="仿宋" w:eastAsia="仿宋" w:hAnsi="仿宋" w:cs="仿宋" w:hint="eastAsia"/>
            <w:lang w:eastAsia="zh-CN"/>
          </w:rPr>
          <w:t>十一、土地利用与规划方案</w:t>
        </w:r>
        <w:r>
          <w:tab/>
        </w:r>
        <w:r>
          <w:fldChar w:fldCharType="begin"/>
        </w:r>
        <w:r>
          <w:instrText xml:space="preserve"> PAGEREF _Toc28442 \h </w:instrText>
        </w:r>
        <w:r>
          <w:fldChar w:fldCharType="separate"/>
        </w:r>
        <w:r>
          <w:t>49</w:t>
        </w:r>
        <w:r>
          <w:fldChar w:fldCharType="end"/>
        </w:r>
      </w:hyperlink>
    </w:p>
    <w:p>
      <w:pPr>
        <w:pStyle w:val="TOC2"/>
        <w:tabs>
          <w:tab w:val="right" w:leader="dot" w:pos="8306"/>
        </w:tabs>
      </w:pPr>
      <w:hyperlink w:anchor="_Toc17478" w:history="1">
        <w:r>
          <w:rPr>
            <w:rFonts w:ascii="仿宋" w:eastAsia="仿宋" w:hAnsi="仿宋" w:cs="仿宋" w:hint="eastAsia"/>
            <w:lang w:eastAsia="zh-CN"/>
          </w:rPr>
          <w:t>(一)、项目用地情况分析</w:t>
        </w:r>
        <w:r>
          <w:tab/>
        </w:r>
        <w:r>
          <w:fldChar w:fldCharType="begin"/>
        </w:r>
        <w:r>
          <w:instrText xml:space="preserve"> PAGEREF _Toc17478 \h </w:instrText>
        </w:r>
        <w:r>
          <w:fldChar w:fldCharType="separate"/>
        </w:r>
        <w:r>
          <w:t>49</w:t>
        </w:r>
        <w:r>
          <w:fldChar w:fldCharType="end"/>
        </w:r>
      </w:hyperlink>
    </w:p>
    <w:p>
      <w:pPr>
        <w:pStyle w:val="TOC2"/>
        <w:tabs>
          <w:tab w:val="right" w:leader="dot" w:pos="8306"/>
        </w:tabs>
      </w:pPr>
      <w:hyperlink w:anchor="_Toc1876" w:history="1">
        <w:r>
          <w:rPr>
            <w:rFonts w:ascii="仿宋" w:eastAsia="仿宋" w:hAnsi="仿宋" w:cs="仿宋" w:hint="eastAsia"/>
            <w:lang w:eastAsia="zh-CN"/>
          </w:rPr>
          <w:t>(二)、土地利用规划方案</w:t>
        </w:r>
        <w:r>
          <w:tab/>
        </w:r>
        <w:r>
          <w:fldChar w:fldCharType="begin"/>
        </w:r>
        <w:r>
          <w:instrText xml:space="preserve"> PAGEREF _Toc1876 \h </w:instrText>
        </w:r>
        <w:r>
          <w:fldChar w:fldCharType="separate"/>
        </w:r>
        <w:r>
          <w:t>50</w:t>
        </w:r>
        <w:r>
          <w:fldChar w:fldCharType="end"/>
        </w:r>
      </w:hyperlink>
    </w:p>
    <w:p>
      <w:pPr>
        <w:pStyle w:val="TOC1"/>
        <w:tabs>
          <w:tab w:val="right" w:leader="dot" w:pos="8306"/>
        </w:tabs>
      </w:pPr>
      <w:hyperlink w:anchor="_Toc14632" w:history="1">
        <w:r>
          <w:rPr>
            <w:rFonts w:ascii="仿宋" w:eastAsia="仿宋" w:hAnsi="仿宋" w:cs="仿宋" w:hint="eastAsia"/>
            <w:lang w:eastAsia="zh-CN"/>
          </w:rPr>
          <w:t>十二、项目变更管理</w:t>
        </w:r>
        <w:r>
          <w:tab/>
        </w:r>
        <w:r>
          <w:fldChar w:fldCharType="begin"/>
        </w:r>
        <w:r>
          <w:instrText xml:space="preserve"> PAGEREF _Toc14632 \h </w:instrText>
        </w:r>
        <w:r>
          <w:fldChar w:fldCharType="separate"/>
        </w:r>
        <w:r>
          <w:t>51</w:t>
        </w:r>
        <w:r>
          <w:fldChar w:fldCharType="end"/>
        </w:r>
      </w:hyperlink>
    </w:p>
    <w:p>
      <w:pPr>
        <w:pStyle w:val="TOC2"/>
        <w:tabs>
          <w:tab w:val="right" w:leader="dot" w:pos="8306"/>
        </w:tabs>
      </w:pPr>
      <w:hyperlink w:anchor="_Toc10916" w:history="1">
        <w:r>
          <w:rPr>
            <w:rFonts w:ascii="仿宋" w:eastAsia="仿宋" w:hAnsi="仿宋" w:cs="仿宋" w:hint="eastAsia"/>
            <w:lang w:eastAsia="zh-CN"/>
          </w:rPr>
          <w:t>(一)、变更控制流程</w:t>
        </w:r>
        <w:r>
          <w:tab/>
        </w:r>
        <w:r>
          <w:fldChar w:fldCharType="begin"/>
        </w:r>
        <w:r>
          <w:instrText xml:space="preserve"> PAGEREF _Toc10916 \h </w:instrText>
        </w:r>
        <w:r>
          <w:fldChar w:fldCharType="separate"/>
        </w:r>
        <w:r>
          <w:t>51</w:t>
        </w:r>
        <w:r>
          <w:fldChar w:fldCharType="end"/>
        </w:r>
      </w:hyperlink>
    </w:p>
    <w:p>
      <w:pPr>
        <w:pStyle w:val="TOC2"/>
        <w:tabs>
          <w:tab w:val="right" w:leader="dot" w:pos="8306"/>
        </w:tabs>
      </w:pPr>
      <w:hyperlink w:anchor="_Toc6518" w:history="1">
        <w:r>
          <w:rPr>
            <w:rFonts w:ascii="仿宋" w:eastAsia="仿宋" w:hAnsi="仿宋" w:cs="仿宋" w:hint="eastAsia"/>
            <w:lang w:eastAsia="zh-CN"/>
          </w:rPr>
          <w:t>(二)、影响评估与处理</w:t>
        </w:r>
        <w:r>
          <w:tab/>
        </w:r>
        <w:r>
          <w:fldChar w:fldCharType="begin"/>
        </w:r>
        <w:r>
          <w:instrText xml:space="preserve"> PAGEREF _Toc6518 \h </w:instrText>
        </w:r>
        <w:r>
          <w:fldChar w:fldCharType="separate"/>
        </w:r>
        <w:r>
          <w:t>52</w:t>
        </w:r>
        <w:r>
          <w:fldChar w:fldCharType="end"/>
        </w:r>
      </w:hyperlink>
    </w:p>
    <w:p>
      <w:pPr>
        <w:pStyle w:val="TOC2"/>
        <w:tabs>
          <w:tab w:val="right" w:leader="dot" w:pos="8306"/>
        </w:tabs>
      </w:pPr>
      <w:hyperlink w:anchor="_Toc15004" w:history="1">
        <w:r>
          <w:rPr>
            <w:rFonts w:ascii="仿宋" w:eastAsia="仿宋" w:hAnsi="仿宋" w:cs="仿宋" w:hint="eastAsia"/>
            <w:lang w:eastAsia="zh-CN"/>
          </w:rPr>
          <w:t>(三)、变更记录与追踪</w:t>
        </w:r>
        <w:r>
          <w:tab/>
        </w:r>
        <w:r>
          <w:fldChar w:fldCharType="begin"/>
        </w:r>
        <w:r>
          <w:instrText xml:space="preserve"> PAGEREF _Toc15004 \h </w:instrText>
        </w:r>
        <w:r>
          <w:fldChar w:fldCharType="separate"/>
        </w:r>
        <w:r>
          <w:t>54</w:t>
        </w:r>
        <w:r>
          <w:fldChar w:fldCharType="end"/>
        </w:r>
      </w:hyperlink>
    </w:p>
    <w:p>
      <w:pPr>
        <w:pStyle w:val="TOC2"/>
        <w:tabs>
          <w:tab w:val="right" w:leader="dot" w:pos="8306"/>
        </w:tabs>
      </w:pPr>
      <w:hyperlink w:anchor="_Toc10249" w:history="1">
        <w:r>
          <w:rPr>
            <w:rFonts w:ascii="仿宋" w:eastAsia="仿宋" w:hAnsi="仿宋" w:cs="仿宋" w:hint="eastAsia"/>
            <w:lang w:eastAsia="zh-CN"/>
          </w:rPr>
          <w:t>(四)、变更管理策略</w:t>
        </w:r>
        <w:r>
          <w:tab/>
        </w:r>
        <w:r>
          <w:fldChar w:fldCharType="begin"/>
        </w:r>
        <w:r>
          <w:instrText xml:space="preserve"> PAGEREF _Toc10249 \h </w:instrText>
        </w:r>
        <w:r>
          <w:fldChar w:fldCharType="separate"/>
        </w:r>
        <w:r>
          <w:t>55</w:t>
        </w:r>
        <w:r>
          <w:fldChar w:fldCharType="end"/>
        </w:r>
      </w:hyperlink>
    </w:p>
    <w:p>
      <w:pPr>
        <w:pStyle w:val="TOC1"/>
        <w:tabs>
          <w:tab w:val="right" w:leader="dot" w:pos="8306"/>
        </w:tabs>
      </w:pPr>
      <w:hyperlink w:anchor="_Toc24595" w:history="1">
        <w:r>
          <w:rPr>
            <w:rFonts w:ascii="仿宋" w:eastAsia="仿宋" w:hAnsi="仿宋" w:cs="仿宋" w:hint="eastAsia"/>
            <w:lang w:eastAsia="zh-CN"/>
          </w:rPr>
          <w:t>十三、成果转化与推广应用</w:t>
        </w:r>
        <w:r>
          <w:tab/>
        </w:r>
        <w:r>
          <w:fldChar w:fldCharType="begin"/>
        </w:r>
        <w:r>
          <w:instrText xml:space="preserve"> PAGEREF _Toc24595 \h </w:instrText>
        </w:r>
        <w:r>
          <w:fldChar w:fldCharType="separate"/>
        </w:r>
        <w:r>
          <w:t>57</w:t>
        </w:r>
        <w:r>
          <w:fldChar w:fldCharType="end"/>
        </w:r>
      </w:hyperlink>
    </w:p>
    <w:p>
      <w:pPr>
        <w:pStyle w:val="TOC2"/>
        <w:tabs>
          <w:tab w:val="right" w:leader="dot" w:pos="8306"/>
        </w:tabs>
      </w:pPr>
      <w:hyperlink w:anchor="_Toc7734" w:history="1">
        <w:r>
          <w:rPr>
            <w:rFonts w:ascii="仿宋" w:eastAsia="仿宋" w:hAnsi="仿宋" w:cs="仿宋" w:hint="eastAsia"/>
            <w:lang w:eastAsia="zh-CN"/>
          </w:rPr>
          <w:t>(一)、成果转化策略制定</w:t>
        </w:r>
        <w:r>
          <w:tab/>
        </w:r>
        <w:r>
          <w:fldChar w:fldCharType="begin"/>
        </w:r>
        <w:r>
          <w:instrText xml:space="preserve"> PAGEREF _Toc7734 \h </w:instrText>
        </w:r>
        <w:r>
          <w:fldChar w:fldCharType="separate"/>
        </w:r>
        <w:r>
          <w:t>57</w:t>
        </w:r>
        <w:r>
          <w:fldChar w:fldCharType="end"/>
        </w:r>
      </w:hyperlink>
    </w:p>
    <w:p>
      <w:pPr>
        <w:pStyle w:val="TOC2"/>
        <w:tabs>
          <w:tab w:val="right" w:leader="dot" w:pos="8306"/>
        </w:tabs>
      </w:pPr>
      <w:hyperlink w:anchor="_Toc15228" w:history="1">
        <w:r>
          <w:rPr>
            <w:rFonts w:ascii="仿宋" w:eastAsia="仿宋" w:hAnsi="仿宋" w:cs="仿宋" w:hint="eastAsia"/>
            <w:lang w:eastAsia="zh-CN"/>
          </w:rPr>
          <w:t>(二)、成果推广应用方案</w:t>
        </w:r>
        <w:r>
          <w:tab/>
        </w:r>
        <w:r>
          <w:fldChar w:fldCharType="begin"/>
        </w:r>
        <w:r>
          <w:instrText xml:space="preserve"> PAGEREF _Toc15228 \h </w:instrText>
        </w:r>
        <w:r>
          <w:fldChar w:fldCharType="separate"/>
        </w:r>
        <w:r>
          <w:t>58</w:t>
        </w:r>
        <w:r>
          <w:fldChar w:fldCharType="end"/>
        </w:r>
      </w:hyperlink>
    </w:p>
    <w:p>
      <w:pPr>
        <w:pStyle w:val="TOC1"/>
        <w:tabs>
          <w:tab w:val="right" w:leader="dot" w:pos="8306"/>
        </w:tabs>
      </w:pPr>
      <w:hyperlink w:anchor="_Toc18678" w:history="1">
        <w:r>
          <w:rPr>
            <w:rFonts w:ascii="仿宋" w:eastAsia="仿宋" w:hAnsi="仿宋" w:cs="仿宋" w:hint="eastAsia"/>
            <w:lang w:eastAsia="zh-CN"/>
          </w:rPr>
          <w:t>十四、合作与交流机制建立</w:t>
        </w:r>
        <w:r>
          <w:tab/>
        </w:r>
        <w:r>
          <w:fldChar w:fldCharType="begin"/>
        </w:r>
        <w:r>
          <w:instrText xml:space="preserve"> PAGEREF _Toc18678 \h </w:instrText>
        </w:r>
        <w:r>
          <w:fldChar w:fldCharType="separate"/>
        </w:r>
        <w:r>
          <w:t>60</w:t>
        </w:r>
        <w:r>
          <w:fldChar w:fldCharType="end"/>
        </w:r>
      </w:hyperlink>
    </w:p>
    <w:p>
      <w:pPr>
        <w:pStyle w:val="TOC2"/>
        <w:tabs>
          <w:tab w:val="right" w:leader="dot" w:pos="8306"/>
        </w:tabs>
      </w:pPr>
      <w:hyperlink w:anchor="_Toc22754" w:history="1">
        <w:r>
          <w:rPr>
            <w:rFonts w:ascii="仿宋" w:eastAsia="仿宋" w:hAnsi="仿宋" w:cs="仿宋" w:hint="eastAsia"/>
            <w:lang w:eastAsia="zh-CN"/>
          </w:rPr>
          <w:t>(一)、合作伙伴选择与合作方式</w:t>
        </w:r>
        <w:r>
          <w:tab/>
        </w:r>
        <w:r>
          <w:fldChar w:fldCharType="begin"/>
        </w:r>
        <w:r>
          <w:instrText xml:space="preserve"> PAGEREF _Toc22754 \h </w:instrText>
        </w:r>
        <w:r>
          <w:fldChar w:fldCharType="separate"/>
        </w:r>
        <w:r>
          <w:t>60</w:t>
        </w:r>
        <w:r>
          <w:fldChar w:fldCharType="end"/>
        </w:r>
      </w:hyperlink>
    </w:p>
    <w:p>
      <w:pPr>
        <w:pStyle w:val="TOC2"/>
        <w:tabs>
          <w:tab w:val="right" w:leader="dot" w:pos="8306"/>
        </w:tabs>
      </w:pPr>
      <w:hyperlink w:anchor="_Toc7601" w:history="1">
        <w:r>
          <w:rPr>
            <w:rFonts w:ascii="仿宋" w:eastAsia="仿宋" w:hAnsi="仿宋" w:cs="仿宋" w:hint="eastAsia"/>
            <w:lang w:eastAsia="zh-CN"/>
          </w:rPr>
          <w:t>(二)、交流与合作平台搭建</w:t>
        </w:r>
        <w:r>
          <w:tab/>
        </w:r>
        <w:r>
          <w:fldChar w:fldCharType="begin"/>
        </w:r>
        <w:r>
          <w:instrText xml:space="preserve"> PAGEREF _Toc7601 \h </w:instrText>
        </w:r>
        <w:r>
          <w:fldChar w:fldCharType="separate"/>
        </w:r>
        <w:r>
          <w:t>61</w:t>
        </w:r>
        <w:r>
          <w:fldChar w:fldCharType="end"/>
        </w:r>
      </w:hyperlink>
    </w:p>
    <w:p>
      <w:pPr>
        <w:pStyle w:val="TOC1"/>
        <w:tabs>
          <w:tab w:val="right" w:leader="dot" w:pos="8306"/>
        </w:tabs>
      </w:pPr>
      <w:hyperlink w:anchor="_Toc18750" w:history="1">
        <w:r>
          <w:rPr>
            <w:rFonts w:ascii="仿宋" w:eastAsia="仿宋" w:hAnsi="仿宋" w:cs="仿宋" w:hint="eastAsia"/>
            <w:lang w:eastAsia="zh-CN"/>
          </w:rPr>
          <w:t>十五、项目施工方案</w:t>
        </w:r>
        <w:r>
          <w:tab/>
        </w:r>
        <w:r>
          <w:fldChar w:fldCharType="begin"/>
        </w:r>
        <w:r>
          <w:instrText xml:space="preserve"> PAGEREF _Toc18750 \h </w:instrText>
        </w:r>
        <w:r>
          <w:fldChar w:fldCharType="separate"/>
        </w:r>
        <w:r>
          <w:t>63</w:t>
        </w:r>
        <w:r>
          <w:fldChar w:fldCharType="end"/>
        </w:r>
      </w:hyperlink>
    </w:p>
    <w:p>
      <w:pPr>
        <w:pStyle w:val="TOC2"/>
        <w:tabs>
          <w:tab w:val="right" w:leader="dot" w:pos="8306"/>
        </w:tabs>
      </w:pPr>
      <w:hyperlink w:anchor="_Toc4507" w:history="1">
        <w:r>
          <w:rPr>
            <w:rFonts w:ascii="仿宋" w:eastAsia="仿宋" w:hAnsi="仿宋" w:cs="仿宋" w:hint="eastAsia"/>
            <w:lang w:eastAsia="zh-CN"/>
          </w:rPr>
          <w:t>(一)、施工组织设计</w:t>
        </w:r>
        <w:r>
          <w:tab/>
        </w:r>
        <w:r>
          <w:fldChar w:fldCharType="begin"/>
        </w:r>
        <w:r>
          <w:instrText xml:space="preserve"> PAGEREF _Toc4507 \h </w:instrText>
        </w:r>
        <w:r>
          <w:fldChar w:fldCharType="separate"/>
        </w:r>
        <w:r>
          <w:t>63</w:t>
        </w:r>
        <w:r>
          <w:fldChar w:fldCharType="end"/>
        </w:r>
      </w:hyperlink>
    </w:p>
    <w:p>
      <w:pPr>
        <w:pStyle w:val="TOC2"/>
        <w:tabs>
          <w:tab w:val="right" w:leader="dot" w:pos="8306"/>
        </w:tabs>
      </w:pPr>
      <w:hyperlink w:anchor="_Toc27818" w:history="1">
        <w:r>
          <w:rPr>
            <w:rFonts w:ascii="仿宋" w:eastAsia="仿宋" w:hAnsi="仿宋" w:cs="仿宋" w:hint="eastAsia"/>
            <w:lang w:eastAsia="zh-CN"/>
          </w:rPr>
          <w:t>(二)、施工工艺与技术路线</w:t>
        </w:r>
        <w:r>
          <w:tab/>
        </w:r>
        <w:r>
          <w:fldChar w:fldCharType="begin"/>
        </w:r>
        <w:r>
          <w:instrText xml:space="preserve"> PAGEREF _Toc27818 \h </w:instrText>
        </w:r>
        <w:r>
          <w:fldChar w:fldCharType="separate"/>
        </w:r>
        <w:r>
          <w:t>65</w:t>
        </w:r>
        <w:r>
          <w:fldChar w:fldCharType="end"/>
        </w:r>
      </w:hyperlink>
    </w:p>
    <w:p>
      <w:pPr>
        <w:pStyle w:val="TOC2"/>
        <w:tabs>
          <w:tab w:val="right" w:leader="dot" w:pos="8306"/>
        </w:tabs>
      </w:pPr>
      <w:hyperlink w:anchor="_Toc16252" w:history="1">
        <w:r>
          <w:rPr>
            <w:rFonts w:ascii="仿宋" w:eastAsia="仿宋" w:hAnsi="仿宋" w:cs="仿宋" w:hint="eastAsia"/>
            <w:lang w:eastAsia="zh-CN"/>
          </w:rPr>
          <w:t>(三)、关键节点施工计划</w:t>
        </w:r>
        <w:r>
          <w:tab/>
        </w:r>
        <w:r>
          <w:fldChar w:fldCharType="begin"/>
        </w:r>
        <w:r>
          <w:instrText xml:space="preserve"> PAGEREF _Toc16252 \h </w:instrText>
        </w:r>
        <w:r>
          <w:fldChar w:fldCharType="separate"/>
        </w:r>
        <w:r>
          <w:t>66</w:t>
        </w:r>
        <w:r>
          <w:fldChar w:fldCharType="end"/>
        </w:r>
      </w:hyperlink>
    </w:p>
    <w:p>
      <w:pPr>
        <w:pStyle w:val="TOC2"/>
        <w:tabs>
          <w:tab w:val="right" w:leader="dot" w:pos="8306"/>
        </w:tabs>
      </w:pPr>
      <w:hyperlink w:anchor="_Toc22966" w:history="1">
        <w:r>
          <w:rPr>
            <w:rFonts w:ascii="仿宋" w:eastAsia="仿宋" w:hAnsi="仿宋" w:cs="仿宋" w:hint="eastAsia"/>
            <w:lang w:eastAsia="zh-CN"/>
          </w:rPr>
          <w:t>(四)、施工现场管理</w:t>
        </w:r>
        <w:r>
          <w:tab/>
        </w:r>
        <w:r>
          <w:fldChar w:fldCharType="begin"/>
        </w:r>
        <w:r>
          <w:instrText xml:space="preserve"> PAGEREF _Toc22966 \h </w:instrText>
        </w:r>
        <w:r>
          <w:fldChar w:fldCharType="separate"/>
        </w:r>
        <w:r>
          <w:t>67</w:t>
        </w:r>
        <w:r>
          <w:fldChar w:fldCharType="end"/>
        </w:r>
      </w:hyperlink>
    </w:p>
    <w:p>
      <w:pPr>
        <w:pStyle w:val="TOC1"/>
        <w:tabs>
          <w:tab w:val="right" w:leader="dot" w:pos="8306"/>
        </w:tabs>
      </w:pPr>
      <w:hyperlink w:anchor="_Toc22247" w:history="1">
        <w:r>
          <w:rPr>
            <w:rFonts w:ascii="仿宋" w:eastAsia="仿宋" w:hAnsi="仿宋" w:cs="仿宋" w:hint="eastAsia"/>
            <w:lang w:eastAsia="zh-CN"/>
          </w:rPr>
          <w:t>十六、设施与设备管理</w:t>
        </w:r>
        <w:r>
          <w:tab/>
        </w:r>
        <w:r>
          <w:fldChar w:fldCharType="begin"/>
        </w:r>
        <w:r>
          <w:instrText xml:space="preserve"> PAGEREF _Toc22247 \h </w:instrText>
        </w:r>
        <w:r>
          <w:fldChar w:fldCharType="separate"/>
        </w:r>
        <w:r>
          <w:t>69</w:t>
        </w:r>
        <w:r>
          <w:fldChar w:fldCharType="end"/>
        </w:r>
      </w:hyperlink>
    </w:p>
    <w:p>
      <w:pPr>
        <w:pStyle w:val="TOC2"/>
        <w:tabs>
          <w:tab w:val="right" w:leader="dot" w:pos="8306"/>
        </w:tabs>
      </w:pPr>
      <w:hyperlink w:anchor="_Toc12261" w:history="1">
        <w:r>
          <w:rPr>
            <w:rFonts w:ascii="仿宋" w:eastAsia="仿宋" w:hAnsi="仿宋" w:cs="仿宋" w:hint="eastAsia"/>
            <w:lang w:eastAsia="zh-CN"/>
          </w:rPr>
          <w:t>(一)、设施规划与配置</w:t>
        </w:r>
        <w:r>
          <w:tab/>
        </w:r>
        <w:r>
          <w:fldChar w:fldCharType="begin"/>
        </w:r>
        <w:r>
          <w:instrText xml:space="preserve"> PAGEREF _Toc12261 \h </w:instrText>
        </w:r>
        <w:r>
          <w:fldChar w:fldCharType="separate"/>
        </w:r>
        <w:r>
          <w:t>69</w:t>
        </w:r>
        <w:r>
          <w:fldChar w:fldCharType="end"/>
        </w:r>
      </w:hyperlink>
    </w:p>
    <w:p>
      <w:pPr>
        <w:pStyle w:val="TOC2"/>
        <w:tabs>
          <w:tab w:val="right" w:leader="dot" w:pos="8306"/>
        </w:tabs>
      </w:pPr>
      <w:hyperlink w:anchor="_Toc22181" w:history="1">
        <w:r>
          <w:rPr>
            <w:rFonts w:ascii="仿宋" w:eastAsia="仿宋" w:hAnsi="仿宋" w:cs="仿宋" w:hint="eastAsia"/>
            <w:lang w:eastAsia="zh-CN"/>
          </w:rPr>
          <w:t>(二)、设备采购与维护管理</w:t>
        </w:r>
        <w:r>
          <w:tab/>
        </w:r>
        <w:r>
          <w:fldChar w:fldCharType="begin"/>
        </w:r>
        <w:r>
          <w:instrText xml:space="preserve"> PAGEREF _Toc22181 \h </w:instrText>
        </w:r>
        <w:r>
          <w:fldChar w:fldCharType="separate"/>
        </w:r>
        <w:r>
          <w:t>70</w:t>
        </w:r>
        <w:r>
          <w:fldChar w:fldCharType="end"/>
        </w:r>
      </w:hyperlink>
    </w:p>
    <w:p>
      <w:pPr>
        <w:pStyle w:val="TOC2"/>
        <w:tabs>
          <w:tab w:val="right" w:leader="dot" w:pos="8306"/>
        </w:tabs>
      </w:pPr>
      <w:hyperlink w:anchor="_Toc8936" w:history="1">
        <w:r>
          <w:rPr>
            <w:rFonts w:ascii="仿宋" w:eastAsia="仿宋" w:hAnsi="仿宋" w:cs="仿宋" w:hint="eastAsia"/>
            <w:lang w:eastAsia="zh-CN"/>
          </w:rPr>
          <w:t>(三)、设施设备升级策略</w:t>
        </w:r>
        <w:r>
          <w:tab/>
        </w:r>
        <w:r>
          <w:fldChar w:fldCharType="begin"/>
        </w:r>
        <w:r>
          <w:instrText xml:space="preserve"> PAGEREF _Toc8936 \h </w:instrText>
        </w:r>
        <w:r>
          <w:fldChar w:fldCharType="separate"/>
        </w:r>
        <w:r>
          <w:t>71</w:t>
        </w:r>
        <w:r>
          <w:fldChar w:fldCharType="end"/>
        </w:r>
      </w:hyperlink>
    </w:p>
    <w:p>
      <w:pPr>
        <w:pStyle w:val="TOC1"/>
        <w:tabs>
          <w:tab w:val="right" w:leader="dot" w:pos="8306"/>
        </w:tabs>
      </w:pPr>
      <w:hyperlink w:anchor="_Toc15238" w:history="1">
        <w:r>
          <w:rPr>
            <w:rFonts w:ascii="仿宋" w:eastAsia="仿宋" w:hAnsi="仿宋" w:cs="仿宋" w:hint="eastAsia"/>
            <w:lang w:eastAsia="zh-CN"/>
          </w:rPr>
          <w:t>十七、法律法规与政策遵循</w:t>
        </w:r>
        <w:r>
          <w:tab/>
        </w:r>
        <w:r>
          <w:fldChar w:fldCharType="begin"/>
        </w:r>
        <w:r>
          <w:instrText xml:space="preserve"> PAGEREF _Toc15238 \h </w:instrText>
        </w:r>
        <w:r>
          <w:fldChar w:fldCharType="separate"/>
        </w:r>
        <w:r>
          <w:t>71</w:t>
        </w:r>
        <w:r>
          <w:fldChar w:fldCharType="end"/>
        </w:r>
      </w:hyperlink>
    </w:p>
    <w:p>
      <w:pPr>
        <w:pStyle w:val="TOC2"/>
        <w:tabs>
          <w:tab w:val="right" w:leader="dot" w:pos="8306"/>
        </w:tabs>
      </w:pPr>
      <w:hyperlink w:anchor="_Toc31912" w:history="1">
        <w:r>
          <w:rPr>
            <w:rFonts w:ascii="仿宋" w:eastAsia="仿宋" w:hAnsi="仿宋" w:cs="仿宋" w:hint="eastAsia"/>
            <w:lang w:eastAsia="zh-CN"/>
          </w:rPr>
          <w:t>(一)、法律法规遵守</w:t>
        </w:r>
        <w:r>
          <w:tab/>
        </w:r>
        <w:r>
          <w:fldChar w:fldCharType="begin"/>
        </w:r>
        <w:r>
          <w:instrText xml:space="preserve"> PAGEREF _Toc31912 \h </w:instrText>
        </w:r>
        <w:r>
          <w:fldChar w:fldCharType="separate"/>
        </w:r>
        <w:r>
          <w:t>71</w:t>
        </w:r>
        <w:r>
          <w:fldChar w:fldCharType="end"/>
        </w:r>
      </w:hyperlink>
    </w:p>
    <w:p>
      <w:pPr>
        <w:pStyle w:val="TOC2"/>
        <w:tabs>
          <w:tab w:val="right" w:leader="dot" w:pos="8306"/>
        </w:tabs>
      </w:pPr>
      <w:hyperlink w:anchor="_Toc20160" w:history="1">
        <w:r>
          <w:rPr>
            <w:rFonts w:ascii="仿宋" w:eastAsia="仿宋" w:hAnsi="仿宋" w:cs="仿宋" w:hint="eastAsia"/>
            <w:lang w:eastAsia="zh-CN"/>
          </w:rPr>
          <w:t>(二)、政策导向与利用</w:t>
        </w:r>
        <w:r>
          <w:tab/>
        </w:r>
        <w:r>
          <w:fldChar w:fldCharType="begin"/>
        </w:r>
        <w:r>
          <w:instrText xml:space="preserve"> PAGEREF _Toc20160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7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06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9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一、LED灯具项目的市场准入条件分析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灯具项目而言，市场准入条件首先取决于政策法规环境。政府对于[行业名称]领域的法规，如环保标准、税收政策、和技术使用规范，直接影响LED灯具项目的运营和成本结构。例如，若政府针对使用可再生能源的企业提供税收优惠，这将对LED灯具项目的财务规划产生重要影响。同时，考虑经济环境和消费者偏好的变化对LED灯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二、LED灯具项目的行业规范与合规性要求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ED灯具项目来说，遵守行业规范和合规性要求是确保项目顺利进行的基础。这包括遵循质量控制标准、安全规定、数据保护法规等。例如，若LED灯具项目涉及数据处理，须严格遵守相关的数据保护法规。此外，行业内部的自律规范，如产品标准和服务流程，也对于提升LED灯具项目在行业内的认可度和竞争力至关重要。项目管理团队必须不断更新策略，以应对行业规范和法规的变化，确保LED灯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三、LED灯具项目的竞争格局和战略定位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灯具项目的发展规划中，理解行业的竞争格局对于制定有效的市场策略极为关键。这包括分析主要竞争对手的市场地位、优势及其业务模式。LED灯具项目面临的竞争对手可能包括大型成熟企业和创新型初创公司，各自采取不同的市场策略。因此，LED灯具项目需精确地定位自己的市场策略，如专注于产品创新、客户服务或成本效率，以在竞争中占据优势。通过深入的市场和竞争分析，LED灯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03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13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LED灯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ED灯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ED灯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灯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ED灯具项目的社会影响是全面而深远的。从提供就业机会和提升公共服务，到促进社会结构和劳动市场的多元化，再到推动社会责任和伦理标准的提高，项目对于提升社区的经济、文化和社会福祉有着重要作用。通过这些正面影响，LED灯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78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为了融入当地社区，LED灯具项目需深入理解当地的文化特色和社会习俗。例如，项目在设计广告和市场推广活动时，应考虑使用当地语言和符合地方文化的表达方式。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2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为了确保LED灯具项目的成功并最大限度地减轻潜在的社会风险，详细的风险分析和具体的应对策略至关重要。以下是针对项目可能面临的具体社会风险及相应对策的分析：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https://d.book118.com/146100215202010054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740A9"/>
    <w:rsid w:val="7C174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10021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2024-02-19T00:59:00Z</dcterms:created>
  <dcterms:modified xsi:type="dcterms:W3CDTF">2024-02-19T01:00:05Z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BBBCBD713D2E4F5D842DEF97BCB9184D_11</vt:lpwstr>
  </property>
  <property fmtid="{D5CDD505-2E9C-101B-9397-08002B2CF9AE}" pid="3" name="KSOProductBuildVer">
    <vt:lpwstr>2052-12.1.0.16250</vt:lpwstr>
  </property>
</Properties>
</file>