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4D7C">
      <w:pPr>
        <w:widowControl/>
        <w:jc w:val="left"/>
        <w:rPr>
          <w:rFonts w:ascii="仿宋" w:eastAsia="仿宋" w:hAnsi="仿宋"/>
          <w:b/>
          <w:sz w:val="40"/>
        </w:rPr>
      </w:pPr>
      <w:bookmarkStart w:id="0" w:name="_GoBack"/>
      <w:bookmarkEnd w:id="0"/>
    </w:p>
    <w:p w:rsidR="00074D7C">
      <w:pPr>
        <w:widowControl/>
        <w:jc w:val="left"/>
        <w:rPr>
          <w:rFonts w:ascii="仿宋" w:eastAsia="仿宋" w:hAnsi="仿宋"/>
          <w:b/>
          <w:sz w:val="40"/>
        </w:rPr>
      </w:pPr>
    </w:p>
    <w:p w:rsidR="00074D7C">
      <w:pPr>
        <w:widowControl/>
        <w:jc w:val="left"/>
        <w:rPr>
          <w:rFonts w:ascii="仿宋" w:eastAsia="仿宋" w:hAnsi="仿宋"/>
          <w:b/>
          <w:sz w:val="40"/>
        </w:rPr>
      </w:pPr>
    </w:p>
    <w:p w:rsidR="00074D7C" w:rsidRPr="00074D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4D7C">
        <w:rPr>
          <w:rFonts w:ascii="宋体" w:eastAsia="宋体" w:hAnsi="宋体" w:hint="eastAsia"/>
          <w:b/>
          <w:sz w:val="60"/>
        </w:rPr>
        <w:t>不锈钢板材风险评估与管理报告</w:t>
      </w:r>
    </w:p>
    <w:p w:rsidR="00074D7C" w:rsidP="00074D7C">
      <w:pPr>
        <w:widowControl/>
        <w:jc w:val="center"/>
        <w:rPr>
          <w:rFonts w:ascii="仿宋" w:eastAsia="仿宋" w:hAnsi="仿宋" w:hint="eastAsia"/>
          <w:b/>
          <w:sz w:val="40"/>
        </w:rPr>
      </w:pPr>
      <w:r w:rsidRPr="00074D7C">
        <w:rPr>
          <w:rFonts w:ascii="仿宋" w:eastAsia="仿宋" w:hAnsi="仿宋" w:hint="eastAsia"/>
          <w:b/>
          <w:sz w:val="40"/>
        </w:rPr>
        <w:t>目录</w:t>
      </w:r>
    </w:p>
    <w:p w:rsidR="00074D7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_Toc158502374 \h </w:instrText>
      </w:r>
      <w:r>
        <w:rPr>
          <w:noProof/>
        </w:rPr>
        <w:fldChar w:fldCharType="separate"/>
      </w:r>
      <w:r>
        <w:rPr>
          <w:noProof/>
        </w:rPr>
        <w:t>3</w:t>
      </w:r>
      <w:r>
        <w:rPr>
          <w:noProof/>
        </w:rPr>
        <w:fldChar w:fldCharType="end"/>
      </w:r>
    </w:p>
    <w:p w:rsidR="00074D7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_Toc158502375 \h </w:instrText>
      </w:r>
      <w:r>
        <w:rPr>
          <w:noProof/>
        </w:rPr>
        <w:fldChar w:fldCharType="separate"/>
      </w:r>
      <w:r>
        <w:rPr>
          <w:noProof/>
        </w:rPr>
        <w:t>3</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_Toc158502376 \h </w:instrText>
      </w:r>
      <w:r>
        <w:rPr>
          <w:noProof/>
        </w:rPr>
        <w:fldChar w:fldCharType="separate"/>
      </w:r>
      <w:r>
        <w:rPr>
          <w:noProof/>
        </w:rPr>
        <w:t>3</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_Toc158502377 \h </w:instrText>
      </w:r>
      <w:r>
        <w:rPr>
          <w:noProof/>
        </w:rPr>
        <w:fldChar w:fldCharType="separate"/>
      </w:r>
      <w:r>
        <w:rPr>
          <w:noProof/>
        </w:rPr>
        <w:t>5</w:t>
      </w:r>
      <w:r>
        <w:rPr>
          <w:noProof/>
        </w:rPr>
        <w:fldChar w:fldCharType="end"/>
      </w:r>
    </w:p>
    <w:p w:rsidR="00074D7C">
      <w:pPr>
        <w:pStyle w:val="TOC1"/>
        <w:tabs>
          <w:tab w:val="right" w:leader="dot" w:pos="8296"/>
        </w:tabs>
        <w:rPr>
          <w:noProof/>
        </w:rPr>
      </w:pPr>
      <w:r>
        <w:rPr>
          <w:rFonts w:hint="eastAsia"/>
          <w:noProof/>
        </w:rPr>
        <w:t>二、不锈钢板材项目人力资源管理方案</w:t>
      </w:r>
      <w:r>
        <w:rPr>
          <w:noProof/>
        </w:rPr>
        <w:tab/>
      </w:r>
      <w:r>
        <w:rPr>
          <w:noProof/>
        </w:rPr>
        <w:fldChar w:fldCharType="begin"/>
      </w:r>
      <w:r>
        <w:rPr>
          <w:noProof/>
        </w:rPr>
        <w:instrText xml:space="preserve"> PAGEREF _Toc158502378 \h </w:instrText>
      </w:r>
      <w:r>
        <w:rPr>
          <w:noProof/>
        </w:rPr>
        <w:fldChar w:fldCharType="separate"/>
      </w:r>
      <w:r>
        <w:rPr>
          <w:noProof/>
        </w:rPr>
        <w:t>8</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_Toc158502379 \h </w:instrText>
      </w:r>
      <w:r>
        <w:rPr>
          <w:noProof/>
        </w:rPr>
        <w:fldChar w:fldCharType="separate"/>
      </w:r>
      <w:r>
        <w:rPr>
          <w:noProof/>
        </w:rPr>
        <w:t>8</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_Toc158502380 \h </w:instrText>
      </w:r>
      <w:r>
        <w:rPr>
          <w:noProof/>
        </w:rPr>
        <w:fldChar w:fldCharType="separate"/>
      </w:r>
      <w:r>
        <w:rPr>
          <w:noProof/>
        </w:rPr>
        <w:t>11</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_Toc158502381 \h </w:instrText>
      </w:r>
      <w:r>
        <w:rPr>
          <w:noProof/>
        </w:rPr>
        <w:fldChar w:fldCharType="separate"/>
      </w:r>
      <w:r>
        <w:rPr>
          <w:noProof/>
        </w:rPr>
        <w:t>13</w:t>
      </w:r>
      <w:r>
        <w:rPr>
          <w:noProof/>
        </w:rPr>
        <w:fldChar w:fldCharType="end"/>
      </w:r>
    </w:p>
    <w:p w:rsidR="00074D7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_Toc158502382 \h </w:instrText>
      </w:r>
      <w:r>
        <w:rPr>
          <w:noProof/>
        </w:rPr>
        <w:fldChar w:fldCharType="separate"/>
      </w:r>
      <w:r>
        <w:rPr>
          <w:noProof/>
        </w:rPr>
        <w:t>14</w:t>
      </w:r>
      <w:r>
        <w:rPr>
          <w:noProof/>
        </w:rPr>
        <w:fldChar w:fldCharType="end"/>
      </w:r>
    </w:p>
    <w:p w:rsidR="00074D7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_Toc158502383 \h </w:instrText>
      </w:r>
      <w:r>
        <w:rPr>
          <w:noProof/>
        </w:rPr>
        <w:fldChar w:fldCharType="separate"/>
      </w:r>
      <w:r>
        <w:rPr>
          <w:noProof/>
        </w:rPr>
        <w:t>18</w:t>
      </w:r>
      <w:r>
        <w:rPr>
          <w:noProof/>
        </w:rPr>
        <w:fldChar w:fldCharType="end"/>
      </w:r>
    </w:p>
    <w:p w:rsidR="00074D7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_Toc158502384 \h </w:instrText>
      </w:r>
      <w:r>
        <w:rPr>
          <w:noProof/>
        </w:rPr>
        <w:fldChar w:fldCharType="separate"/>
      </w:r>
      <w:r>
        <w:rPr>
          <w:noProof/>
        </w:rPr>
        <w:t>20</w:t>
      </w:r>
      <w:r>
        <w:rPr>
          <w:noProof/>
        </w:rPr>
        <w:fldChar w:fldCharType="end"/>
      </w:r>
    </w:p>
    <w:p w:rsidR="00074D7C">
      <w:pPr>
        <w:pStyle w:val="TOC1"/>
        <w:tabs>
          <w:tab w:val="right" w:leader="dot" w:pos="8296"/>
        </w:tabs>
        <w:rPr>
          <w:noProof/>
        </w:rPr>
      </w:pPr>
      <w:r>
        <w:rPr>
          <w:rFonts w:hint="eastAsia"/>
          <w:noProof/>
        </w:rPr>
        <w:t>三、不锈钢板材项目建筑工程方案</w:t>
      </w:r>
      <w:r>
        <w:rPr>
          <w:noProof/>
        </w:rPr>
        <w:tab/>
      </w:r>
      <w:r>
        <w:rPr>
          <w:noProof/>
        </w:rPr>
        <w:fldChar w:fldCharType="begin"/>
      </w:r>
      <w:r>
        <w:rPr>
          <w:noProof/>
        </w:rPr>
        <w:instrText xml:space="preserve"> PAGEREF _Toc158502385 \h </w:instrText>
      </w:r>
      <w:r>
        <w:rPr>
          <w:noProof/>
        </w:rPr>
        <w:fldChar w:fldCharType="separate"/>
      </w:r>
      <w:r>
        <w:rPr>
          <w:noProof/>
        </w:rPr>
        <w:t>22</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_Toc158502386 \h </w:instrText>
      </w:r>
      <w:r>
        <w:rPr>
          <w:noProof/>
        </w:rPr>
        <w:fldChar w:fldCharType="separate"/>
      </w:r>
      <w:r>
        <w:rPr>
          <w:noProof/>
        </w:rPr>
        <w:t>22</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_Toc158502387 \h </w:instrText>
      </w:r>
      <w:r>
        <w:rPr>
          <w:noProof/>
        </w:rPr>
        <w:fldChar w:fldCharType="separate"/>
      </w:r>
      <w:r>
        <w:rPr>
          <w:noProof/>
        </w:rPr>
        <w:t>24</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_Toc158502388 \h </w:instrText>
      </w:r>
      <w:r>
        <w:rPr>
          <w:noProof/>
        </w:rPr>
        <w:fldChar w:fldCharType="separate"/>
      </w:r>
      <w:r>
        <w:rPr>
          <w:noProof/>
        </w:rPr>
        <w:t>25</w:t>
      </w:r>
      <w:r>
        <w:rPr>
          <w:noProof/>
        </w:rPr>
        <w:fldChar w:fldCharType="end"/>
      </w:r>
    </w:p>
    <w:p w:rsidR="00074D7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_Toc158502389 \h </w:instrText>
      </w:r>
      <w:r>
        <w:rPr>
          <w:noProof/>
        </w:rPr>
        <w:fldChar w:fldCharType="separate"/>
      </w:r>
      <w:r>
        <w:rPr>
          <w:noProof/>
        </w:rPr>
        <w:t>27</w:t>
      </w:r>
      <w:r>
        <w:rPr>
          <w:noProof/>
        </w:rPr>
        <w:fldChar w:fldCharType="end"/>
      </w:r>
    </w:p>
    <w:p w:rsidR="00074D7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_Toc158502390 \h </w:instrText>
      </w:r>
      <w:r>
        <w:rPr>
          <w:noProof/>
        </w:rPr>
        <w:fldChar w:fldCharType="separate"/>
      </w:r>
      <w:r>
        <w:rPr>
          <w:noProof/>
        </w:rPr>
        <w:t>28</w:t>
      </w:r>
      <w:r>
        <w:rPr>
          <w:noProof/>
        </w:rPr>
        <w:fldChar w:fldCharType="end"/>
      </w:r>
    </w:p>
    <w:p w:rsidR="00074D7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_Toc158502391 \h </w:instrText>
      </w:r>
      <w:r>
        <w:rPr>
          <w:noProof/>
        </w:rPr>
        <w:fldChar w:fldCharType="separate"/>
      </w:r>
      <w:r>
        <w:rPr>
          <w:noProof/>
        </w:rPr>
        <w:t>29</w:t>
      </w:r>
      <w:r>
        <w:rPr>
          <w:noProof/>
        </w:rPr>
        <w:fldChar w:fldCharType="end"/>
      </w:r>
    </w:p>
    <w:p w:rsidR="00074D7C">
      <w:pPr>
        <w:pStyle w:val="TOC1"/>
        <w:tabs>
          <w:tab w:val="right" w:leader="dot" w:pos="8296"/>
        </w:tabs>
        <w:rPr>
          <w:noProof/>
        </w:rPr>
      </w:pPr>
      <w:r>
        <w:rPr>
          <w:rFonts w:hint="eastAsia"/>
          <w:noProof/>
        </w:rPr>
        <w:t>四、不锈钢板材项目质量管理方案</w:t>
      </w:r>
      <w:r>
        <w:rPr>
          <w:noProof/>
        </w:rPr>
        <w:tab/>
      </w:r>
      <w:r>
        <w:rPr>
          <w:noProof/>
        </w:rPr>
        <w:fldChar w:fldCharType="begin"/>
      </w:r>
      <w:r>
        <w:rPr>
          <w:noProof/>
        </w:rPr>
        <w:instrText xml:space="preserve"> PAGEREF _Toc158502392 \h </w:instrText>
      </w:r>
      <w:r>
        <w:rPr>
          <w:noProof/>
        </w:rPr>
        <w:fldChar w:fldCharType="separate"/>
      </w:r>
      <w:r>
        <w:rPr>
          <w:noProof/>
        </w:rPr>
        <w:t>32</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_Toc158502393 \h </w:instrText>
      </w:r>
      <w:r>
        <w:rPr>
          <w:noProof/>
        </w:rPr>
        <w:fldChar w:fldCharType="separate"/>
      </w:r>
      <w:r>
        <w:rPr>
          <w:noProof/>
        </w:rPr>
        <w:t>32</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_Toc158502394 \h </w:instrText>
      </w:r>
      <w:r>
        <w:rPr>
          <w:noProof/>
        </w:rPr>
        <w:fldChar w:fldCharType="separate"/>
      </w:r>
      <w:r>
        <w:rPr>
          <w:noProof/>
        </w:rPr>
        <w:t>36</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_Toc158502395 \h </w:instrText>
      </w:r>
      <w:r>
        <w:rPr>
          <w:noProof/>
        </w:rPr>
        <w:fldChar w:fldCharType="separate"/>
      </w:r>
      <w:r>
        <w:rPr>
          <w:noProof/>
        </w:rPr>
        <w:t>38</w:t>
      </w:r>
      <w:r>
        <w:rPr>
          <w:noProof/>
        </w:rPr>
        <w:fldChar w:fldCharType="end"/>
      </w:r>
    </w:p>
    <w:p w:rsidR="00074D7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_Toc158502396 \h </w:instrText>
      </w:r>
      <w:r>
        <w:rPr>
          <w:noProof/>
        </w:rPr>
        <w:fldChar w:fldCharType="separate"/>
      </w:r>
      <w:r>
        <w:rPr>
          <w:noProof/>
        </w:rPr>
        <w:t>40</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_Toc158502397 \h </w:instrText>
      </w:r>
      <w:r>
        <w:rPr>
          <w:noProof/>
        </w:rPr>
        <w:fldChar w:fldCharType="separate"/>
      </w:r>
      <w:r>
        <w:rPr>
          <w:noProof/>
        </w:rPr>
        <w:t>40</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_Toc158502398 \h </w:instrText>
      </w:r>
      <w:r>
        <w:rPr>
          <w:noProof/>
        </w:rPr>
        <w:fldChar w:fldCharType="separate"/>
      </w:r>
      <w:r>
        <w:rPr>
          <w:noProof/>
        </w:rPr>
        <w:t>41</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、不锈钢板材项目工艺技术设计方案</w:t>
      </w:r>
      <w:r>
        <w:rPr>
          <w:noProof/>
        </w:rPr>
        <w:tab/>
      </w:r>
      <w:r>
        <w:rPr>
          <w:noProof/>
        </w:rPr>
        <w:fldChar w:fldCharType="begin"/>
      </w:r>
      <w:r>
        <w:rPr>
          <w:noProof/>
        </w:rPr>
        <w:instrText xml:space="preserve"> PAGEREF _Toc158502399 \h </w:instrText>
      </w:r>
      <w:r>
        <w:rPr>
          <w:noProof/>
        </w:rPr>
        <w:fldChar w:fldCharType="separate"/>
      </w:r>
      <w:r>
        <w:rPr>
          <w:noProof/>
        </w:rPr>
        <w:t>42</w:t>
      </w:r>
      <w:r>
        <w:rPr>
          <w:noProof/>
        </w:rPr>
        <w:fldChar w:fldCharType="end"/>
      </w:r>
    </w:p>
    <w:p w:rsidR="00074D7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_Toc158502400 \h </w:instrText>
      </w:r>
      <w:r>
        <w:rPr>
          <w:noProof/>
        </w:rPr>
        <w:fldChar w:fldCharType="separate"/>
      </w:r>
      <w:r>
        <w:rPr>
          <w:noProof/>
        </w:rPr>
        <w:t>43</w:t>
      </w:r>
      <w:r>
        <w:rPr>
          <w:noProof/>
        </w:rPr>
        <w:fldChar w:fldCharType="end"/>
      </w:r>
    </w:p>
    <w:p w:rsidR="00074D7C">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_Toc158502401 \h </w:instrText>
      </w:r>
      <w:r>
        <w:rPr>
          <w:noProof/>
        </w:rPr>
        <w:fldChar w:fldCharType="separate"/>
      </w:r>
      <w:r>
        <w:rPr>
          <w:noProof/>
        </w:rPr>
        <w:t>44</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_Toc158502402 \h </w:instrText>
      </w:r>
      <w:r>
        <w:rPr>
          <w:noProof/>
        </w:rPr>
        <w:fldChar w:fldCharType="separate"/>
      </w:r>
      <w:r>
        <w:rPr>
          <w:noProof/>
        </w:rPr>
        <w:t>44</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_Toc158502403 \h </w:instrText>
      </w:r>
      <w:r>
        <w:rPr>
          <w:noProof/>
        </w:rPr>
        <w:fldChar w:fldCharType="separate"/>
      </w:r>
      <w:r>
        <w:rPr>
          <w:noProof/>
        </w:rPr>
        <w:t>46</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_Toc158502404 \h </w:instrText>
      </w:r>
      <w:r>
        <w:rPr>
          <w:noProof/>
        </w:rPr>
        <w:fldChar w:fldCharType="separate"/>
      </w:r>
      <w:r>
        <w:rPr>
          <w:noProof/>
        </w:rPr>
        <w:t>47</w:t>
      </w:r>
      <w:r>
        <w:rPr>
          <w:noProof/>
        </w:rPr>
        <w:fldChar w:fldCharType="end"/>
      </w:r>
    </w:p>
    <w:p w:rsidR="00074D7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_Toc158502405 \h </w:instrText>
      </w:r>
      <w:r>
        <w:rPr>
          <w:noProof/>
        </w:rPr>
        <w:fldChar w:fldCharType="separate"/>
      </w:r>
      <w:r>
        <w:rPr>
          <w:noProof/>
        </w:rPr>
        <w:t>48</w:t>
      </w:r>
      <w:r>
        <w:rPr>
          <w:noProof/>
        </w:rPr>
        <w:fldChar w:fldCharType="end"/>
      </w:r>
    </w:p>
    <w:p w:rsidR="00074D7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_Toc158502406 \h </w:instrText>
      </w:r>
      <w:r>
        <w:rPr>
          <w:noProof/>
        </w:rPr>
        <w:fldChar w:fldCharType="separate"/>
      </w:r>
      <w:r>
        <w:rPr>
          <w:noProof/>
        </w:rPr>
        <w:t>51</w:t>
      </w:r>
      <w:r>
        <w:rPr>
          <w:noProof/>
        </w:rPr>
        <w:fldChar w:fldCharType="end"/>
      </w:r>
    </w:p>
    <w:p w:rsidR="00074D7C">
      <w:pPr>
        <w:pStyle w:val="TOC2"/>
        <w:tabs>
          <w:tab w:val="right" w:leader="dot" w:pos="8296"/>
        </w:tabs>
        <w:rPr>
          <w:noProof/>
        </w:rPr>
      </w:pPr>
      <w:r>
        <w:rPr>
          <w:noProof/>
        </w:rPr>
        <w:t>(</w:t>
      </w:r>
      <w:r>
        <w:rPr>
          <w:rFonts w:hint="eastAsia"/>
          <w:noProof/>
        </w:rPr>
        <w:t>六</w:t>
      </w:r>
      <w:r>
        <w:rPr>
          <w:noProof/>
        </w:rPr>
        <w:t>)</w:t>
      </w:r>
      <w:r>
        <w:rPr>
          <w:rFonts w:hint="eastAsia"/>
          <w:noProof/>
        </w:rPr>
        <w:t>、不锈钢板材项目实施保障</w:t>
      </w:r>
      <w:r>
        <w:rPr>
          <w:noProof/>
        </w:rPr>
        <w:tab/>
      </w:r>
      <w:r>
        <w:rPr>
          <w:noProof/>
        </w:rPr>
        <w:fldChar w:fldCharType="begin"/>
      </w:r>
      <w:r>
        <w:rPr>
          <w:noProof/>
        </w:rPr>
        <w:instrText xml:space="preserve"> PAGEREF _Toc158502407 \h </w:instrText>
      </w:r>
      <w:r>
        <w:rPr>
          <w:noProof/>
        </w:rPr>
        <w:fldChar w:fldCharType="separate"/>
      </w:r>
      <w:r>
        <w:rPr>
          <w:noProof/>
        </w:rPr>
        <w:t>53</w:t>
      </w:r>
      <w:r>
        <w:rPr>
          <w:noProof/>
        </w:rPr>
        <w:fldChar w:fldCharType="end"/>
      </w:r>
    </w:p>
    <w:p w:rsidR="00074D7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_Toc158502408 \h </w:instrText>
      </w:r>
      <w:r>
        <w:rPr>
          <w:noProof/>
        </w:rPr>
        <w:fldChar w:fldCharType="separate"/>
      </w:r>
      <w:r>
        <w:rPr>
          <w:noProof/>
        </w:rPr>
        <w:t>55</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_Toc158502409 \h </w:instrText>
      </w:r>
      <w:r>
        <w:rPr>
          <w:noProof/>
        </w:rPr>
        <w:fldChar w:fldCharType="separate"/>
      </w:r>
      <w:r>
        <w:rPr>
          <w:noProof/>
        </w:rPr>
        <w:t>55</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、不锈钢板材项目预期节能综合评价</w:t>
      </w:r>
      <w:r>
        <w:rPr>
          <w:noProof/>
        </w:rPr>
        <w:tab/>
      </w:r>
      <w:r>
        <w:rPr>
          <w:noProof/>
        </w:rPr>
        <w:fldChar w:fldCharType="begin"/>
      </w:r>
      <w:r>
        <w:rPr>
          <w:noProof/>
        </w:rPr>
        <w:instrText xml:space="preserve"> PAGEREF _Toc158502410 \h </w:instrText>
      </w:r>
      <w:r>
        <w:rPr>
          <w:noProof/>
        </w:rPr>
        <w:fldChar w:fldCharType="separate"/>
      </w:r>
      <w:r>
        <w:rPr>
          <w:noProof/>
        </w:rPr>
        <w:t>55</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、不锈钢板材项目节能设计</w:t>
      </w:r>
      <w:r>
        <w:rPr>
          <w:noProof/>
        </w:rPr>
        <w:tab/>
      </w:r>
      <w:r>
        <w:rPr>
          <w:noProof/>
        </w:rPr>
        <w:fldChar w:fldCharType="begin"/>
      </w:r>
      <w:r>
        <w:rPr>
          <w:noProof/>
        </w:rPr>
        <w:instrText xml:space="preserve"> PAGEREF _Toc158502411 \h </w:instrText>
      </w:r>
      <w:r>
        <w:rPr>
          <w:noProof/>
        </w:rPr>
        <w:fldChar w:fldCharType="separate"/>
      </w:r>
      <w:r>
        <w:rPr>
          <w:noProof/>
        </w:rPr>
        <w:t>57</w:t>
      </w:r>
      <w:r>
        <w:rPr>
          <w:noProof/>
        </w:rPr>
        <w:fldChar w:fldCharType="end"/>
      </w:r>
    </w:p>
    <w:p w:rsidR="00074D7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_Toc158502412 \h </w:instrText>
      </w:r>
      <w:r>
        <w:rPr>
          <w:noProof/>
        </w:rPr>
        <w:fldChar w:fldCharType="separate"/>
      </w:r>
      <w:r>
        <w:rPr>
          <w:noProof/>
        </w:rPr>
        <w:t>59</w:t>
      </w:r>
      <w:r>
        <w:rPr>
          <w:noProof/>
        </w:rPr>
        <w:fldChar w:fldCharType="end"/>
      </w:r>
    </w:p>
    <w:p w:rsidR="00074D7C">
      <w:pPr>
        <w:pStyle w:val="TOC1"/>
        <w:tabs>
          <w:tab w:val="right" w:leader="dot" w:pos="8296"/>
        </w:tabs>
        <w:rPr>
          <w:noProof/>
        </w:rPr>
      </w:pPr>
      <w:r>
        <w:rPr>
          <w:rFonts w:hint="eastAsia"/>
          <w:noProof/>
        </w:rPr>
        <w:t>八、不锈钢板材项目经济评价分析</w:t>
      </w:r>
      <w:r>
        <w:rPr>
          <w:noProof/>
        </w:rPr>
        <w:tab/>
      </w:r>
      <w:r>
        <w:rPr>
          <w:noProof/>
        </w:rPr>
        <w:fldChar w:fldCharType="begin"/>
      </w:r>
      <w:r>
        <w:rPr>
          <w:noProof/>
        </w:rPr>
        <w:instrText xml:space="preserve"> PAGEREF _Toc158502413 \h </w:instrText>
      </w:r>
      <w:r>
        <w:rPr>
          <w:noProof/>
        </w:rPr>
        <w:fldChar w:fldCharType="separate"/>
      </w:r>
      <w:r>
        <w:rPr>
          <w:noProof/>
        </w:rPr>
        <w:t>61</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_Toc158502414 \h </w:instrText>
      </w:r>
      <w:r>
        <w:rPr>
          <w:noProof/>
        </w:rPr>
        <w:fldChar w:fldCharType="separate"/>
      </w:r>
      <w:r>
        <w:rPr>
          <w:noProof/>
        </w:rPr>
        <w:t>61</w:t>
      </w:r>
      <w:r>
        <w:rPr>
          <w:noProof/>
        </w:rPr>
        <w:fldChar w:fldCharType="end"/>
      </w:r>
    </w:p>
    <w:p w:rsidR="00074D7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、不锈钢板材项目盈利能力分析</w:t>
      </w:r>
      <w:r>
        <w:rPr>
          <w:noProof/>
        </w:rPr>
        <w:tab/>
      </w:r>
      <w:r>
        <w:rPr>
          <w:noProof/>
        </w:rPr>
        <w:fldChar w:fldCharType="begin"/>
      </w:r>
      <w:r>
        <w:rPr>
          <w:noProof/>
        </w:rPr>
        <w:instrText xml:space="preserve"> PAGEREF _Toc158502415 \h </w:instrText>
      </w:r>
      <w:r>
        <w:rPr>
          <w:noProof/>
        </w:rPr>
        <w:fldChar w:fldCharType="separate"/>
      </w:r>
      <w:r>
        <w:rPr>
          <w:noProof/>
        </w:rPr>
        <w:t>62</w:t>
      </w:r>
      <w:r>
        <w:rPr>
          <w:noProof/>
        </w:rPr>
        <w:fldChar w:fldCharType="end"/>
      </w:r>
    </w:p>
    <w:p w:rsidR="00074D7C">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_Toc158502416 \h </w:instrText>
      </w:r>
      <w:r>
        <w:rPr>
          <w:noProof/>
        </w:rPr>
        <w:fldChar w:fldCharType="separate"/>
      </w:r>
      <w:r>
        <w:rPr>
          <w:noProof/>
        </w:rPr>
        <w:t>63</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_Toc158502417 \h </w:instrText>
      </w:r>
      <w:r>
        <w:rPr>
          <w:noProof/>
        </w:rPr>
        <w:fldChar w:fldCharType="separate"/>
      </w:r>
      <w:r>
        <w:rPr>
          <w:noProof/>
        </w:rPr>
        <w:t>63</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_Toc158502418 \h </w:instrText>
      </w:r>
      <w:r>
        <w:rPr>
          <w:noProof/>
        </w:rPr>
        <w:fldChar w:fldCharType="separate"/>
      </w:r>
      <w:r>
        <w:rPr>
          <w:noProof/>
        </w:rPr>
        <w:t>64</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_Toc158502419 \h </w:instrText>
      </w:r>
      <w:r>
        <w:rPr>
          <w:noProof/>
        </w:rPr>
        <w:fldChar w:fldCharType="separate"/>
      </w:r>
      <w:r>
        <w:rPr>
          <w:noProof/>
        </w:rPr>
        <w:t>66</w:t>
      </w:r>
      <w:r>
        <w:rPr>
          <w:noProof/>
        </w:rPr>
        <w:fldChar w:fldCharType="end"/>
      </w:r>
    </w:p>
    <w:p w:rsidR="00074D7C">
      <w:pPr>
        <w:pStyle w:val="TOC1"/>
        <w:tabs>
          <w:tab w:val="right" w:leader="dot" w:pos="8296"/>
        </w:tabs>
        <w:rPr>
          <w:noProof/>
        </w:rPr>
      </w:pPr>
      <w:r>
        <w:rPr>
          <w:rFonts w:hint="eastAsia"/>
          <w:noProof/>
        </w:rPr>
        <w:t>十、不锈钢板材项目执行风险与应对策略</w:t>
      </w:r>
      <w:r>
        <w:rPr>
          <w:noProof/>
        </w:rPr>
        <w:tab/>
      </w:r>
      <w:r>
        <w:rPr>
          <w:noProof/>
        </w:rPr>
        <w:fldChar w:fldCharType="begin"/>
      </w:r>
      <w:r>
        <w:rPr>
          <w:noProof/>
        </w:rPr>
        <w:instrText xml:space="preserve"> PAGEREF _Toc158502420 \h </w:instrText>
      </w:r>
      <w:r>
        <w:rPr>
          <w:noProof/>
        </w:rPr>
        <w:fldChar w:fldCharType="separate"/>
      </w:r>
      <w:r>
        <w:rPr>
          <w:noProof/>
        </w:rPr>
        <w:t>67</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、不锈钢板材项目执行风险识别</w:t>
      </w:r>
      <w:r>
        <w:rPr>
          <w:noProof/>
        </w:rPr>
        <w:tab/>
      </w:r>
      <w:r>
        <w:rPr>
          <w:noProof/>
        </w:rPr>
        <w:fldChar w:fldCharType="begin"/>
      </w:r>
      <w:r>
        <w:rPr>
          <w:noProof/>
        </w:rPr>
        <w:instrText xml:space="preserve"> PAGEREF _Toc158502421 \h </w:instrText>
      </w:r>
      <w:r>
        <w:rPr>
          <w:noProof/>
        </w:rPr>
        <w:fldChar w:fldCharType="separate"/>
      </w:r>
      <w:r>
        <w:rPr>
          <w:noProof/>
        </w:rPr>
        <w:t>67</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_Toc158502422 \h </w:instrText>
      </w:r>
      <w:r>
        <w:rPr>
          <w:noProof/>
        </w:rPr>
        <w:fldChar w:fldCharType="separate"/>
      </w:r>
      <w:r>
        <w:rPr>
          <w:noProof/>
        </w:rPr>
        <w:t>68</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_Toc158502423 \h </w:instrText>
      </w:r>
      <w:r>
        <w:rPr>
          <w:noProof/>
        </w:rPr>
        <w:fldChar w:fldCharType="separate"/>
      </w:r>
      <w:r>
        <w:rPr>
          <w:noProof/>
        </w:rPr>
        <w:t>70</w:t>
      </w:r>
      <w:r>
        <w:rPr>
          <w:noProof/>
        </w:rPr>
        <w:fldChar w:fldCharType="end"/>
      </w:r>
    </w:p>
    <w:p w:rsidR="00074D7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_Toc158502424 \h </w:instrText>
      </w:r>
      <w:r>
        <w:rPr>
          <w:noProof/>
        </w:rPr>
        <w:fldChar w:fldCharType="separate"/>
      </w:r>
      <w:r>
        <w:rPr>
          <w:noProof/>
        </w:rPr>
        <w:t>71</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_Toc158502425 \h </w:instrText>
      </w:r>
      <w:r>
        <w:rPr>
          <w:noProof/>
        </w:rPr>
        <w:fldChar w:fldCharType="separate"/>
      </w:r>
      <w:r>
        <w:rPr>
          <w:noProof/>
        </w:rPr>
        <w:t>71</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、不锈钢板材项目合规性评估</w:t>
      </w:r>
      <w:r>
        <w:rPr>
          <w:noProof/>
        </w:rPr>
        <w:tab/>
      </w:r>
      <w:r>
        <w:rPr>
          <w:noProof/>
        </w:rPr>
        <w:fldChar w:fldCharType="begin"/>
      </w:r>
      <w:r>
        <w:rPr>
          <w:noProof/>
        </w:rPr>
        <w:instrText xml:space="preserve"> PAGEREF _Toc158502426 \h </w:instrText>
      </w:r>
      <w:r>
        <w:rPr>
          <w:noProof/>
        </w:rPr>
        <w:fldChar w:fldCharType="separate"/>
      </w:r>
      <w:r>
        <w:rPr>
          <w:noProof/>
        </w:rPr>
        <w:t>72</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_Toc158502427 \h </w:instrText>
      </w:r>
      <w:r>
        <w:rPr>
          <w:noProof/>
        </w:rPr>
        <w:fldChar w:fldCharType="separate"/>
      </w:r>
      <w:r>
        <w:rPr>
          <w:noProof/>
        </w:rPr>
        <w:t>74</w:t>
      </w:r>
      <w:r>
        <w:rPr>
          <w:noProof/>
        </w:rPr>
        <w:fldChar w:fldCharType="end"/>
      </w:r>
    </w:p>
    <w:p w:rsidR="00074D7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_Toc158502428 \h </w:instrText>
      </w:r>
      <w:r>
        <w:rPr>
          <w:noProof/>
        </w:rPr>
        <w:fldChar w:fldCharType="separate"/>
      </w:r>
      <w:r>
        <w:rPr>
          <w:noProof/>
        </w:rPr>
        <w:t>75</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_Toc158502429 \h </w:instrText>
      </w:r>
      <w:r>
        <w:rPr>
          <w:noProof/>
        </w:rPr>
        <w:fldChar w:fldCharType="separate"/>
      </w:r>
      <w:r>
        <w:rPr>
          <w:noProof/>
        </w:rPr>
        <w:t>75</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_Toc158502430 \h </w:instrText>
      </w:r>
      <w:r>
        <w:rPr>
          <w:noProof/>
        </w:rPr>
        <w:fldChar w:fldCharType="separate"/>
      </w:r>
      <w:r>
        <w:rPr>
          <w:noProof/>
        </w:rPr>
        <w:t>77</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_Toc158502431 \h </w:instrText>
      </w:r>
      <w:r>
        <w:rPr>
          <w:noProof/>
        </w:rPr>
        <w:fldChar w:fldCharType="separate"/>
      </w:r>
      <w:r>
        <w:rPr>
          <w:noProof/>
        </w:rPr>
        <w:t>78</w:t>
      </w:r>
      <w:r>
        <w:rPr>
          <w:noProof/>
        </w:rPr>
        <w:fldChar w:fldCharType="end"/>
      </w:r>
    </w:p>
    <w:p w:rsidR="00074D7C">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_Toc158502432 \h </w:instrText>
      </w:r>
      <w:r>
        <w:rPr>
          <w:noProof/>
        </w:rPr>
        <w:fldChar w:fldCharType="separate"/>
      </w:r>
      <w:r>
        <w:rPr>
          <w:noProof/>
        </w:rPr>
        <w:t>79</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_Toc158502433 \h </w:instrText>
      </w:r>
      <w:r>
        <w:rPr>
          <w:noProof/>
        </w:rPr>
        <w:fldChar w:fldCharType="separate"/>
      </w:r>
      <w:r>
        <w:rPr>
          <w:noProof/>
        </w:rPr>
        <w:t>79</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_Toc158502434 \h </w:instrText>
      </w:r>
      <w:r>
        <w:rPr>
          <w:noProof/>
        </w:rPr>
        <w:fldChar w:fldCharType="separate"/>
      </w:r>
      <w:r>
        <w:rPr>
          <w:noProof/>
        </w:rPr>
        <w:t>82</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_Toc158502435 \h </w:instrText>
      </w:r>
      <w:r>
        <w:rPr>
          <w:noProof/>
        </w:rPr>
        <w:fldChar w:fldCharType="separate"/>
      </w:r>
      <w:r>
        <w:rPr>
          <w:noProof/>
        </w:rPr>
        <w:t>84</w:t>
      </w:r>
      <w:r>
        <w:rPr>
          <w:noProof/>
        </w:rPr>
        <w:fldChar w:fldCharType="end"/>
      </w:r>
    </w:p>
    <w:p w:rsidR="00074D7C">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_Toc158502436 \h </w:instrText>
      </w:r>
      <w:r>
        <w:rPr>
          <w:noProof/>
        </w:rPr>
        <w:fldChar w:fldCharType="separate"/>
      </w:r>
      <w:r>
        <w:rPr>
          <w:noProof/>
        </w:rPr>
        <w:t>86</w:t>
      </w:r>
      <w:r>
        <w:rPr>
          <w:noProof/>
        </w:rPr>
        <w:fldChar w:fldCharType="end"/>
      </w:r>
    </w:p>
    <w:p w:rsidR="00074D7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_Toc158502437 \h </w:instrText>
      </w:r>
      <w:r>
        <w:rPr>
          <w:noProof/>
        </w:rPr>
        <w:fldChar w:fldCharType="separate"/>
      </w:r>
      <w:r>
        <w:rPr>
          <w:noProof/>
        </w:rPr>
        <w:t>86</w:t>
      </w:r>
      <w:r>
        <w:rPr>
          <w:noProof/>
        </w:rPr>
        <w:fldChar w:fldCharType="end"/>
      </w:r>
    </w:p>
    <w:p w:rsidR="00074D7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_Toc158502438 \h </w:instrText>
      </w:r>
      <w:r>
        <w:rPr>
          <w:noProof/>
        </w:rPr>
        <w:fldChar w:fldCharType="separate"/>
      </w:r>
      <w:r>
        <w:rPr>
          <w:noProof/>
        </w:rPr>
        <w:t>87</w:t>
      </w:r>
      <w:r>
        <w:rPr>
          <w:noProof/>
        </w:rPr>
        <w:fldChar w:fldCharType="end"/>
      </w:r>
    </w:p>
    <w:p w:rsidR="00074D7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_Toc158502439 \h </w:instrText>
      </w:r>
      <w:r>
        <w:rPr>
          <w:noProof/>
        </w:rPr>
        <w:fldChar w:fldCharType="separate"/>
      </w:r>
      <w:r>
        <w:rPr>
          <w:noProof/>
        </w:rPr>
        <w:t>89</w:t>
      </w:r>
      <w:r>
        <w:rPr>
          <w:noProof/>
        </w:rPr>
        <w:fldChar w:fldCharType="end"/>
      </w:r>
    </w:p>
    <w:p w:rsidR="00074D7C" w:rsidP="00074D7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4D7C" w:rsidP="00074D7C">
      <w:pPr>
        <w:pStyle w:val="Heading1"/>
        <w:jc w:val="center"/>
        <w:rPr>
          <w:rFonts w:hint="eastAsia"/>
        </w:rPr>
      </w:pPr>
      <w:bookmarkStart w:id="1" w:name="_Toc158502374"/>
      <w:r w:rsidRPr="00074D7C">
        <w:rPr>
          <w:rFonts w:hint="eastAsia"/>
        </w:rPr>
        <w:t>前言</w:t>
      </w:r>
      <w:bookmarkEnd w:id="1"/>
    </w:p>
    <w:p w:rsidR="00074D7C" w:rsidP="00074D7C">
      <w:pPr>
        <w:ind w:firstLine="560" w:firstLineChars="200"/>
        <w:rPr>
          <w:rFonts w:ascii="仿宋" w:eastAsia="仿宋" w:hAnsi="仿宋" w:hint="eastAsia"/>
          <w:sz w:val="28"/>
        </w:rPr>
      </w:pPr>
      <w:r w:rsidRPr="00074D7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74D7C" w:rsidP="00074D7C">
      <w:pPr>
        <w:pStyle w:val="Heading1"/>
        <w:rPr>
          <w:rFonts w:hint="eastAsia"/>
        </w:rPr>
      </w:pPr>
      <w:bookmarkStart w:id="2" w:name="_Toc158502375"/>
      <w:r w:rsidRPr="00074D7C">
        <w:rPr>
          <w:rFonts w:hint="eastAsia"/>
        </w:rPr>
        <w:t>一、企业管理方案</w:t>
      </w:r>
      <w:bookmarkEnd w:id="2"/>
    </w:p>
    <w:p w:rsidR="00074D7C" w:rsidP="00074D7C">
      <w:pPr>
        <w:pStyle w:val="Heading2"/>
        <w:rPr>
          <w:rFonts w:hint="eastAsia"/>
        </w:rPr>
      </w:pPr>
      <w:bookmarkStart w:id="3" w:name="_Toc158502376"/>
      <w:r w:rsidRPr="00074D7C">
        <w:rPr>
          <w:rFonts w:hint="eastAsia"/>
        </w:rPr>
        <w:t>(</w:t>
      </w:r>
      <w:r w:rsidRPr="00074D7C">
        <w:rPr>
          <w:rFonts w:hint="eastAsia"/>
        </w:rPr>
        <w:t>一</w:t>
      </w:r>
      <w:r w:rsidRPr="00074D7C">
        <w:rPr>
          <w:rFonts w:hint="eastAsia"/>
        </w:rPr>
        <w:t>)</w:t>
      </w:r>
      <w:r w:rsidRPr="00074D7C">
        <w:rPr>
          <w:rFonts w:hint="eastAsia"/>
        </w:rPr>
        <w:t>、企业管理体系</w:t>
      </w:r>
      <w:bookmarkEnd w:id="3"/>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 xml:space="preserve"> 一、组织结构与体系</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组织结构设计： 确定企业内部各部门、团队和岗位之间的关系，建立清晰的组织结构，以实现工作分工、协作和沟通的有效性。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决策层次： 规定决策的层级结构，确保信息能够迅速准确地传达和决策能够迅速实施。</w:t>
      </w:r>
    </w:p>
    <w:p w:rsidR="00074D7C" w:rsidRPr="00074D7C" w:rsidP="00074D7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4D7C">
        <w:rPr>
          <w:rFonts w:ascii="仿宋" w:eastAsia="仿宋" w:hAnsi="仿宋" w:hint="eastAsia"/>
          <w:sz w:val="28"/>
        </w:rPr>
        <w:t xml:space="preserve"> 二、管理流程与方法</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业务流程设计： 制定标准的业务流程，确保企业的核心业务能够高效有序地进行。</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不锈钢板材项目管理方法： 采用适当的不锈钢板材项目管理方法，确保不锈钢板材项目按时按质完成。</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质量管理体系： 实施质量管理体系，确保产品或服务符合规定标准，提高客户满意度。</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 xml:space="preserve"> 三、政策与规程</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企业政策： 制定企业整体发展的方向和原则，确保所有业务活动符合企业的核心价值观。</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规章制度： 制定各项规章制度，规范员工行为，确保企业内部秩序和文化的一致性。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 xml:space="preserve"> 四、人力资源管理</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招聘与培训： 制定招聘计划，确保企业拥有足够的人力资源。提供培训机会，提升员工技能水平。</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绩效考核： 设立科学的绩效考核体系，激励员工的积极性和创造性。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员工发展： 提供员工职业发展通道，激发员工对企业的忠诚度。</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 xml:space="preserve"> 五、财务管理</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财务规划： 制定财务计划，确保企业有足够的资金支持日常运营和发展。</w:t>
      </w:r>
    </w:p>
    <w:p w:rsidR="00074D7C" w:rsidRPr="00074D7C" w:rsidP="00074D7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4D7C">
        <w:rPr>
          <w:rFonts w:ascii="仿宋" w:eastAsia="仿宋" w:hAnsi="仿宋" w:hint="eastAsia"/>
          <w:sz w:val="28"/>
        </w:rPr>
        <w:t>2. 会计体系： 建立健全的会计体系，确保财务报表准确、透明。</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 xml:space="preserve"> 六、信息化管理系统</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信息系统建设： 采用现代信息技术，建设适应企业发展的信息系统，提高信息的获取和利用效率。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数据安全： 确保企业的数据安全，采取适当的信息安全措施。</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 xml:space="preserve"> 七、市场与客户管理</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市场开发与营销： 制定市场开发计划，提高企业在市场上的知名度和竞争力。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客户关系管理： 建立客户档案，提供个性化服务，提高客户满意度。</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 xml:space="preserve"> 八、创新与持续改进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创新体系： 鼓励员工提出创新建议，建立创新激励机制。</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持续改进： 定期进行业务流程改进，提高工作效率和质量。</w:t>
      </w:r>
    </w:p>
    <w:p w:rsidR="00074D7C" w:rsidP="00074D7C">
      <w:pPr>
        <w:ind w:firstLine="560" w:firstLineChars="200"/>
        <w:rPr>
          <w:rFonts w:ascii="仿宋" w:eastAsia="仿宋" w:hAnsi="仿宋" w:hint="eastAsia"/>
          <w:sz w:val="28"/>
        </w:rPr>
      </w:pPr>
      <w:r w:rsidRPr="00074D7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74D7C" w:rsidP="00074D7C">
      <w:pPr>
        <w:pStyle w:val="Heading2"/>
      </w:pPr>
      <w:bookmarkStart w:id="4" w:name="_Toc158502377"/>
      <w:r w:rsidRPr="00074D7C">
        <w:t>(</w:t>
      </w:r>
      <w:r w:rsidRPr="00074D7C">
        <w:t>二</w:t>
      </w:r>
      <w:r w:rsidRPr="00074D7C">
        <w:t>)</w:t>
      </w:r>
      <w:r w:rsidRPr="00074D7C">
        <w:t>、信息管理与信息系统</w:t>
      </w:r>
      <w:bookmarkEnd w:id="4"/>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一、信息管理</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概念与定义</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信息管理是通过对信息资源进行规划、组织、存储、传递和控制，以实现信息的有效利用和价值最大化的一种综合性管理活动。</w:t>
      </w:r>
    </w:p>
    <w:p w:rsidR="00074D7C" w:rsidRPr="00074D7C" w:rsidP="00074D7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4D7C">
        <w:rPr>
          <w:rFonts w:ascii="仿宋" w:eastAsia="仿宋" w:hAnsi="仿宋" w:hint="eastAsia"/>
          <w:sz w:val="28"/>
        </w:rPr>
        <w:t>2. 重要性与目标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信息价值: 信息是企业最重要的资源之一，对企业的决策、创新和发展至关重要。</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目标: 实现信息的高效流通、及时更新、准确可靠，提高决策的科学性和准确性。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信息管理的基本要素</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信息策划: 制定信息发展的战略和规划。</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信息组织: 构建信息资源的组织结构。</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信息存储: 制定信息存储的规范和标准。</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信息传递: 通过各种手段和渠道进行信息传递。</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信息控制: 对信息进行监控和管理。</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二、信息系统</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概念与定义</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信息系统是由硬件、软件、数据、人员、过程等多个要素组成的，用于收集、存储、处理、分析和传递信息的系统。</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组成要素</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硬件: 包括计算机、服务器、网络设备等。</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软件: 包括操作系统、应用软件、数据库管理系统等。</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数据: 信息系统的基础，包括结构化数据和非结构化数据。</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人员: 系统管理员、用户、开发人员等。</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过程: 系统运行和管理的各个流程和方法。</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信息系统的功能</w:t>
      </w:r>
    </w:p>
    <w:p w:rsidR="00074D7C" w:rsidRPr="00074D7C" w:rsidP="00074D7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4D7C">
        <w:rPr>
          <w:rFonts w:ascii="仿宋" w:eastAsia="仿宋" w:hAnsi="仿宋" w:hint="eastAsia"/>
          <w:sz w:val="28"/>
        </w:rPr>
        <w:t>数据采集和输入: 通过各种手段获取数据。</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数据存储: 将数据存储在数据库或其他媒体中。</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数据处理和分析: 对数据进行处理和分析，生成有用的信息。</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信息传递: 将信息传递给需要的人员或系统。</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决策支持: 提供决策所需的信息。</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三、信息管理与信息系统的关系</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互为支持关系</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信息管理支持信息系统： 信息管理为信息系统提供了规范和战略，确保信息系统能够更好地为企业服务。</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信息系统支持信息管理： 信息系统通过高效的数据处理和分析功能，为信息管理提供了技术支持，使信息更易于管理和利用。</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协同作用</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共同目标: 信息管理与信息系统的共同目标是确保信息的高效管理和利用，为企业的决策提供支持。</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协同作用: 信息管理与信息系统协同工作，推动企业信息化建设，提高信息资源的价值。</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四、信息管理与信息系统的挑战与应对措施</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挑战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技术更新快: 信息技术发展迅速，更新换代较快。</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数据安全问题: 面临数据泄露、信息安全等风险。</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信息过载: 大量信息导致信息过载，难以有效利用。</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应对措施</w:t>
      </w:r>
    </w:p>
    <w:p w:rsidR="00074D7C" w:rsidRPr="00074D7C" w:rsidP="00074D7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4D7C">
        <w:rPr>
          <w:rFonts w:ascii="仿宋" w:eastAsia="仿宋" w:hAnsi="仿宋" w:hint="eastAsia"/>
          <w:sz w:val="28"/>
        </w:rPr>
        <w:t>持续学习: 不断学习新的信息技术，保持信息系统的先进性。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强化安全措施: 制定完善的信息安全政策，使用先进的安全技术。</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信息筛选与分类: 建立信息分类体系，优先关注关键信息，减少信息过载。</w:t>
      </w:r>
    </w:p>
    <w:p w:rsidR="00074D7C" w:rsidP="00074D7C">
      <w:pPr>
        <w:ind w:firstLine="560" w:firstLineChars="200"/>
        <w:rPr>
          <w:rFonts w:ascii="仿宋" w:eastAsia="仿宋" w:hAnsi="仿宋" w:hint="eastAsia"/>
          <w:sz w:val="28"/>
        </w:rPr>
      </w:pPr>
      <w:r w:rsidRPr="00074D7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74D7C" w:rsidP="00074D7C">
      <w:pPr>
        <w:pStyle w:val="Heading1"/>
        <w:rPr>
          <w:rFonts w:hint="eastAsia"/>
        </w:rPr>
      </w:pPr>
      <w:bookmarkStart w:id="5" w:name="_Toc158502378"/>
      <w:r w:rsidRPr="00074D7C">
        <w:rPr>
          <w:rFonts w:hint="eastAsia"/>
        </w:rPr>
        <w:t>二、不锈钢板材项目人力资源管理方案</w:t>
      </w:r>
      <w:bookmarkEnd w:id="5"/>
    </w:p>
    <w:p w:rsidR="00074D7C" w:rsidP="00074D7C">
      <w:pPr>
        <w:pStyle w:val="Heading2"/>
        <w:rPr>
          <w:rFonts w:hint="eastAsia"/>
        </w:rPr>
      </w:pPr>
      <w:bookmarkStart w:id="6" w:name="_Toc158502379"/>
      <w:r w:rsidRPr="00074D7C">
        <w:rPr>
          <w:rFonts w:hint="eastAsia"/>
        </w:rPr>
        <w:t>(</w:t>
      </w:r>
      <w:r w:rsidRPr="00074D7C">
        <w:rPr>
          <w:rFonts w:hint="eastAsia"/>
        </w:rPr>
        <w:t>一</w:t>
      </w:r>
      <w:r w:rsidRPr="00074D7C">
        <w:rPr>
          <w:rFonts w:hint="eastAsia"/>
        </w:rPr>
        <w:t>)</w:t>
      </w:r>
      <w:r w:rsidRPr="00074D7C">
        <w:rPr>
          <w:rFonts w:hint="eastAsia"/>
        </w:rPr>
        <w:t>、人力资源战略规划</w:t>
      </w:r>
      <w:bookmarkEnd w:id="6"/>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在不锈钢板材项目中，人力资源战略规划占据着极为重要的位置，需要深入考虑组织整体的发展方向和目标设定，以及通过合理配置和有效管理人力资源来实现这些目标。在不锈钢板材项目背景下，人力资源战略规划的制定必须全面考虑行业特征、市场需求、技术趋势等多方面因素，以确保企业拥有足够数量、具备相应技能的人才，并通过科学的管理和培训提高员工的绩效，从而保障不锈钢板材项目的成功实施和顺利进行。</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(一)人力资源需求分析</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1、根据不锈钢板材项目规模确定人力资源规模</w:t>
      </w:r>
    </w:p>
    <w:p w:rsidR="00074D7C" w:rsidRPr="00074D7C" w:rsidP="00074D7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4D7C">
        <w:rPr>
          <w:rFonts w:ascii="仿宋" w:eastAsia="仿宋" w:hAnsi="仿宋" w:hint="eastAsia"/>
          <w:sz w:val="28"/>
        </w:rPr>
        <w:t>不锈钢板材项目规模、生产能力以及市场需求等是决定所需人力资源规模的关键因素。在不锈钢板材项目中，需要对各个环节进行深入分析，包括生产、质量控制、采购、销售、研发等，以明确各部门</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或岗位的人力资源需求。</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2、分析人力资源结构和能力要求</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3、预测未来人才需求</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结合不锈钢板材项目发展趋势、行业发展和技术变革，预测未来可能出现的新岗位和新需求，为未来人才的储备和培养提前做好准备。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(二)人才招聘与选拔</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1、制定招聘计划和渠道</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2、建立科学的选拔机制</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3、引进和留住优秀人才</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对于核心岗位和关键岗位，制定有效的引进和留用政策，例如提供具有竞争力的薪酬福利、晋升机制、培训发展等，以留住优秀人才。</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(三)人才培训与发展</w:t>
      </w:r>
    </w:p>
    <w:p w:rsidR="00074D7C" w:rsidRPr="00074D7C" w:rsidP="00074D7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4D7C">
        <w:rPr>
          <w:rFonts w:ascii="仿宋" w:eastAsia="仿宋" w:hAnsi="仿宋" w:hint="eastAsia"/>
          <w:sz w:val="28"/>
        </w:rPr>
        <w:t>1、制定培训计划</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根据员工的岗位需求和个人发展需求，制定全面的培训计划，包括岗前培训、岗中培训和岗后培训，确保员工具备所需的技能和知识。</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2、激励员工学习</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建立学习型组织文化，激励员工不断学习和提升，鼓励参与各类技能培训、岗位轮岗、跨部门学习等活动，提高员工的综合素质和能力。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3、发展通道和规划</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为员工搭建职业发展通道，制定个人发展规划，帮助员工明确自己的职业目标，提供晋升机会和发展空间，激发员工的工作动力和归属感。</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(四)绩效管理与激励机制</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1、建立科学的绩效评估体系</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制定明确的绩效评估标准和流程，定期对员工的工作表现进行评估和反馈，及时发现问题并采取改进措施。</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2、激励机制设计</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设计合理的薪酬激励机制和非物质激励机制，如奖金、晋升、表彰奖励等，激发员工的工作热情和创造力。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3、关怀员工福祉</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注重员工的工作生活平衡，提供良好的工作环境和福利待遇，满足员工的物质和精神需求，增强员工对企业的归属感和忠诚度。</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(五)人才流动与留存管理</w:t>
      </w:r>
    </w:p>
    <w:p w:rsidR="00074D7C" w:rsidRPr="00074D7C" w:rsidP="00074D7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4D7C">
        <w:rPr>
          <w:rFonts w:ascii="仿宋" w:eastAsia="仿宋" w:hAnsi="仿宋" w:hint="eastAsia"/>
          <w:sz w:val="28"/>
        </w:rPr>
        <w:t>1、建立灵活的人才流动机制</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鼓励员工之间的岗位交流和轮岗，帮助员工增加经验，为企业内部人才提供更多的发展机会。</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2、留存关键人才</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对于关键岗位和关键人才，采取多种措施，如个性化发展规划、职业规划咨询、特殊激励机制等，提高关键人才的留存率。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3、离职员工管理</w:t>
      </w:r>
    </w:p>
    <w:p w:rsidR="00074D7C" w:rsidP="00074D7C">
      <w:pPr>
        <w:ind w:firstLine="560" w:firstLineChars="200"/>
        <w:rPr>
          <w:rFonts w:ascii="仿宋" w:eastAsia="仿宋" w:hAnsi="仿宋" w:hint="eastAsia"/>
          <w:sz w:val="28"/>
        </w:rPr>
      </w:pPr>
      <w:r w:rsidRPr="00074D7C">
        <w:rPr>
          <w:rFonts w:ascii="仿宋" w:eastAsia="仿宋" w:hAnsi="仿宋" w:hint="eastAsia"/>
          <w:sz w:val="28"/>
        </w:rPr>
        <w:t>对离职员工进行调查和反馈，了解员工离职原因和对企业的意见和建议，为改善企业管理和留住人才提供有益信息。</w:t>
      </w:r>
    </w:p>
    <w:p w:rsidR="00074D7C" w:rsidP="00074D7C">
      <w:pPr>
        <w:pStyle w:val="Heading2"/>
      </w:pPr>
      <w:bookmarkStart w:id="7" w:name="_Toc158502380"/>
      <w:r w:rsidRPr="00074D7C">
        <w:t>(</w:t>
      </w:r>
      <w:r w:rsidRPr="00074D7C">
        <w:t>二</w:t>
      </w:r>
      <w:r w:rsidRPr="00074D7C">
        <w:t>)</w:t>
      </w:r>
      <w:r w:rsidRPr="00074D7C">
        <w:t>、薪酬管理</w:t>
      </w:r>
      <w:bookmarkEnd w:id="7"/>
    </w:p>
    <w:p w:rsidR="00074D7C" w:rsidRPr="00074D7C" w:rsidP="00074D7C">
      <w:pPr>
        <w:ind w:firstLine="560" w:firstLineChars="200"/>
        <w:rPr>
          <w:rFonts w:ascii="仿宋" w:eastAsia="仿宋" w:hAnsi="仿宋"/>
          <w:sz w:val="28"/>
        </w:rPr>
      </w:pP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(一) 薪酬管理的背景与重要性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背景</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随着不锈钢板材项目的不断发展，人才成为限制企业前进的一个关键因素。薪酬，作为企业对员工付出的回报，直接影响着员工的积极性、创造力和忠诚度，从而对企业的生产效率和竞争力造成深刻的影响。</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重要性</w:t>
      </w:r>
    </w:p>
    <w:p w:rsidR="00074D7C" w:rsidRPr="00074D7C" w:rsidP="00074D7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4D7C">
        <w:rPr>
          <w:rFonts w:ascii="仿宋" w:eastAsia="仿宋" w:hAnsi="仿宋" w:hint="eastAsia"/>
          <w:sz w:val="28"/>
        </w:rPr>
        <w:t>合理的薪酬管理对于不锈钢板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(二) 薪酬管理的制定与执行</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薪酬设计策略</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在不锈钢板材项目中，制定薪酬策略需考虑企业的发展阶段、行业特征和对人才的需求。这包括制定基本薪资、绩效奖金、福利待遇等方面，并确保内外部薪酬的公平性和激励机制的有效设计。</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薪酬实践</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在实施中，不锈钢板材项目应根据员工的职务、级别和绩效水平，差异化地设定薪酬水平。同时，需要关注与市场薪酬水平的竞争性，以吸引和留住人才。此外，薪酬与绩效的紧密联系也需得到重视，以确保员工的努力得到公平回报。</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(三) 薪酬管理的挑战与应对之策</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挑战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在不锈钢板材项目中，薪酬管理面临着激烈的市场竞争、用工成本上升以及员工对薪酬公平性和透明度要求的不断提高。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应对之策</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为了应对这些挑战，不锈钢板材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74D7C" w:rsidP="00074D7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4D7C">
        <w:rPr>
          <w:rFonts w:ascii="仿宋" w:eastAsia="仿宋" w:hAnsi="仿宋" w:hint="eastAsia"/>
          <w:sz w:val="28"/>
        </w:rPr>
        <w:t>薪酬管理对于不锈钢板材项目的成功发展至关重要，需要全面考虑各种因素，制定合理的薪酬体系，并持续完善和调整，以适应不断</w:t>
      </w:r>
    </w:p>
    <w:p w:rsidR="00074D7C" w:rsidP="00074D7C">
      <w:pPr>
        <w:ind w:firstLine="560" w:firstLineChars="200"/>
        <w:rPr>
          <w:rFonts w:ascii="仿宋" w:eastAsia="仿宋" w:hAnsi="仿宋" w:hint="eastAsia"/>
          <w:sz w:val="28"/>
        </w:rPr>
      </w:pPr>
      <w:r w:rsidRPr="00074D7C">
        <w:rPr>
          <w:rFonts w:ascii="仿宋" w:eastAsia="仿宋" w:hAnsi="仿宋" w:hint="eastAsia"/>
          <w:sz w:val="28"/>
        </w:rPr>
        <w:t>变化的市场环境和员工需求。只有通过科学的薪酬管理，不锈钢板材项目才能够吸引、留住并激励卓越人才，保持竞争力，实现可持续的发展。</w:t>
      </w:r>
    </w:p>
    <w:p w:rsidR="00074D7C" w:rsidP="00074D7C">
      <w:pPr>
        <w:pStyle w:val="Heading2"/>
      </w:pPr>
      <w:bookmarkStart w:id="8" w:name="_Toc158502381"/>
      <w:r w:rsidRPr="00074D7C">
        <w:t>(</w:t>
      </w:r>
      <w:r w:rsidRPr="00074D7C">
        <w:t>三</w:t>
      </w:r>
      <w:r w:rsidRPr="00074D7C">
        <w:t>)</w:t>
      </w:r>
      <w:r w:rsidRPr="00074D7C">
        <w:t>、人力资源培训与开发</w:t>
      </w:r>
      <w:bookmarkEnd w:id="8"/>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在不锈钢板材项目中，人力资源培训与开发是关键的组成部分，旨在提升员工的技能、知识水平，并激发其潜力，以适应不锈钢板材项目的需求和推动个人职业发展。下面是在人力资源培训与开发方面的一些建议：</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制定全面的培训计划： 基于不锈钢板材项目的具体需求，制定全面而有针对性的培训计划。包括但不限于新员工入职培训、专业技能培训、领导力发展、沟通技巧等方面的培训内容。</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多元化培训方法： 采用多种培训方法，包括课堂培训、在线学习、工作坊、实地考察等，以满足不同员工学习风格和需求。</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74D7C" w:rsidRPr="00074D7C" w:rsidP="00074D7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4D7C">
        <w:rPr>
          <w:rFonts w:ascii="仿宋" w:eastAsia="仿宋" w:hAnsi="仿宋" w:hint="eastAsia"/>
          <w:sz w:val="28"/>
        </w:rPr>
        <w:t>5. 引入外部培训资源： 结合不锈钢板材项目的特点，考虑引入外部专业培训机构或行业专家，为员工提供更高水平的培训服务，拓</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宽他们的视野。</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6. 建立内部导师制度： 建立内部导师制度，由有经验的员工担任导师，与新员工分享经验，促进知识传承和团队凝聚力。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7. 关注员工个性化发展： 考虑员工的个性化发展需求，提供个性化的培训计划和发展通道，激发员工的学习热情和工作动力。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8. 评估培训效果： 设立培训效果评估机制，通过考核、反馈和绩效评估等方式，及时了解培训的实际效果，为未来的培训提供经验教训。</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9. 强调跨部门协作： 在培训过程中注重跨部门协作，促进不同部门之间的信息共享和团队协同工作，提高整体绩效。</w:t>
      </w:r>
    </w:p>
    <w:p w:rsidR="00074D7C" w:rsidP="00074D7C">
      <w:pPr>
        <w:ind w:firstLine="560" w:firstLineChars="200"/>
        <w:rPr>
          <w:rFonts w:ascii="仿宋" w:eastAsia="仿宋" w:hAnsi="仿宋" w:hint="eastAsia"/>
          <w:sz w:val="28"/>
        </w:rPr>
      </w:pPr>
      <w:r w:rsidRPr="00074D7C">
        <w:rPr>
          <w:rFonts w:ascii="仿宋" w:eastAsia="仿宋" w:hAnsi="仿宋" w:hint="eastAsia"/>
          <w:sz w:val="28"/>
        </w:rPr>
        <w:t>10. 持续学习文化： 建立持续学习的企业文化，鼓励员工不断学习、自我提升，使其具备适应未来不锈钢板材项目需求的能力。</w:t>
      </w:r>
    </w:p>
    <w:p w:rsidR="00074D7C" w:rsidP="00074D7C">
      <w:pPr>
        <w:pStyle w:val="Heading2"/>
      </w:pPr>
      <w:bookmarkStart w:id="9" w:name="_Toc158502382"/>
      <w:r w:rsidRPr="00074D7C">
        <w:t>(</w:t>
      </w:r>
      <w:r w:rsidRPr="00074D7C">
        <w:t>四</w:t>
      </w:r>
      <w:r w:rsidRPr="00074D7C">
        <w:t>)</w:t>
      </w:r>
      <w:r w:rsidRPr="00074D7C">
        <w:t>、劳动管理管理</w:t>
      </w:r>
      <w:bookmarkEnd w:id="9"/>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在不锈钢板材项目中，对劳动力的管理和激励涉及到了重要的方面，包括劳动力资源的有效利用以及确保生产过程的安全和高效进行。劳动力在不锈钢板材项目中占据着关键的地位，其管理直接影响着生产效率和产品质量，同时也与员工的工作积极性和满意度息息相关。因此，在不锈钢板材项目中，劳动力管理的重要性不可忽视。</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(一) 劳动力管理的重要性</w:t>
      </w:r>
    </w:p>
    <w:p w:rsidR="00074D7C" w:rsidRPr="00074D7C" w:rsidP="00074D7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4D7C">
        <w:rPr>
          <w:rFonts w:ascii="仿宋" w:eastAsia="仿宋" w:hAnsi="仿宋" w:hint="eastAsia"/>
          <w:sz w:val="28"/>
        </w:rPr>
        <w:t>1. 提高生产效率： 劳动力是不锈钢板材项目中不可或缺的关键资源，劳动力管理的关键目标之一是提高生产效率。通过科学合理的</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资源配置和激励机制，激发员工的积极性，从而提升整体生产效率。</w:t>
      </w:r>
    </w:p>
    <w:p w:rsidR="00074D7C" w:rsidRPr="00074D7C" w:rsidP="00074D7C">
      <w:pPr>
        <w:ind w:firstLine="560" w:firstLineChars="200"/>
        <w:rPr>
          <w:rFonts w:ascii="仿宋" w:eastAsia="仿宋" w:hAnsi="仿宋" w:hint="eastAsia"/>
          <w:sz w:val="28"/>
        </w:rPr>
      </w:pPr>
      <w:r w:rsidRPr="00074D7C">
        <w:rPr>
          <w:rFonts w:ascii="仿宋" w:eastAsia="仿宋" w:hAnsi="仿宋"/>
          <w:sz w:val="28"/>
        </w:rPr>
        <w:t xml:space="preserve">2. </w:t>
      </w:r>
      <w:r w:rsidRPr="00074D7C">
        <w:rPr>
          <w:rFonts w:ascii="仿宋" w:eastAsia="仿宋" w:hAnsi="仿宋" w:hint="eastAsia"/>
          <w:sz w:val="28"/>
        </w:rPr>
        <w:t>保障生产安全： 不锈钢板材项目涉及到复杂的生产工艺和设备操作，劳动力管理需要确保员工严格遵守相关的安全规程，减少事故和伤害的发生，确保生产过程的安全稳定进行。</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(二) 劳动力管理的目标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激发员工工作动力： 通过建立激励机制，包括薪酬、晋升、培训等多种形式，激发员工的工作积极性和创造力，提高生产效率和质量。</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74D7C" w:rsidRPr="00074D7C" w:rsidP="00074D7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4D7C">
        <w:rPr>
          <w:rFonts w:ascii="仿宋" w:eastAsia="仿宋" w:hAnsi="仿宋" w:hint="eastAsia"/>
          <w:sz w:val="28"/>
        </w:rPr>
        <w:t>4. 持续改进劳动力管理方式： 劳动力管理需要不断改进和创新，以适应市场需求和生产技术的变化，提高管理效率和水平。</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(三) 劳动力管理的方法</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薪酬福利管理： 建立公平合理的薪酬福利体系，根据员工的工作表现和贡献给予相应的报酬和福利待遇，激发其工作积极性。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培训与发展： 为员工提供系统的培训和职业发展机会，提升其专业技能和综合素质，以增强企业的核心竞争力。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绩效管理： 建立科学的绩效评价体系，及时对员工的工作表现进行评估，为个体制定合理的发展计划和激励政策。</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5. 安全管理： 加强安全教育和培训，制定相关的安全操作规程和紧急预案，确保生产过程的安全稳定进行。</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(四) 劳动力管理面临的挑战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劳动力成本上升： 随着劳动力成本的不断上升，企业在进行劳动力资源配置和激励时面临更大的挑战，需要寻求更有效的管理方式。</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员工流动性增加： 现代社会员工的流动性增加，员工招聘和留任变得更加困难，企业需要加强人才引进和留存的管理工作。</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人才技能匹配： 随着制造业技术的不断更新换代，人才的技能要求也在不断提高，如何与之匹配成为企业的挑战之一。</w:t>
      </w:r>
    </w:p>
    <w:p w:rsidR="00074D7C" w:rsidRPr="00074D7C" w:rsidP="00074D7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4D7C">
        <w:rPr>
          <w:rFonts w:ascii="仿宋" w:eastAsia="仿宋" w:hAnsi="仿宋" w:hint="eastAsia"/>
          <w:sz w:val="28"/>
        </w:rPr>
        <w:t>4. 人力资源管理制度不完善： 一些企业的人力资源管理制度不够完善，导致劳动力资源管理工作实效不高，需要加强管理制度的建</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设和完善。</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综上所述，劳动力管理在不锈钢板材项目中扮演着关键的角色。通过合理配置、科学激励、健全管理制度和持续改进，可以提高生产效率，保障生产安全，提升产品质量，改善员工满意度，从而推动不锈钢板材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074D7C" w:rsidP="00074D7C">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74D7C" w:rsidP="00074D7C">
      <w:pPr>
        <w:pStyle w:val="Heading2"/>
      </w:pPr>
      <w:bookmarkStart w:id="10" w:name="_Toc158502383"/>
      <w:r w:rsidRPr="00074D7C">
        <w:t>(</w:t>
      </w:r>
      <w:r w:rsidRPr="00074D7C">
        <w:t>五</w:t>
      </w:r>
      <w:r w:rsidRPr="00074D7C">
        <w:t>)</w:t>
      </w:r>
      <w:r w:rsidRPr="00074D7C">
        <w:t>、人力资源组织管理</w:t>
      </w:r>
      <w:bookmarkEnd w:id="10"/>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人力资源组织管理在不锈钢板材项目中扮演着至关重要的角色，它涉及到如何合理组织和管理人力资源，以支持企业的整体战略目标。在一个复杂多变的不锈钢板材项目环境中，人力资源组织管理需要具备灵活性和适应性，以更好地适应市场的需求和不锈钢板材项目的变化。下面将探讨人力资源组织管理的重要性、目标、方法以及面临的挑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（一）人力资源组织管理的重要性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支持战略目标： 人力资源组织管理直接关联到企业的战略目标，通过合理配置和管理人才，确保组织具备适应市场变化和不锈钢板材项目需求的能力。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促进团队协作： 通过构建有效的团队结构和协作机制，人力资源组织管理有助于促进员工之间的合作，提高团队绩效，共同推动不锈钢板材项目的顺利进行。</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提升员工发展： 人力资源组织管理通过制定培训计划、职业发展通道等方式，帮助员工提升个人能力，增加员工的职业发展空间。</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（二）人力资源组织管理的目标</w:t>
      </w:r>
    </w:p>
    <w:p w:rsidR="00074D7C" w:rsidRPr="00074D7C" w:rsidP="00074D7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4D7C">
        <w:rPr>
          <w:rFonts w:ascii="仿宋" w:eastAsia="仿宋" w:hAnsi="仿宋" w:hint="eastAsia"/>
          <w:sz w:val="28"/>
        </w:rPr>
        <w:t>1. 建立灵活的组织结构： 制定适应不锈钢板材项目需求的组织结构，使之能够在不同阶段迅速调整，确保不锈钢板材项目高效运作。</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优化工作流程： 通过对工作流程的优化，减少环节，提高执行效率，确保不锈钢板材项目各项任务按时完成。</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打造协作团队： 通过合理分工和团队建设，促进员工之间的协作，创造积极向上的工作氛围。</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制定绩效考核体系： 建立科学的绩效考核体系，激励员工提高工作效率，提高整体团队的绩效水平。</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（三）人力资源组织管理的方法</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灵活用人： 根据不锈钢板材项目需求，采取灵活的用人方式，包括临时员工、兼职人员等，以满足不锈钢板材项目各阶段的需求。</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培训发展： 制定全面的培训计划，提升员工的专业技能和综合素质，为不锈钢板材项目提供更强大的人才支持。</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团队建设： 通过团队培训、活动等方式，增强团队凝聚力，促进员工间的良好沟通与协作。</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引入先进技术： 运用先进的信息技术和管理工具，提高组织运作的效率，降低管理成本。</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（四）人力资源组织管理面临的挑战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不锈钢板材项目不确定性： 不锈钢板材项目环境的不确定性可能导致人力需求的波动，因此需要具备快速响应变化的能力。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人才流动： 高度竞争的行业可能导致人才的流动性增加，为了留住关键人才，需要提供有竞争力的薪酬和福利。</w:t>
      </w:r>
    </w:p>
    <w:p w:rsidR="00074D7C" w:rsidRPr="00074D7C" w:rsidP="00074D7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4D7C">
        <w:rPr>
          <w:rFonts w:ascii="仿宋" w:eastAsia="仿宋" w:hAnsi="仿宋"/>
          <w:sz w:val="28"/>
        </w:rPr>
        <w:t>3</w:t>
      </w:r>
      <w:r w:rsidRPr="00074D7C">
        <w:rPr>
          <w:rFonts w:ascii="仿宋" w:eastAsia="仿宋" w:hAnsi="仿宋" w:hint="eastAsia"/>
          <w:sz w:val="28"/>
        </w:rPr>
        <w:t>. 技能匹配： 随着技术的更新换代，确保员工的技能与不锈钢板材项目需求的匹配，是一个不断面临的挑战。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组织文化： 在多元文化和多代人员共事的情况下，构建积极向上的组织文化是一项复杂的工作。</w:t>
      </w:r>
    </w:p>
    <w:p w:rsidR="00074D7C" w:rsidP="00074D7C">
      <w:pPr>
        <w:ind w:firstLine="560" w:firstLineChars="200"/>
        <w:rPr>
          <w:rFonts w:ascii="仿宋" w:eastAsia="仿宋" w:hAnsi="仿宋" w:hint="eastAsia"/>
          <w:sz w:val="28"/>
        </w:rPr>
      </w:pPr>
      <w:r w:rsidRPr="00074D7C">
        <w:rPr>
          <w:rFonts w:ascii="仿宋" w:eastAsia="仿宋" w:hAnsi="仿宋" w:hint="eastAsia"/>
          <w:sz w:val="28"/>
        </w:rPr>
        <w:t>综上所述，人力资源组织管理在不锈钢板材项目中至关重要，其成功实施有助于提高不锈钢板材项目的适应性、创造力和执行力。在应对挑战的过程中，企业需要保持灵活性，不断调整管理策略，以确保人力资源的最优配置，支持不锈钢板材项目的可持续发展。</w:t>
      </w:r>
    </w:p>
    <w:p w:rsidR="00074D7C" w:rsidP="00074D7C">
      <w:pPr>
        <w:pStyle w:val="Heading2"/>
      </w:pPr>
      <w:bookmarkStart w:id="11" w:name="_Toc158502384"/>
      <w:r w:rsidRPr="00074D7C">
        <w:t>(</w:t>
      </w:r>
      <w:r w:rsidRPr="00074D7C">
        <w:t>六</w:t>
      </w:r>
      <w:r w:rsidRPr="00074D7C">
        <w:t>)</w:t>
      </w:r>
      <w:r w:rsidRPr="00074D7C">
        <w:t>、绩效管理</w:t>
      </w:r>
      <w:bookmarkEnd w:id="11"/>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绩效管理在不锈钢板材项目中是确保团队高效运作和达成目标的关键环节。通过明确工作目标、评估员工表现以及提供及时反馈，绩效管理不仅能够激发员工的工作动力，还有助于优化整体不锈钢板材项目绩效。下面将探讨绩效管理的重要性、目标、方法以及可能面临的挑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（一）绩效管理的重要性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提高生产效率： 通过设定明确的绩效目标，可以激励员工更加专注和高效地完成任务，提高整体生产效率。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激发工作动力： 绩效管理通过奖励制度和认可机制，可以激发员工的工作热情和积极性，增强其对不锈钢板材项目的投入度。</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改善员工发展： 通过绩效管理的过程，可以识别员工的强项和发展领域，为其提供有针对性的培训和发展机会。</w:t>
      </w:r>
    </w:p>
    <w:p w:rsidR="00074D7C" w:rsidRPr="00074D7C" w:rsidP="00074D7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4D7C">
        <w:rPr>
          <w:rFonts w:ascii="仿宋" w:eastAsia="仿宋" w:hAnsi="仿宋" w:hint="eastAsia"/>
          <w:sz w:val="28"/>
        </w:rPr>
        <w:t>4. 加强团队合作： 绩效管理能够促进团队成员之间的合作，通过共同努力实现共享的绩效目标，增强团队的凝聚力。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（二）绩效管理的目标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设定明确的绩效指标： 制定具体、可量化的绩效指标，确保员工清晰了解不锈钢板材项目期望的工作表现。</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及时反馈和改进： 提供定期的绩效反馈，指导员工改进工作方法，确保不锈钢板材项目各方面不断优化。</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个性化发展规划： 通过绩效评估，制定个性化的员工发展计划，满足其职业发展需求。</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激励和奖励机制： 建立公正公平的激励和奖励机制，以鼓励卓越表现，激发员工的竞争力。</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（三）绩效管理的方法</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定期评估和面谈： 进行定期的绩效评估，通过面谈方式与员工讨论其工作表现，提供针对性的建议和反馈。</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360度评价： 引入360度评价，从多个角度收集反馈，包括同事、下属和不锈钢板材项目合作伙伴，更全面地了解员工的表现。</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目标管理： 采用目标管理方法，帮助员工设定明确的目标，并定期追踪和评估其实现情况。</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培训和发展计划： 根据绩效评估结果，制定个性化的培训和发展计划，提高员工在不锈钢板材项目中的综合素质。</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（四）绩效管理面临的挑战</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主管评估偏见： 主管在评估过程中可能存在主观偏见，影响评价的客观性，需要建立公正的评估机制。</w:t>
      </w:r>
    </w:p>
    <w:p w:rsidR="00074D7C" w:rsidRPr="00074D7C" w:rsidP="00074D7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4D7C">
        <w:rPr>
          <w:rFonts w:ascii="仿宋" w:eastAsia="仿宋" w:hAnsi="仿宋" w:hint="eastAsia"/>
          <w:sz w:val="28"/>
        </w:rPr>
        <w:t>2. 设定合理的目标： 设定过于苛刻或模糊的目标可能导致员工</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无法达成，影响绩效评估的准确性。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员工对评价的接受度： 员工对绩效评价结果的接受度可能受到个体差异的影响，需要建立开放的沟通机制。</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变动的不锈钢板材项目环境： 不锈钢板材项目环境的不断变化可能使得最初设定的绩效指标不再适用，需要及时调整。</w:t>
      </w:r>
    </w:p>
    <w:p w:rsidR="00074D7C" w:rsidP="00074D7C">
      <w:pPr>
        <w:ind w:firstLine="560" w:firstLineChars="200"/>
        <w:rPr>
          <w:rFonts w:ascii="仿宋" w:eastAsia="仿宋" w:hAnsi="仿宋" w:hint="eastAsia"/>
          <w:sz w:val="28"/>
        </w:rPr>
      </w:pPr>
      <w:r w:rsidRPr="00074D7C">
        <w:rPr>
          <w:rFonts w:ascii="仿宋" w:eastAsia="仿宋" w:hAnsi="仿宋" w:hint="eastAsia"/>
          <w:sz w:val="28"/>
        </w:rPr>
        <w:t>总体而言，绩效管理在不锈钢板材项目中是推动团队不断进步的关键管理环节。通过设定明确的目标、提供及时的反馈和激励机制，可以激发员工的工作热情，提高整体不锈钢板材项目的执行效能。在面对各种挑战时，不锈钢板材项目管理团队需要不断改进管理方法，确保绩效管理更好地服务于不锈钢板材项目的整体目标。</w:t>
      </w:r>
    </w:p>
    <w:p w:rsidR="00074D7C" w:rsidP="00074D7C">
      <w:pPr>
        <w:pStyle w:val="Heading1"/>
        <w:rPr>
          <w:rFonts w:hint="eastAsia"/>
        </w:rPr>
      </w:pPr>
      <w:bookmarkStart w:id="12" w:name="_Toc158502385"/>
      <w:r w:rsidRPr="00074D7C">
        <w:rPr>
          <w:rFonts w:hint="eastAsia"/>
        </w:rPr>
        <w:t>三、不锈钢板材项目建筑工程方案</w:t>
      </w:r>
      <w:bookmarkEnd w:id="12"/>
    </w:p>
    <w:p w:rsidR="00074D7C" w:rsidP="00074D7C">
      <w:pPr>
        <w:pStyle w:val="Heading2"/>
        <w:rPr>
          <w:rFonts w:hint="eastAsia"/>
        </w:rPr>
      </w:pPr>
      <w:bookmarkStart w:id="13" w:name="_Toc158502386"/>
      <w:r w:rsidRPr="00074D7C">
        <w:rPr>
          <w:rFonts w:hint="eastAsia"/>
        </w:rPr>
        <w:t>(</w:t>
      </w:r>
      <w:r w:rsidRPr="00074D7C">
        <w:rPr>
          <w:rFonts w:hint="eastAsia"/>
        </w:rPr>
        <w:t>一</w:t>
      </w:r>
      <w:r w:rsidRPr="00074D7C">
        <w:rPr>
          <w:rFonts w:hint="eastAsia"/>
        </w:rPr>
        <w:t>)</w:t>
      </w:r>
      <w:r w:rsidRPr="00074D7C">
        <w:rPr>
          <w:rFonts w:hint="eastAsia"/>
        </w:rPr>
        <w:t>、土建工程方案</w:t>
      </w:r>
      <w:bookmarkEnd w:id="13"/>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土建工程方案是为实现建设不锈钢板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工程设计</w:t>
      </w:r>
    </w:p>
    <w:p w:rsidR="00074D7C" w:rsidRPr="00074D7C" w:rsidP="00074D7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4D7C">
        <w:rPr>
          <w:rFonts w:ascii="仿宋" w:eastAsia="仿宋" w:hAnsi="仿宋" w:hint="eastAsia"/>
          <w:sz w:val="28"/>
        </w:rPr>
        <w:t>工程设计在土建工程方案中占据至关重要的地位，包括建筑、结构、电气和给排水等专业的设计。综合考虑地理环境、用途要求、安</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全性能和经济性等因素，通过科学布局和设计，确保不锈钢板材项目具备良好的结构和功能。同时，遵循相关法规和标准，保障设计的合法性和可行性。</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施工组织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材料选择</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4. 工期安排</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74D7C" w:rsidP="00074D7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4D7C">
        <w:rPr>
          <w:rFonts w:ascii="仿宋" w:eastAsia="仿宋" w:hAnsi="仿宋" w:hint="eastAsia"/>
          <w:sz w:val="28"/>
        </w:rPr>
        <w:t>土建工程方案的制定和实施对于不锈钢板材项目的成功推进至关重要。只有通过科学合理的规划和有序实施，不锈钢板材项目才能确保高效、安全、经济地完成，达到预期的建设目标。因此，在进行土建工程不锈钢板材项目时，应充分关注土建工程方案的编制和执行，不断总结经验教训，不断提升管理和技术水平，以适应不断变化的建</w:t>
      </w:r>
    </w:p>
    <w:p w:rsidR="00074D7C" w:rsidP="00074D7C">
      <w:pPr>
        <w:ind w:firstLine="560" w:firstLineChars="200"/>
        <w:rPr>
          <w:rFonts w:ascii="仿宋" w:eastAsia="仿宋" w:hAnsi="仿宋" w:hint="eastAsia"/>
          <w:sz w:val="28"/>
        </w:rPr>
      </w:pPr>
      <w:r w:rsidRPr="00074D7C">
        <w:rPr>
          <w:rFonts w:ascii="仿宋" w:eastAsia="仿宋" w:hAnsi="仿宋" w:hint="eastAsia"/>
          <w:sz w:val="28"/>
        </w:rPr>
        <w:t>设需求。</w:t>
      </w:r>
    </w:p>
    <w:p w:rsidR="00074D7C" w:rsidP="00074D7C">
      <w:pPr>
        <w:pStyle w:val="Heading2"/>
      </w:pPr>
      <w:bookmarkStart w:id="14" w:name="_Toc158502387"/>
      <w:r w:rsidRPr="00074D7C">
        <w:t>(</w:t>
      </w:r>
      <w:r w:rsidRPr="00074D7C">
        <w:t>二</w:t>
      </w:r>
      <w:r w:rsidRPr="00074D7C">
        <w:t>)</w:t>
      </w:r>
      <w:r w:rsidRPr="00074D7C">
        <w:t>、厂房建设方案</w:t>
      </w:r>
      <w:bookmarkEnd w:id="14"/>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1. 结构设计</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2. 施工组织</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3. 材料选择</w:t>
      </w:r>
    </w:p>
    <w:p w:rsidR="00074D7C" w:rsidRPr="00074D7C" w:rsidP="00074D7C">
      <w:pPr>
        <w:ind w:firstLine="560" w:firstLineChars="200"/>
        <w:rPr>
          <w:rFonts w:ascii="仿宋" w:eastAsia="仿宋" w:hAnsi="仿宋" w:hint="eastAsia"/>
          <w:sz w:val="28"/>
        </w:rPr>
      </w:pPr>
      <w:r w:rsidRPr="00074D7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w:t>
      </w:r>
      <w:r w:rsidRPr="00074D7C">
        <w:rPr>
          <w:rFonts w:ascii="仿宋" w:eastAsia="仿宋" w:hAnsi="仿宋" w:hint="eastAsia"/>
          <w:sz w:val="28"/>
        </w:rPr>
        <w:br/>
      </w:r>
      <w:r w:rsidRPr="00074D7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https://d.book118.com/146113154234010100</w:t>
        </w:r>
      </w:hyperlink>
    </w:p>
    <w:p w:rsidR="00074D7C" w:rsidRPr="00074D7C" w:rsidP="00074D7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4D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4D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4D7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4D7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4D7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4D7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4D7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4D7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4D7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4D7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4D7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74D7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4D7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4D7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74D7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74D7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74D7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4D7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4D7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4D7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74D7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4D7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4D7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4D7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4D7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P="00E867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74D7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rsidRPr="00074D7C" w:rsidP="00074D7C">
    <w:pPr>
      <w:pStyle w:val="Header"/>
      <w:rPr>
        <w:rFonts w:ascii="仿宋" w:eastAsia="仿宋" w:hAnsi="仿宋"/>
      </w:rPr>
    </w:pPr>
    <w:r w:rsidRPr="00074D7C">
      <w:rPr>
        <w:rFonts w:ascii="仿宋" w:eastAsia="仿宋" w:hAnsi="仿宋" w:hint="eastAsia"/>
      </w:rPr>
      <w:t>不锈钢板材风险评估与管理报告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4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D7C"/>
    <w:rsid w:val="00074D7C"/>
    <w:rsid w:val="00883E19"/>
    <w:rsid w:val="009B05B4"/>
    <w:rsid w:val="00E366F8"/>
    <w:rsid w:val="00E867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4D7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4D7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4D7C"/>
    <w:rPr>
      <w:b/>
      <w:bCs/>
      <w:kern w:val="44"/>
      <w:sz w:val="44"/>
      <w:szCs w:val="44"/>
    </w:rPr>
  </w:style>
  <w:style w:type="character" w:customStyle="1" w:styleId="2Char">
    <w:name w:val="标题 2 Char"/>
    <w:basedOn w:val="DefaultParagraphFont"/>
    <w:link w:val="Heading2"/>
    <w:uiPriority w:val="9"/>
    <w:rsid w:val="00074D7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4D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4D7C"/>
    <w:rPr>
      <w:sz w:val="18"/>
      <w:szCs w:val="18"/>
    </w:rPr>
  </w:style>
  <w:style w:type="paragraph" w:styleId="Footer">
    <w:name w:val="footer"/>
    <w:basedOn w:val="Normal"/>
    <w:link w:val="Char0"/>
    <w:uiPriority w:val="99"/>
    <w:unhideWhenUsed/>
    <w:rsid w:val="00074D7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4D7C"/>
    <w:rPr>
      <w:sz w:val="18"/>
      <w:szCs w:val="18"/>
    </w:rPr>
  </w:style>
  <w:style w:type="character" w:styleId="PageNumber">
    <w:name w:val="page number"/>
    <w:basedOn w:val="DefaultParagraphFont"/>
    <w:uiPriority w:val="99"/>
    <w:semiHidden/>
    <w:unhideWhenUsed/>
    <w:rsid w:val="00074D7C"/>
  </w:style>
  <w:style w:type="paragraph" w:styleId="TOC1">
    <w:name w:val="toc 1"/>
    <w:basedOn w:val="Normal"/>
    <w:next w:val="Normal"/>
    <w:autoRedefine/>
    <w:uiPriority w:val="39"/>
    <w:unhideWhenUsed/>
    <w:rsid w:val="00074D7C"/>
  </w:style>
  <w:style w:type="paragraph" w:styleId="TOC2">
    <w:name w:val="toc 2"/>
    <w:basedOn w:val="Normal"/>
    <w:next w:val="Normal"/>
    <w:autoRedefine/>
    <w:uiPriority w:val="39"/>
    <w:unhideWhenUsed/>
    <w:rsid w:val="00074D7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4611315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6884</Words>
  <Characters>39239</Characters>
  <Application>Microsoft Office Word</Application>
  <DocSecurity>0</DocSecurity>
  <Lines>326</Lines>
  <Paragraphs>92</Paragraphs>
  <ScaleCrop>false</ScaleCrop>
  <Company>Microsoft</Company>
  <LinksUpToDate>false</LinksUpToDate>
  <CharactersWithSpaces>46031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2024-02-10T16:05:00Z</dcterms:created>
  <dcterms:modified xsi:type="dcterms:W3CDTF">2024-02-10T16:05:00Z</dcterms:modified>
</cp:coreProperties>
</file>